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0" w:rsidRDefault="00F52536" w:rsidP="00FB6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2F3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82F34"/>
          <w:sz w:val="28"/>
          <w:szCs w:val="28"/>
          <w:lang w:eastAsia="ru-RU"/>
        </w:rPr>
        <w:t xml:space="preserve"> </w:t>
      </w:r>
      <w:r w:rsidR="00FB62D3">
        <w:rPr>
          <w:rFonts w:ascii="Times New Roman" w:eastAsia="Times New Roman" w:hAnsi="Times New Roman" w:cs="Times New Roman"/>
          <w:bCs/>
          <w:noProof/>
          <w:color w:val="182F34"/>
          <w:sz w:val="28"/>
          <w:szCs w:val="28"/>
          <w:lang w:eastAsia="ru-RU"/>
        </w:rPr>
        <w:drawing>
          <wp:inline distT="0" distB="0" distL="0" distR="0">
            <wp:extent cx="5940425" cy="8180856"/>
            <wp:effectExtent l="19050" t="0" r="3175" b="0"/>
            <wp:docPr id="1" name="Рисунок 1" descr="C:\Users\User\Desktop\сканы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3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0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57" w:rsidRDefault="00243F57" w:rsidP="00C749E6">
      <w:pPr>
        <w:spacing w:before="180" w:after="18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182F34"/>
          <w:sz w:val="24"/>
          <w:szCs w:val="24"/>
          <w:lang w:eastAsia="ru-RU"/>
        </w:rPr>
      </w:pPr>
    </w:p>
    <w:p w:rsidR="00FB62D3" w:rsidRDefault="00FB62D3" w:rsidP="00C749E6">
      <w:pPr>
        <w:spacing w:before="180" w:after="18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182F34"/>
          <w:sz w:val="24"/>
          <w:szCs w:val="24"/>
          <w:lang w:eastAsia="ru-RU"/>
        </w:rPr>
      </w:pPr>
    </w:p>
    <w:p w:rsidR="00FB62D3" w:rsidRPr="00C749E6" w:rsidRDefault="00FB62D3" w:rsidP="00C749E6">
      <w:pPr>
        <w:spacing w:before="180" w:after="180" w:line="240" w:lineRule="auto"/>
        <w:ind w:hanging="360"/>
        <w:jc w:val="center"/>
        <w:rPr>
          <w:rFonts w:ascii="Times New Roman" w:eastAsia="Times New Roman" w:hAnsi="Times New Roman" w:cs="Times New Roman"/>
          <w:bCs/>
          <w:color w:val="182F34"/>
          <w:sz w:val="24"/>
          <w:szCs w:val="24"/>
          <w:lang w:eastAsia="ru-RU"/>
        </w:rPr>
      </w:pPr>
    </w:p>
    <w:p w:rsidR="00D40F1A" w:rsidRPr="00786AD9" w:rsidRDefault="00011EC0" w:rsidP="00011EC0">
      <w:pPr>
        <w:spacing w:before="180" w:after="180" w:line="240" w:lineRule="auto"/>
        <w:ind w:hanging="360"/>
        <w:jc w:val="center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lastRenderedPageBreak/>
        <w:t>О</w:t>
      </w:r>
      <w:r w:rsidR="00D40F1A" w:rsidRPr="00786AD9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БЩИЕ ПОЛОЖЕНИЯ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1.1. </w:t>
      </w:r>
      <w:proofErr w:type="spellStart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Безотметочное</w:t>
      </w:r>
      <w:proofErr w:type="spellEnd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обучение представляет собой обучение, в котором отсутствует </w:t>
      </w:r>
      <w:proofErr w:type="spellStart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пятибальная</w:t>
      </w:r>
      <w:proofErr w:type="spellEnd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форма отметки как форма количественного выражения результата оценочной деятельности.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1.2. 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 «не думал», «не старался», «неверно». Допускаются реплики: «ты так думаешь», «это твое мнение», «давай послушаем других» и т. д.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1.3. Модернизация содержания образования и организация учебного процесса в начальной школе предусматривает работу с детским интересом и направлена на создание таких условий обучения, которые не допускают появления у первоклассников отчуждения и негативного отношения к учебной жизни.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1.4. Целью введения </w:t>
      </w:r>
      <w:proofErr w:type="spellStart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безотметочного</w:t>
      </w:r>
      <w:proofErr w:type="spellEnd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обучения в первом классе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гуманизации</w:t>
      </w:r>
      <w:proofErr w:type="spellEnd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1.5. Основные принципы </w:t>
      </w:r>
      <w:proofErr w:type="spellStart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безотметочного</w:t>
      </w:r>
      <w:proofErr w:type="spellEnd"/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 xml:space="preserve"> обучения: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дифференцированный подход при осуществлении оценивающих и контролирующих действий;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приоритет самооценке (самооценка ученика должна предшествовать оценке учителя);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гибкость и вариативность (использование различных процедур и методов изучения результативности обучения);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естественность процесса контроля и оценки (контроль и оценка должны проводиться в естественных для учащихся условиях, снижающих стресс и напряжение).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1.6. Никакому оцениванию не подлежат: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темп работы ученика;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личностные качества школьников;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своеобразие их психических процессов (особенности памяти, внимания, восприятия и т. д.).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1.7. Основные виды контроля: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стартовый контроль,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тематический контроль,</w:t>
      </w:r>
    </w:p>
    <w:p w:rsidR="00011EC0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итоговый контроль.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b/>
          <w:bCs/>
          <w:color w:val="182F34"/>
          <w:sz w:val="24"/>
          <w:szCs w:val="24"/>
          <w:lang w:eastAsia="ru-RU"/>
        </w:rPr>
        <w:t>2. КОНТРОЛЬ И ОЦЕНКА РАЗВИТИЯ УЧАЩИХСЯ</w:t>
      </w: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 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2.1. Основными показателями развития учащихся 1-х классов являются: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учебно-познавательный интерес;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самостоятельность суждений, критичность по отношению к своим и чужим действиям;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основы самостоятельности;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-      способность к преобразованию изученных способов действия в соответствии с новыми условиями задачи.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2.2. Содержательный контроль и оценка учащихся должны быть направлены на выявление индивидуальной динамики развития первоклассников (от начала учебного года к концу) с учетом личностных особенностей и индивидуальных успехов.</w:t>
      </w:r>
    </w:p>
    <w:p w:rsidR="00D40F1A" w:rsidRPr="00786AD9" w:rsidRDefault="00D40F1A" w:rsidP="00786AD9">
      <w:pPr>
        <w:spacing w:after="0"/>
        <w:jc w:val="both"/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</w:pPr>
      <w:r w:rsidRPr="00786AD9">
        <w:rPr>
          <w:rFonts w:ascii="Times New Roman" w:eastAsia="Times New Roman" w:hAnsi="Times New Roman" w:cs="Times New Roman"/>
          <w:color w:val="182F34"/>
          <w:sz w:val="24"/>
          <w:szCs w:val="24"/>
          <w:lang w:eastAsia="ru-RU"/>
        </w:rPr>
        <w:t>2.3. Динамика развития учащихся фиксируется учителем.</w:t>
      </w:r>
    </w:p>
    <w:p w:rsidR="00011EC0" w:rsidRPr="00786AD9" w:rsidRDefault="00011EC0" w:rsidP="00786AD9">
      <w:pPr>
        <w:pStyle w:val="a5"/>
        <w:spacing w:before="0" w:beforeAutospacing="0" w:after="0" w:afterAutospacing="0" w:line="276" w:lineRule="auto"/>
        <w:jc w:val="both"/>
        <w:rPr>
          <w:rStyle w:val="a4"/>
          <w:color w:val="182F34"/>
        </w:rPr>
      </w:pP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rStyle w:val="a4"/>
          <w:color w:val="182F34"/>
        </w:rPr>
        <w:t>3. КОНТРОЛЬ И ОЦЕНКА ЗНАНИЙ И УМЕНИЙ УЧАЩИХСЯ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3.1. Содержательный контроль и оценка знаний и умений первоклассников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3.2.  Для отслеживания уровня усвоения знаний и умений используются: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стартовые и итоговые проверочные работы;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тестовые диагностические работы;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текущие проверочные работы;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</w:t>
      </w:r>
      <w:r w:rsidR="00011EC0" w:rsidRPr="00786AD9">
        <w:rPr>
          <w:color w:val="182F34"/>
        </w:rPr>
        <w:t>«</w:t>
      </w:r>
      <w:proofErr w:type="spellStart"/>
      <w:r w:rsidR="00011EC0" w:rsidRPr="00786AD9">
        <w:rPr>
          <w:color w:val="182F34"/>
        </w:rPr>
        <w:t>портфолио</w:t>
      </w:r>
      <w:proofErr w:type="spellEnd"/>
      <w:r w:rsidRPr="00786AD9">
        <w:rPr>
          <w:color w:val="182F34"/>
        </w:rPr>
        <w:t>» ученика.</w:t>
      </w:r>
    </w:p>
    <w:p w:rsidR="00011EC0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3.3. </w:t>
      </w:r>
      <w:r w:rsidRPr="00786AD9">
        <w:rPr>
          <w:rStyle w:val="a7"/>
          <w:color w:val="182F34"/>
        </w:rPr>
        <w:t>Стартовая работа</w:t>
      </w:r>
      <w:r w:rsidRPr="00786AD9">
        <w:rPr>
          <w:color w:val="182F34"/>
        </w:rPr>
        <w:t> (проводится в начале сентября) позволяет определить актуальный уровень знаний, необходимый для обучения, а также «зону ближайшего развития предметных знаний», организовать коррекционную работу в «зоне актуальных знаний».</w:t>
      </w:r>
    </w:p>
    <w:p w:rsidR="00011EC0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3.4.  </w:t>
      </w:r>
      <w:r w:rsidRPr="00786AD9">
        <w:rPr>
          <w:rStyle w:val="a7"/>
          <w:color w:val="182F34"/>
        </w:rPr>
        <w:t>Тестовая диагностическая работа</w:t>
      </w:r>
      <w:r w:rsidRPr="00786AD9">
        <w:rPr>
          <w:color w:val="182F34"/>
        </w:rPr>
        <w:t> («на входе» и «выходе») включает в себя задания, направленные на проверку пооперационного состава действия, которым необходимо овладеть учащимся в рамках данной учебной задачи.</w:t>
      </w:r>
    </w:p>
    <w:p w:rsidR="00011EC0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3.5. </w:t>
      </w:r>
      <w:r w:rsidRPr="00786AD9">
        <w:rPr>
          <w:rStyle w:val="a7"/>
          <w:color w:val="182F34"/>
        </w:rPr>
        <w:t>Тематическая проверочная работа</w:t>
      </w:r>
      <w:r w:rsidRPr="00786AD9">
        <w:rPr>
          <w:color w:val="182F34"/>
        </w:rPr>
        <w:t xml:space="preserve"> проводится по ранее изученной </w:t>
      </w:r>
      <w:proofErr w:type="gramStart"/>
      <w:r w:rsidRPr="00786AD9">
        <w:rPr>
          <w:color w:val="182F34"/>
        </w:rPr>
        <w:t>теме</w:t>
      </w:r>
      <w:proofErr w:type="gramEnd"/>
      <w:r w:rsidRPr="00786AD9">
        <w:rPr>
          <w:color w:val="182F34"/>
        </w:rPr>
        <w:t xml:space="preserve"> в ходе изучения следующей на этапе решения частных задач.</w:t>
      </w:r>
    </w:p>
    <w:p w:rsidR="00011EC0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3.6. </w:t>
      </w:r>
      <w:r w:rsidRPr="00786AD9">
        <w:rPr>
          <w:rStyle w:val="a7"/>
          <w:color w:val="182F34"/>
        </w:rPr>
        <w:t>Итоговая проверочная работа</w:t>
      </w:r>
      <w:r w:rsidRPr="00786AD9">
        <w:rPr>
          <w:color w:val="182F34"/>
        </w:rPr>
        <w:t> (проводится в конце апреля) включает все основные темы учебного периода.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3.7.  </w:t>
      </w:r>
      <w:r w:rsidR="00011EC0" w:rsidRPr="00786AD9">
        <w:rPr>
          <w:rStyle w:val="a7"/>
          <w:color w:val="182F34"/>
        </w:rPr>
        <w:t>«</w:t>
      </w:r>
      <w:proofErr w:type="spellStart"/>
      <w:r w:rsidR="00011EC0" w:rsidRPr="00786AD9">
        <w:rPr>
          <w:rStyle w:val="a7"/>
          <w:color w:val="182F34"/>
        </w:rPr>
        <w:t>Портфолио</w:t>
      </w:r>
      <w:proofErr w:type="spellEnd"/>
      <w:r w:rsidRPr="00786AD9">
        <w:rPr>
          <w:rStyle w:val="a7"/>
          <w:color w:val="182F34"/>
        </w:rPr>
        <w:t>» ученика</w:t>
      </w:r>
      <w:r w:rsidRPr="00786AD9">
        <w:rPr>
          <w:color w:val="182F34"/>
        </w:rPr>
        <w:t> 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 xml:space="preserve">3.8. Динамика </w:t>
      </w:r>
      <w:proofErr w:type="spellStart"/>
      <w:r w:rsidRPr="00786AD9">
        <w:rPr>
          <w:color w:val="182F34"/>
        </w:rPr>
        <w:t>обученности</w:t>
      </w:r>
      <w:proofErr w:type="spellEnd"/>
      <w:r w:rsidRPr="00786AD9">
        <w:rPr>
          <w:color w:val="182F34"/>
        </w:rPr>
        <w:t xml:space="preserve"> учащихся фиксируется учителем.</w:t>
      </w:r>
    </w:p>
    <w:p w:rsidR="00011EC0" w:rsidRPr="00786AD9" w:rsidRDefault="00011EC0" w:rsidP="00786AD9">
      <w:pPr>
        <w:pStyle w:val="a5"/>
        <w:spacing w:before="0" w:beforeAutospacing="0" w:after="0" w:afterAutospacing="0" w:line="276" w:lineRule="auto"/>
        <w:jc w:val="both"/>
        <w:rPr>
          <w:rStyle w:val="a4"/>
          <w:color w:val="182F34"/>
        </w:rPr>
      </w:pP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rStyle w:val="a4"/>
          <w:color w:val="182F34"/>
        </w:rPr>
        <w:t>4. ВЕДЕНИЕ ДОКУМЕНТАЦИИ</w:t>
      </w:r>
      <w:r w:rsidRPr="00786AD9">
        <w:rPr>
          <w:color w:val="182F34"/>
        </w:rPr>
        <w:t> 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 Учитель: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4.1.1. По каждому предмету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4.1.2. Классный журнал является главным документом учителя и заполняется соответственно программе. Отметки не выставляются.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4.1.3. Результаты обучения фиксируются в специально разработанных технологических кар</w:t>
      </w:r>
      <w:r w:rsidR="00011EC0" w:rsidRPr="00786AD9">
        <w:rPr>
          <w:color w:val="182F34"/>
        </w:rPr>
        <w:t>тах (л</w:t>
      </w:r>
      <w:r w:rsidRPr="00786AD9">
        <w:rPr>
          <w:color w:val="182F34"/>
        </w:rPr>
        <w:t>ист достижений, технологические карты).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4.1.4.Качество усвоения знаний и умений оценивается следующими видами оценочных суждений: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         «+» - понимает, применяет (сформированы умения и навыки);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         «-» - не различает, не запоминает, не воспроизводит.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4.1.5. Для коррекции своей работы учитель 1 раз в четверть проводит анализ своей педагогической деятельности на основе анализа учебной деятельности учащихся.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4.2. Администрация школы: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4.2.1. В своей деятельности школы используют по необходимости все материалы учителей и учащихся для создания целостной картины реализации и обучения в школе.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 xml:space="preserve">4.2.2. По итогам года на основе полученных материалов от учителей заместитель директора школы проводит педагогический анализ работы педагогического коллектива, </w:t>
      </w:r>
      <w:r w:rsidRPr="00786AD9">
        <w:rPr>
          <w:color w:val="182F34"/>
        </w:rPr>
        <w:lastRenderedPageBreak/>
        <w:t>определяя «проблемные» места, достижения и трудности</w:t>
      </w:r>
      <w:r w:rsidR="00011EC0" w:rsidRPr="00786AD9">
        <w:rPr>
          <w:color w:val="182F34"/>
        </w:rPr>
        <w:t xml:space="preserve">, </w:t>
      </w:r>
      <w:r w:rsidRPr="00786AD9">
        <w:rPr>
          <w:color w:val="182F34"/>
        </w:rPr>
        <w:t xml:space="preserve"> как учащихся, так и учителей, на основе которых определяет стратегические задачи на следующий год обучения.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 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rStyle w:val="a4"/>
          <w:color w:val="182F34"/>
        </w:rPr>
        <w:t>5. ПРАВА И ОБЯЗАННОСТИ СУБЪЕКТОВ КОНТРОЛЬНО-ОЦЕНОЧНОЙ ДЕЯТЕЛЬНОСТИ</w:t>
      </w:r>
      <w:r w:rsidRPr="00786AD9">
        <w:rPr>
          <w:color w:val="182F34"/>
        </w:rPr>
        <w:t> 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 xml:space="preserve">5.1. Между учителем, учащимися, родителями учащихся и администрацией школы в рамках </w:t>
      </w:r>
      <w:proofErr w:type="spellStart"/>
      <w:r w:rsidRPr="00786AD9">
        <w:rPr>
          <w:color w:val="182F34"/>
        </w:rPr>
        <w:t>безотметочного</w:t>
      </w:r>
      <w:proofErr w:type="spellEnd"/>
      <w:r w:rsidRPr="00786AD9">
        <w:rPr>
          <w:color w:val="182F34"/>
        </w:rPr>
        <w:t xml:space="preserve"> обучения необходимо строить равноправное сотрудничество.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5.2.   Учащийся имеет право на ошибку и время на ее ликвидацию.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5.3. Учитель имеет право: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определять содержание оценочной деятельности в соответствии с тематическим планированием;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оценивать учащихся только относительно их собственных возможностей и достижений.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5.4. Учитель обязан: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соблюдать правила оценочной безопасности;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вести учет продвижения учащихся;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доводить до сведения родителей достижения и успехи учащихся.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5.5. Родитель имеет право: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знать о принципах и способах оценивания первоклассников в данной школе;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на получение достоверной информации об успехах и достижениях своего ребенка;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на индивидуальные консультации с учителем по поводу проблем, трудностей и путей преодоления их у своего ребенка.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5.6. Родитель обязан: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 xml:space="preserve">-      соблюдать правила оценочной безопасности и Положения </w:t>
      </w:r>
      <w:proofErr w:type="spellStart"/>
      <w:r w:rsidRPr="00786AD9">
        <w:rPr>
          <w:color w:val="182F34"/>
        </w:rPr>
        <w:t>безотметочного</w:t>
      </w:r>
      <w:proofErr w:type="spellEnd"/>
      <w:r w:rsidRPr="00786AD9">
        <w:rPr>
          <w:color w:val="182F34"/>
        </w:rPr>
        <w:t xml:space="preserve"> обучения;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информировать учителя о возможных трудностях и проблемах ребенка, с которыми родитель сталкивается в домашних условиях;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-      посещать родительские собрания (рефлексии), на которых идет просветительская работа по оказанию помощи в образовании детей.</w:t>
      </w:r>
    </w:p>
    <w:p w:rsidR="00011EC0" w:rsidRPr="00786AD9" w:rsidRDefault="00011EC0" w:rsidP="00786AD9">
      <w:pPr>
        <w:pStyle w:val="a5"/>
        <w:spacing w:before="0" w:beforeAutospacing="0" w:after="0" w:afterAutospacing="0" w:line="276" w:lineRule="auto"/>
        <w:jc w:val="both"/>
        <w:rPr>
          <w:rStyle w:val="a4"/>
          <w:color w:val="182F34"/>
        </w:rPr>
      </w:pP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rStyle w:val="a4"/>
          <w:color w:val="182F34"/>
        </w:rPr>
        <w:t>6. ОТВЕТСТВЕННОСТЬ СТОРОН</w:t>
      </w:r>
      <w:r w:rsidRPr="00786AD9">
        <w:rPr>
          <w:color w:val="182F34"/>
        </w:rPr>
        <w:t> 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 xml:space="preserve">6.1. При нарушении основных принципов </w:t>
      </w:r>
      <w:proofErr w:type="spellStart"/>
      <w:r w:rsidRPr="00786AD9">
        <w:rPr>
          <w:color w:val="182F34"/>
        </w:rPr>
        <w:t>безотметочного</w:t>
      </w:r>
      <w:proofErr w:type="spellEnd"/>
      <w:r w:rsidRPr="00786AD9">
        <w:rPr>
          <w:color w:val="182F34"/>
        </w:rPr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установленном Уставом школы порядке.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6.2. Нарушение правил оценочной безопасности является предметом административного разбирательства и общественного порицания.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6.3. В случаях, когда родителей не устраивают отдельные положения данного документа, они имеют право перевести ребенка в другую школу.</w:t>
      </w:r>
    </w:p>
    <w:p w:rsidR="00D40F1A" w:rsidRPr="00786AD9" w:rsidRDefault="00D40F1A" w:rsidP="00786AD9">
      <w:pPr>
        <w:pStyle w:val="a5"/>
        <w:spacing w:before="0" w:beforeAutospacing="0" w:after="0" w:afterAutospacing="0" w:line="276" w:lineRule="auto"/>
        <w:jc w:val="both"/>
        <w:rPr>
          <w:color w:val="182F34"/>
        </w:rPr>
      </w:pPr>
      <w:r w:rsidRPr="00786AD9">
        <w:rPr>
          <w:color w:val="182F34"/>
        </w:rPr>
        <w:t> </w:t>
      </w:r>
    </w:p>
    <w:p w:rsidR="00011EC0" w:rsidRPr="00786AD9" w:rsidRDefault="00D40F1A" w:rsidP="00786AD9">
      <w:pPr>
        <w:pStyle w:val="a8"/>
        <w:spacing w:after="0"/>
        <w:jc w:val="both"/>
        <w:rPr>
          <w:rFonts w:ascii="Times New Roman" w:hAnsi="Times New Roman" w:cs="Times New Roman"/>
          <w:color w:val="182F34"/>
          <w:sz w:val="24"/>
          <w:szCs w:val="24"/>
        </w:rPr>
      </w:pPr>
      <w:r w:rsidRPr="00786AD9">
        <w:rPr>
          <w:rFonts w:ascii="Times New Roman" w:hAnsi="Times New Roman" w:cs="Times New Roman"/>
          <w:color w:val="182F3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1EC0" w:rsidRPr="00786AD9" w:rsidRDefault="00011EC0" w:rsidP="00243F57">
      <w:pPr>
        <w:pStyle w:val="a8"/>
        <w:spacing w:before="180" w:after="180"/>
        <w:rPr>
          <w:rFonts w:ascii="Times New Roman" w:hAnsi="Times New Roman" w:cs="Times New Roman"/>
          <w:color w:val="182F34"/>
          <w:sz w:val="24"/>
          <w:szCs w:val="24"/>
        </w:rPr>
      </w:pPr>
    </w:p>
    <w:p w:rsidR="00011EC0" w:rsidRPr="00786AD9" w:rsidRDefault="00011EC0" w:rsidP="00011EC0">
      <w:pPr>
        <w:pStyle w:val="a8"/>
        <w:spacing w:before="180" w:after="180"/>
        <w:jc w:val="right"/>
        <w:rPr>
          <w:rFonts w:ascii="Times New Roman" w:hAnsi="Times New Roman" w:cs="Times New Roman"/>
          <w:color w:val="182F34"/>
          <w:sz w:val="24"/>
          <w:szCs w:val="24"/>
        </w:rPr>
      </w:pPr>
    </w:p>
    <w:p w:rsidR="00011EC0" w:rsidRDefault="00011EC0" w:rsidP="00243F57">
      <w:pPr>
        <w:pStyle w:val="a8"/>
        <w:spacing w:before="180" w:after="180"/>
        <w:rPr>
          <w:rFonts w:ascii="Times New Roman" w:hAnsi="Times New Roman" w:cs="Times New Roman"/>
          <w:color w:val="182F34"/>
          <w:sz w:val="28"/>
          <w:szCs w:val="28"/>
        </w:rPr>
      </w:pPr>
    </w:p>
    <w:sectPr w:rsidR="00011EC0" w:rsidSect="00243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F1A"/>
    <w:rsid w:val="00011EC0"/>
    <w:rsid w:val="00243F57"/>
    <w:rsid w:val="00257DD4"/>
    <w:rsid w:val="005E41E7"/>
    <w:rsid w:val="00786AD9"/>
    <w:rsid w:val="00851527"/>
    <w:rsid w:val="00C749E6"/>
    <w:rsid w:val="00D40F1A"/>
    <w:rsid w:val="00D75081"/>
    <w:rsid w:val="00DB1ECD"/>
    <w:rsid w:val="00F52536"/>
    <w:rsid w:val="00F6050D"/>
    <w:rsid w:val="00FB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D4"/>
  </w:style>
  <w:style w:type="paragraph" w:styleId="1">
    <w:name w:val="heading 1"/>
    <w:basedOn w:val="a"/>
    <w:link w:val="10"/>
    <w:uiPriority w:val="9"/>
    <w:qFormat/>
    <w:rsid w:val="00D40F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1A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D4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0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40F1A"/>
    <w:rPr>
      <w:i/>
      <w:iCs/>
    </w:rPr>
  </w:style>
  <w:style w:type="paragraph" w:styleId="a8">
    <w:name w:val="Body Text"/>
    <w:basedOn w:val="a"/>
    <w:link w:val="a9"/>
    <w:uiPriority w:val="99"/>
    <w:semiHidden/>
    <w:unhideWhenUsed/>
    <w:rsid w:val="00D40F1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40F1A"/>
  </w:style>
  <w:style w:type="paragraph" w:styleId="2">
    <w:name w:val="Body Text 2"/>
    <w:basedOn w:val="a"/>
    <w:link w:val="20"/>
    <w:uiPriority w:val="99"/>
    <w:semiHidden/>
    <w:unhideWhenUsed/>
    <w:rsid w:val="00D40F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40F1A"/>
  </w:style>
  <w:style w:type="character" w:customStyle="1" w:styleId="10">
    <w:name w:val="Заголовок 1 Знак"/>
    <w:basedOn w:val="a0"/>
    <w:link w:val="1"/>
    <w:uiPriority w:val="9"/>
    <w:rsid w:val="00D40F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link w:val="ab"/>
    <w:uiPriority w:val="10"/>
    <w:qFormat/>
    <w:rsid w:val="00D4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40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5253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B6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26099-E105-4CC4-B26E-12CAB142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10</cp:revision>
  <cp:lastPrinted>2019-05-17T04:18:00Z</cp:lastPrinted>
  <dcterms:created xsi:type="dcterms:W3CDTF">2019-02-07T09:32:00Z</dcterms:created>
  <dcterms:modified xsi:type="dcterms:W3CDTF">2019-05-18T05:16:00Z</dcterms:modified>
</cp:coreProperties>
</file>