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6A" w:rsidRDefault="0048286A" w:rsidP="006219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6309843" cy="8690955"/>
            <wp:effectExtent l="19050" t="0" r="0" b="0"/>
            <wp:docPr id="1" name="Рисунок 1" descr="C:\Users\User\Desktop\сканы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3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2" cy="86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6A" w:rsidRDefault="0048286A" w:rsidP="006219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286A" w:rsidRDefault="0048286A" w:rsidP="006219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286A" w:rsidRDefault="0048286A" w:rsidP="006219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286A" w:rsidRDefault="0048286A" w:rsidP="006219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286A" w:rsidRDefault="0048286A" w:rsidP="006219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193E" w:rsidRPr="0048286A" w:rsidRDefault="0062193E" w:rsidP="0048286A">
      <w:pPr>
        <w:numPr>
          <w:ilvl w:val="0"/>
          <w:numId w:val="1"/>
        </w:num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286A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</w:t>
      </w:r>
      <w:r w:rsidR="000527C0">
        <w:rPr>
          <w:rFonts w:ascii="Times New Roman" w:eastAsia="Times New Roman" w:hAnsi="Times New Roman"/>
          <w:sz w:val="24"/>
          <w:szCs w:val="24"/>
          <w:lang w:eastAsia="ru-RU"/>
        </w:rPr>
        <w:t>разработано в целях реализации о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сновной о</w:t>
      </w:r>
      <w:r w:rsidR="000527C0">
        <w:rPr>
          <w:rFonts w:ascii="Times New Roman" w:eastAsia="Times New Roman" w:hAnsi="Times New Roman"/>
          <w:sz w:val="24"/>
          <w:szCs w:val="24"/>
          <w:lang w:eastAsia="ru-RU"/>
        </w:rPr>
        <w:t>бщео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бразовательной программы начального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НШ-ДС № 14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ФГОС НОО. </w:t>
      </w:r>
    </w:p>
    <w:p w:rsidR="0062193E" w:rsidRPr="0062193E" w:rsidRDefault="00540887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4088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чебно-исследовательская</w:t>
      </w:r>
      <w:r w:rsidRPr="00540887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540887">
        <w:rPr>
          <w:rFonts w:ascii="Times New Roman" w:hAnsi="Times New Roman"/>
          <w:sz w:val="24"/>
          <w:szCs w:val="24"/>
        </w:rPr>
        <w:t>с элементами  проектной деятельности</w:t>
      </w:r>
      <w:r w:rsidR="0062193E" w:rsidRPr="0062193E">
        <w:rPr>
          <w:rFonts w:ascii="Times New Roman" w:hAnsi="Times New Roman" w:cs="Times New Roman"/>
          <w:sz w:val="24"/>
          <w:szCs w:val="24"/>
        </w:rPr>
        <w:t xml:space="preserve"> является неотъемлемой част</w:t>
      </w:r>
      <w:r w:rsidR="000527C0">
        <w:rPr>
          <w:rFonts w:ascii="Times New Roman" w:hAnsi="Times New Roman" w:cs="Times New Roman"/>
          <w:sz w:val="24"/>
          <w:szCs w:val="24"/>
        </w:rPr>
        <w:t>ью образовательной деятельности,</w:t>
      </w:r>
      <w:r w:rsidR="0062193E" w:rsidRPr="0062193E">
        <w:rPr>
          <w:rFonts w:ascii="Times New Roman" w:hAnsi="Times New Roman" w:cs="Times New Roman"/>
          <w:sz w:val="24"/>
          <w:szCs w:val="24"/>
        </w:rPr>
        <w:t xml:space="preserve"> в организации и обеспечении которой могут участвовать все педагогические структуры школы.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 xml:space="preserve">1.3.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</w:t>
      </w:r>
      <w:r w:rsidR="009460F0" w:rsidRPr="009460F0">
        <w:rPr>
          <w:rFonts w:ascii="Times New Roman" w:hAnsi="Times New Roman"/>
          <w:sz w:val="24"/>
          <w:szCs w:val="24"/>
        </w:rPr>
        <w:t>учебно-исследовательской деятельностис элементами  проектной деятельности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 </w:t>
      </w:r>
      <w:proofErr w:type="spell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как принцип орган</w:t>
      </w:r>
      <w:r w:rsidR="00C14F27">
        <w:rPr>
          <w:rFonts w:ascii="Times New Roman" w:eastAsia="Times New Roman" w:hAnsi="Times New Roman"/>
          <w:sz w:val="24"/>
          <w:szCs w:val="24"/>
          <w:lang w:eastAsia="ru-RU"/>
        </w:rPr>
        <w:t>изации образовательной деятельности по ФГОС НОО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2193E" w:rsidRPr="0062193E" w:rsidRDefault="0062193E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 xml:space="preserve">1.4. </w:t>
      </w:r>
      <w:r w:rsidR="00771FD8" w:rsidRPr="00771FD8">
        <w:rPr>
          <w:rFonts w:ascii="Times New Roman" w:hAnsi="Times New Roman"/>
          <w:sz w:val="24"/>
          <w:szCs w:val="24"/>
        </w:rPr>
        <w:t>Учебно-исследовательская деятельностьс элементами  проектной деятельности</w:t>
      </w:r>
      <w:r w:rsidRPr="0062193E">
        <w:rPr>
          <w:rFonts w:ascii="Times New Roman" w:hAnsi="Times New Roman" w:cs="Times New Roman"/>
          <w:sz w:val="24"/>
          <w:szCs w:val="24"/>
        </w:rPr>
        <w:t xml:space="preserve"> направлена на выработку исследовательских навыков, развитие творческих способностей и логического мышления обучающихся.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1.5. Включение школьни</w:t>
      </w:r>
      <w:r w:rsidR="000527C0">
        <w:rPr>
          <w:rFonts w:ascii="Times New Roman" w:eastAsia="Times New Roman" w:hAnsi="Times New Roman"/>
          <w:sz w:val="24"/>
          <w:szCs w:val="24"/>
          <w:lang w:eastAsia="ru-RU"/>
        </w:rPr>
        <w:t>ков в учебно-исследовательскую деятельность сэлементами</w:t>
      </w:r>
      <w:r w:rsidR="00771FD8">
        <w:rPr>
          <w:rFonts w:ascii="Times New Roman" w:eastAsia="Times New Roman" w:hAnsi="Times New Roman"/>
          <w:sz w:val="24"/>
          <w:szCs w:val="24"/>
          <w:lang w:eastAsia="ru-RU"/>
        </w:rPr>
        <w:t>проектной деятельности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один из путей повышения мотивации и эффективности учебной деятельности в начальной  школе.</w:t>
      </w:r>
    </w:p>
    <w:p w:rsidR="0062193E" w:rsidRPr="0062193E" w:rsidRDefault="0062193E" w:rsidP="000527C0">
      <w:pPr>
        <w:spacing w:after="0"/>
        <w:ind w:left="180" w:right="2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 xml:space="preserve">1.6. Обучающиеся </w:t>
      </w:r>
      <w:r w:rsidR="00771FD8">
        <w:rPr>
          <w:rFonts w:ascii="Times New Roman" w:hAnsi="Times New Roman" w:cs="Times New Roman"/>
          <w:sz w:val="24"/>
          <w:szCs w:val="24"/>
        </w:rPr>
        <w:t xml:space="preserve"> участвуют в </w:t>
      </w:r>
      <w:r w:rsidR="00771FD8" w:rsidRPr="00771FD8">
        <w:rPr>
          <w:rFonts w:ascii="Times New Roman" w:hAnsi="Times New Roman"/>
          <w:sz w:val="24"/>
          <w:szCs w:val="24"/>
        </w:rPr>
        <w:t>учебно-исследовательской деятельностис элементами  проектной деятельности</w:t>
      </w:r>
      <w:r w:rsidRPr="0062193E">
        <w:rPr>
          <w:rFonts w:ascii="Times New Roman" w:hAnsi="Times New Roman" w:cs="Times New Roman"/>
          <w:sz w:val="24"/>
          <w:szCs w:val="24"/>
        </w:rPr>
        <w:t xml:space="preserve"> и реализуют как учебные, так и социальные </w:t>
      </w:r>
      <w:r w:rsidR="00771FD8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62193E">
        <w:rPr>
          <w:rFonts w:ascii="Times New Roman" w:hAnsi="Times New Roman" w:cs="Times New Roman"/>
          <w:sz w:val="24"/>
          <w:szCs w:val="24"/>
        </w:rPr>
        <w:t>, темы которых они выбирают самостоятельно или по предложению педагогов.</w:t>
      </w:r>
    </w:p>
    <w:p w:rsidR="0062193E" w:rsidRDefault="0062193E" w:rsidP="000527C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 xml:space="preserve">1.7. </w:t>
      </w:r>
      <w:r w:rsidR="00771FD8">
        <w:rPr>
          <w:rFonts w:ascii="Times New Roman" w:hAnsi="Times New Roman" w:cs="Times New Roman"/>
          <w:sz w:val="24"/>
          <w:szCs w:val="24"/>
        </w:rPr>
        <w:t xml:space="preserve">Руководителем направлений </w:t>
      </w:r>
      <w:r w:rsidRPr="0062193E">
        <w:rPr>
          <w:rFonts w:ascii="Times New Roman" w:hAnsi="Times New Roman" w:cs="Times New Roman"/>
          <w:sz w:val="24"/>
          <w:szCs w:val="24"/>
        </w:rPr>
        <w:t xml:space="preserve"> может быть ученик, педагог или родитель.</w:t>
      </w:r>
    </w:p>
    <w:p w:rsidR="0062193E" w:rsidRPr="0062193E" w:rsidRDefault="0062193E" w:rsidP="000527C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2193E" w:rsidRPr="000527C0" w:rsidRDefault="0062193E" w:rsidP="000527C0">
      <w:pPr>
        <w:pStyle w:val="a8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Особенности </w:t>
      </w:r>
      <w:r w:rsidR="00771FD8" w:rsidRPr="000527C0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2.1. Направленность не только на повышение компетентности обучающихся в предметной области определенных учебных дисциплин, на развитие их способностей, но и на создание продукта, имеющего значимость для других.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2.2.Возможность реализовать потребности обучающихся в общении со значимыми, </w:t>
      </w:r>
      <w:proofErr w:type="spell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референтными</w:t>
      </w:r>
      <w:proofErr w:type="spell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обучающиеся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2.3. Сочетание различных видов познавательной деятельности. В них могут быть востребованы практически любые способности, реализованы личные пристрастия обучающегося к тому или иному виду деятельности.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3E" w:rsidRPr="000527C0" w:rsidRDefault="0062193E" w:rsidP="000527C0">
      <w:pPr>
        <w:pStyle w:val="a8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="00771FD8" w:rsidRPr="000527C0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bookmarkStart w:id="0" w:name="2"/>
      <w:bookmarkEnd w:id="0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определяются как их личностными, так и социальными мотивами: 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3.1. Самостоятельное приобретение недостающих знаний из разных источников.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3.2. Умение пользоваться приобретенными знаниями для решения познавательных и практических задач.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3.3. Приобретение коммуникативных умений, работая в группах.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3.4.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исследовательских умений (умения выявлять проблему, сбора информации, наблюдения, проведения эксперимента, анализа, построения гипотез, обобщения).</w:t>
      </w:r>
      <w:proofErr w:type="gramEnd"/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3.5. Развитие системного мышления.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3.6.Вовлечение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социально-значимую творческую, исследовательскую и созидательную деятельность. 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3.7. Ознакомление обучающихся</w:t>
      </w:r>
      <w:r w:rsidR="004D36D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элементами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деятельности.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3.8. Обеспечение индивидуализации и дифференциации обучения.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3.9. Поддержка мотивации в обучении. </w:t>
      </w:r>
    </w:p>
    <w:p w:rsid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3.10. Реализация потенциала личности.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2193E" w:rsidRPr="000527C0" w:rsidRDefault="0062193E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527C0">
        <w:rPr>
          <w:rFonts w:ascii="Times New Roman" w:hAnsi="Times New Roman" w:cs="Times New Roman"/>
          <w:b/>
          <w:bCs/>
          <w:iCs/>
          <w:sz w:val="24"/>
          <w:szCs w:val="24"/>
        </w:rPr>
        <w:t>4.Задачи</w:t>
      </w:r>
    </w:p>
    <w:p w:rsidR="0062193E" w:rsidRPr="0062193E" w:rsidRDefault="0062193E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 xml:space="preserve">4.1. Обучать школьников </w:t>
      </w:r>
      <w:r w:rsidR="00660823" w:rsidRPr="00660823">
        <w:rPr>
          <w:rFonts w:ascii="Times New Roman" w:hAnsi="Times New Roman"/>
          <w:sz w:val="24"/>
          <w:szCs w:val="24"/>
        </w:rPr>
        <w:t>учебно-исследовательской деятельностис элементами  проектной деятельности</w:t>
      </w:r>
      <w:r w:rsidRPr="00621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93E" w:rsidRPr="0062193E" w:rsidRDefault="0062193E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4.2. Воспитывать у школьников интерес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4.3. Формировать склонности обучающихся к научно-исследовательской деятельности, умений и навыков проведения экспериментов.</w:t>
      </w:r>
    </w:p>
    <w:p w:rsidR="0062193E" w:rsidRPr="0062193E" w:rsidRDefault="0062193E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4.4. Развивать интеллектуальные и творческие способности.</w:t>
      </w:r>
    </w:p>
    <w:p w:rsidR="0062193E" w:rsidRPr="0062193E" w:rsidRDefault="0062193E" w:rsidP="000527C0">
      <w:pPr>
        <w:spacing w:after="0"/>
        <w:ind w:left="180" w:right="2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4.5. Вырабатывать навык самостоятельной работы с научной литературой, обучать методике обработки полученных данных и анализа результатов, составлять  и формировать отчет и доклад о результатах научно-исследовательской работы.</w:t>
      </w:r>
    </w:p>
    <w:p w:rsidR="0062193E" w:rsidRPr="0062193E" w:rsidRDefault="0062193E" w:rsidP="000527C0">
      <w:pPr>
        <w:spacing w:after="0"/>
        <w:ind w:left="180" w:right="2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4.6. Формировать у обучающихся позитивное отношение к себе и окружающему миру, создание условий для самоопределения и самопознания.</w:t>
      </w:r>
    </w:p>
    <w:p w:rsidR="0062193E" w:rsidRPr="0062193E" w:rsidRDefault="0062193E" w:rsidP="000527C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4.7.Пропагандировать достижения отечественной и мировой науки, техники, литературы, искусства.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3E" w:rsidRPr="0034698B" w:rsidRDefault="0062193E" w:rsidP="000527C0">
      <w:pPr>
        <w:pStyle w:val="a8"/>
        <w:spacing w:after="0" w:line="276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9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Общие характеристики </w:t>
      </w:r>
      <w:r w:rsidR="00CA3317" w:rsidRPr="0034698B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34698B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>5.1. Учебно-исследовательская и проектная деятельность имеют общие практически значимые цели и задачи.</w:t>
      </w:r>
    </w:p>
    <w:p w:rsidR="0062193E" w:rsidRPr="0034698B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>5.2. Структура учебно-исследовательской</w:t>
      </w:r>
      <w:r w:rsidR="00CA3317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8D5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317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0D78D5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элементами проектной деятельности</w:t>
      </w: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следующие компоненты: анализ актуальности проводимого исследования; целеполагание, формулировку задач, которые следует решить; </w:t>
      </w:r>
      <w:bookmarkStart w:id="1" w:name="3"/>
      <w:bookmarkEnd w:id="1"/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средств и методов, адекватных поставленным целям; планирование, определение последовательности и сроков работ; проведение </w:t>
      </w:r>
      <w:r w:rsidR="000D78D5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исследования; оформлен</w:t>
      </w:r>
      <w:bookmarkStart w:id="2" w:name="_GoBack"/>
      <w:bookmarkEnd w:id="2"/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>ие результатов работ в соответствии с замыслом проекта или целями исследования; представление результатов.</w:t>
      </w:r>
    </w:p>
    <w:p w:rsidR="0062193E" w:rsidRPr="0034698B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5.3. Учебно-исследовательская </w:t>
      </w:r>
      <w:r w:rsidR="000D78D5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</w:t>
      </w:r>
      <w:r w:rsidR="000D78D5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элементами проектной деятельности</w:t>
      </w:r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от </w:t>
      </w:r>
      <w:proofErr w:type="gramStart"/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компетентности в выбранной сфере исследования, творческой активности и собранности, аккуратности, целеустремленности, высокой мотивации.</w:t>
      </w:r>
    </w:p>
    <w:p w:rsidR="0062193E" w:rsidRPr="0034698B" w:rsidRDefault="002F6DB8" w:rsidP="000527C0">
      <w:pPr>
        <w:pStyle w:val="a8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 Учебно-исследовательская деятельность с элементами проектной </w:t>
      </w:r>
      <w:r w:rsidR="0062193E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317" w:rsidRPr="00346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93E" w:rsidRPr="0034698B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771"/>
      </w:tblGrid>
      <w:tr w:rsidR="0062193E" w:rsidRPr="0034698B" w:rsidTr="000527C0">
        <w:tc>
          <w:tcPr>
            <w:tcW w:w="4800" w:type="dxa"/>
          </w:tcPr>
          <w:p w:rsidR="0062193E" w:rsidRPr="0034698B" w:rsidRDefault="000D78D5" w:rsidP="000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8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proofErr w:type="gramStart"/>
            <w:r w:rsidRPr="0034698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34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3E" w:rsidRPr="0034698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771" w:type="dxa"/>
            <w:vAlign w:val="bottom"/>
          </w:tcPr>
          <w:p w:rsidR="0062193E" w:rsidRPr="0034698B" w:rsidRDefault="000D78D5" w:rsidP="000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93E" w:rsidRPr="0034698B">
              <w:rPr>
                <w:rFonts w:ascii="Times New Roman" w:hAnsi="Times New Roman" w:cs="Times New Roman"/>
                <w:sz w:val="24"/>
                <w:szCs w:val="24"/>
              </w:rPr>
              <w:t>чебно-исследовательская деятельность</w:t>
            </w:r>
          </w:p>
        </w:tc>
      </w:tr>
      <w:tr w:rsidR="0062193E" w:rsidRPr="0034698B" w:rsidTr="000527C0">
        <w:tc>
          <w:tcPr>
            <w:tcW w:w="4800" w:type="dxa"/>
          </w:tcPr>
          <w:p w:rsidR="0062193E" w:rsidRPr="0034698B" w:rsidRDefault="0034698B" w:rsidP="000527C0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698B">
              <w:rPr>
                <w:rFonts w:ascii="Times New Roman" w:hAnsi="Times New Roman"/>
                <w:sz w:val="24"/>
                <w:szCs w:val="24"/>
              </w:rPr>
              <w:t xml:space="preserve"> элементы проектной деятельности</w:t>
            </w:r>
            <w:r w:rsidR="0062193E" w:rsidRPr="00346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93E" w:rsidRPr="0034698B">
              <w:rPr>
                <w:rFonts w:ascii="Times New Roman" w:hAnsi="Times New Roman"/>
                <w:sz w:val="24"/>
                <w:szCs w:val="24"/>
              </w:rPr>
              <w:lastRenderedPageBreak/>
              <w:t>направлен</w:t>
            </w:r>
            <w:r w:rsidRPr="0034698B">
              <w:rPr>
                <w:rFonts w:ascii="Times New Roman" w:hAnsi="Times New Roman"/>
                <w:sz w:val="24"/>
                <w:szCs w:val="24"/>
              </w:rPr>
              <w:t>ы</w:t>
            </w:r>
            <w:r w:rsidR="0062193E" w:rsidRPr="0034698B">
              <w:rPr>
                <w:rFonts w:ascii="Times New Roman" w:hAnsi="Times New Roman"/>
                <w:sz w:val="24"/>
                <w:szCs w:val="24"/>
              </w:rPr>
              <w:t xml:space="preserve">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71" w:type="dxa"/>
            <w:vAlign w:val="bottom"/>
          </w:tcPr>
          <w:p w:rsidR="0062193E" w:rsidRPr="0034698B" w:rsidRDefault="0062193E" w:rsidP="000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исследования организуется поиск в </w:t>
            </w:r>
            <w:r w:rsidRPr="0034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какой-то области, формулируются отдельные характеристики итогов работ.</w:t>
            </w:r>
          </w:p>
        </w:tc>
      </w:tr>
      <w:tr w:rsidR="0062193E" w:rsidRPr="0034698B" w:rsidTr="000527C0">
        <w:tc>
          <w:tcPr>
            <w:tcW w:w="4800" w:type="dxa"/>
          </w:tcPr>
          <w:p w:rsidR="0062193E" w:rsidRPr="0034698B" w:rsidRDefault="0062193E" w:rsidP="0034698B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6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Реализацию </w:t>
            </w:r>
            <w:r w:rsidR="0034698B" w:rsidRPr="0034698B">
              <w:rPr>
                <w:rFonts w:ascii="Times New Roman" w:hAnsi="Times New Roman"/>
                <w:sz w:val="24"/>
                <w:szCs w:val="24"/>
              </w:rPr>
              <w:t xml:space="preserve"> элементов проектной деятельности </w:t>
            </w:r>
            <w:r w:rsidRPr="00346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98B" w:rsidRPr="00346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98B">
              <w:rPr>
                <w:rFonts w:ascii="Times New Roman" w:hAnsi="Times New Roman"/>
                <w:sz w:val="24"/>
                <w:szCs w:val="24"/>
              </w:rPr>
              <w:t xml:space="preserve"> предваряет представление о будущем проекте, планирование процесса создания продукта и реализации этого плана.</w:t>
            </w:r>
          </w:p>
        </w:tc>
        <w:tc>
          <w:tcPr>
            <w:tcW w:w="4771" w:type="dxa"/>
            <w:vAlign w:val="bottom"/>
          </w:tcPr>
          <w:p w:rsidR="0062193E" w:rsidRPr="0034698B" w:rsidRDefault="0062193E" w:rsidP="000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8B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</w:t>
            </w:r>
            <w:r w:rsidR="0034698B" w:rsidRPr="0034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8B">
              <w:rPr>
                <w:rFonts w:ascii="Times New Roman" w:hAnsi="Times New Roman" w:cs="Times New Roman"/>
                <w:sz w:val="24"/>
                <w:szCs w:val="24"/>
              </w:rPr>
              <w:t xml:space="preserve">(для решения этой проблемы). </w:t>
            </w:r>
          </w:p>
        </w:tc>
      </w:tr>
      <w:tr w:rsidR="0062193E" w:rsidRPr="0034698B" w:rsidTr="000527C0">
        <w:tc>
          <w:tcPr>
            <w:tcW w:w="4800" w:type="dxa"/>
          </w:tcPr>
          <w:p w:rsidR="0062193E" w:rsidRPr="0034698B" w:rsidRDefault="0062193E" w:rsidP="0034698B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698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34698B" w:rsidRPr="0034698B">
              <w:rPr>
                <w:rFonts w:ascii="Times New Roman" w:hAnsi="Times New Roman"/>
                <w:sz w:val="24"/>
                <w:szCs w:val="24"/>
              </w:rPr>
              <w:t xml:space="preserve"> элементов проектной деятельности </w:t>
            </w:r>
            <w:r w:rsidRPr="0034698B">
              <w:rPr>
                <w:rFonts w:ascii="Times New Roman" w:hAnsi="Times New Roman"/>
                <w:sz w:val="24"/>
                <w:szCs w:val="24"/>
              </w:rPr>
              <w:t xml:space="preserve">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71" w:type="dxa"/>
          </w:tcPr>
          <w:p w:rsidR="0062193E" w:rsidRPr="0034698B" w:rsidRDefault="0062193E" w:rsidP="000527C0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698B">
              <w:rPr>
                <w:rFonts w:ascii="Times New Roman" w:hAnsi="Times New Roman"/>
                <w:sz w:val="24"/>
                <w:szCs w:val="24"/>
              </w:rPr>
              <w:t>Последующая экспериментальная или модельная проверка выдвинутых предположений</w:t>
            </w:r>
          </w:p>
        </w:tc>
      </w:tr>
    </w:tbl>
    <w:p w:rsidR="0062193E" w:rsidRPr="0062193E" w:rsidRDefault="0062193E" w:rsidP="003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3E" w:rsidRPr="000527C0" w:rsidRDefault="0062193E" w:rsidP="000527C0">
      <w:pPr>
        <w:pStyle w:val="a8"/>
        <w:numPr>
          <w:ilvl w:val="0"/>
          <w:numId w:val="2"/>
        </w:numPr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52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построению </w:t>
      </w:r>
      <w:r w:rsidR="00CA3317" w:rsidRPr="000527C0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CA3317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У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чебное исследование</w:t>
      </w:r>
      <w:r w:rsidR="007E163B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элементами проектной деятельности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выполнимыми и соответствовать возрасту, способностям и возможностям </w:t>
      </w:r>
      <w:proofErr w:type="gramStart"/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93E" w:rsidRPr="00C14F27" w:rsidRDefault="0062193E" w:rsidP="000527C0">
      <w:pPr>
        <w:pStyle w:val="a8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6.2. Тема исследования должна быть актуальна и интересна </w:t>
      </w:r>
      <w:proofErr w:type="gramStart"/>
      <w:r w:rsidR="00C14F27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6.3. Раскрытие проблемы в первую очередь должно приносить что-то новое.</w:t>
      </w:r>
    </w:p>
    <w:p w:rsidR="0062193E" w:rsidRPr="0062193E" w:rsidRDefault="007E163B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Для выполнения </w:t>
      </w:r>
      <w:r w:rsidR="00536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648" w:rsidRPr="00536648">
        <w:rPr>
          <w:rFonts w:ascii="Times New Roman" w:hAnsi="Times New Roman"/>
          <w:sz w:val="24"/>
          <w:szCs w:val="24"/>
        </w:rPr>
        <w:t>учебно-исследовательской деятельности элементами  проектной деятельности</w:t>
      </w:r>
      <w:r w:rsidR="0062193E" w:rsidRPr="0053664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олжны быть все условия</w:t>
      </w:r>
      <w:proofErr w:type="gramStart"/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:и</w:t>
      </w:r>
      <w:proofErr w:type="gramEnd"/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нформационные ресурсы, школьные научные общества.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6.5. Обучающиеся должны быть подготовлены к выполнению  учебных исследований как в ч</w:t>
      </w:r>
      <w:r w:rsidR="007E163B">
        <w:rPr>
          <w:rFonts w:ascii="Times New Roman" w:eastAsia="Times New Roman" w:hAnsi="Times New Roman"/>
          <w:sz w:val="24"/>
          <w:szCs w:val="24"/>
          <w:lang w:eastAsia="ru-RU"/>
        </w:rPr>
        <w:t>асти ориентации при выборе темы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, так и в части конкретных приемов, технологий и методов, необходимых для успешной реализации выбранного вида проекта.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6.6. Обеспечить педагогическое сопровождение </w:t>
      </w:r>
      <w:r w:rsidR="007E163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исследования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4"/>
      <w:bookmarkEnd w:id="3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Необходимо наличие ясной и простой </w:t>
      </w:r>
      <w:proofErr w:type="spell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критериальной</w:t>
      </w:r>
      <w:proofErr w:type="spell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оценки итогов</w:t>
      </w:r>
      <w:r w:rsidR="007E163B">
        <w:rPr>
          <w:rFonts w:ascii="Times New Roman" w:eastAsia="Times New Roman" w:hAnsi="Times New Roman"/>
          <w:sz w:val="24"/>
          <w:szCs w:val="24"/>
          <w:lang w:eastAsia="ru-RU"/>
        </w:rPr>
        <w:t>ого результата работы по исследованию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индивидуального вклада (в случае группового характера проекта или исследования) каждого участника.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>6.8. Резу</w:t>
      </w:r>
      <w:r w:rsidR="007E163B">
        <w:rPr>
          <w:rFonts w:ascii="Times New Roman" w:hAnsi="Times New Roman"/>
          <w:sz w:val="24"/>
          <w:szCs w:val="24"/>
        </w:rPr>
        <w:t xml:space="preserve">льтаты и продукты </w:t>
      </w:r>
      <w:r w:rsidRPr="0062193E">
        <w:rPr>
          <w:rFonts w:ascii="Times New Roman" w:hAnsi="Times New Roman"/>
          <w:sz w:val="24"/>
          <w:szCs w:val="24"/>
        </w:rPr>
        <w:t xml:space="preserve">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 </w:t>
      </w:r>
    </w:p>
    <w:p w:rsidR="0062193E" w:rsidRPr="0062193E" w:rsidRDefault="0062193E" w:rsidP="00052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3E" w:rsidRPr="00536648" w:rsidRDefault="0062193E" w:rsidP="000527C0">
      <w:pPr>
        <w:pStyle w:val="a8"/>
        <w:numPr>
          <w:ilvl w:val="0"/>
          <w:numId w:val="2"/>
        </w:numPr>
        <w:spacing w:after="0" w:line="276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</w:t>
      </w:r>
      <w:r w:rsidR="002763CA" w:rsidRPr="00536648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7.1.Виды проектов:</w:t>
      </w:r>
    </w:p>
    <w:p w:rsidR="0062193E" w:rsidRPr="0062193E" w:rsidRDefault="0062193E" w:rsidP="000527C0">
      <w:pPr>
        <w:pStyle w:val="a8"/>
        <w:numPr>
          <w:ilvl w:val="0"/>
          <w:numId w:val="3"/>
        </w:numPr>
        <w:tabs>
          <w:tab w:val="clear" w:pos="90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62193E" w:rsidRPr="0062193E" w:rsidRDefault="0062193E" w:rsidP="000527C0">
      <w:pPr>
        <w:pStyle w:val="a8"/>
        <w:numPr>
          <w:ilvl w:val="0"/>
          <w:numId w:val="3"/>
        </w:numPr>
        <w:tabs>
          <w:tab w:val="clear" w:pos="90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исследовательский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</w:t>
      </w:r>
    </w:p>
    <w:p w:rsidR="0062193E" w:rsidRPr="0062193E" w:rsidRDefault="0062193E" w:rsidP="000527C0">
      <w:pPr>
        <w:pStyle w:val="a8"/>
        <w:numPr>
          <w:ilvl w:val="0"/>
          <w:numId w:val="3"/>
        </w:numPr>
        <w:tabs>
          <w:tab w:val="clear" w:pos="90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творческий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(литературные вечера, спектакли, экскурсии);</w:t>
      </w:r>
    </w:p>
    <w:p w:rsidR="0062193E" w:rsidRPr="0062193E" w:rsidRDefault="0062193E" w:rsidP="000527C0">
      <w:pPr>
        <w:pStyle w:val="a8"/>
        <w:numPr>
          <w:ilvl w:val="0"/>
          <w:numId w:val="3"/>
        </w:numPr>
        <w:tabs>
          <w:tab w:val="clear" w:pos="90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социальный, прикладной (практико-ориентированный);</w:t>
      </w:r>
    </w:p>
    <w:p w:rsidR="0062193E" w:rsidRPr="0062193E" w:rsidRDefault="0062193E" w:rsidP="000527C0">
      <w:pPr>
        <w:pStyle w:val="a8"/>
        <w:numPr>
          <w:ilvl w:val="0"/>
          <w:numId w:val="3"/>
        </w:numPr>
        <w:tabs>
          <w:tab w:val="clear" w:pos="90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(ролевой); 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7.2. По содержанию проект может быть </w:t>
      </w:r>
      <w:proofErr w:type="spell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монопредметный</w:t>
      </w:r>
      <w:proofErr w:type="spell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метапредметный</w:t>
      </w:r>
      <w:proofErr w:type="spell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, относящийся к области знаний (нескольким областным), относящийся к области деятельности.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7.3. По количеству участников:</w:t>
      </w:r>
    </w:p>
    <w:p w:rsidR="0062193E" w:rsidRPr="002763CA" w:rsidRDefault="0062193E" w:rsidP="000527C0">
      <w:pPr>
        <w:pStyle w:val="a8"/>
        <w:numPr>
          <w:ilvl w:val="0"/>
          <w:numId w:val="4"/>
        </w:numPr>
        <w:tabs>
          <w:tab w:val="clear" w:pos="708"/>
          <w:tab w:val="clear" w:pos="900"/>
          <w:tab w:val="left" w:pos="360"/>
          <w:tab w:val="num" w:pos="54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индивидуальный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самостоятельная работа, осуществляемая обучающимися на протяжении</w:t>
      </w:r>
      <w:r w:rsidRPr="002763CA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длительного периода, возможно в течение всего учебного года. В ходе такой работы обучающийся – автор </w:t>
      </w:r>
      <w:r w:rsidR="002763CA">
        <w:rPr>
          <w:rFonts w:ascii="Times New Roman" w:eastAsia="Times New Roman" w:hAnsi="Times New Roman"/>
          <w:sz w:val="24"/>
          <w:szCs w:val="24"/>
          <w:lang w:eastAsia="ru-RU"/>
        </w:rPr>
        <w:t>исследования (</w:t>
      </w:r>
      <w:r w:rsidRPr="002763CA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="002763C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763C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самостоятельно или с небольшой помощью педагога получает возможность научиться планировать и работать по плану – это один из </w:t>
      </w:r>
      <w:bookmarkStart w:id="4" w:name="5"/>
      <w:bookmarkEnd w:id="4"/>
      <w:r w:rsidRPr="002763CA">
        <w:rPr>
          <w:rFonts w:ascii="Times New Roman" w:eastAsia="Times New Roman" w:hAnsi="Times New Roman"/>
          <w:sz w:val="24"/>
          <w:szCs w:val="24"/>
          <w:lang w:eastAsia="ru-RU"/>
        </w:rPr>
        <w:t>важнейших не только учебных, но и социальных навыков, которым должен овладеть школьник;</w:t>
      </w:r>
    </w:p>
    <w:p w:rsidR="0062193E" w:rsidRPr="0062193E" w:rsidRDefault="0062193E" w:rsidP="000527C0">
      <w:pPr>
        <w:pStyle w:val="a8"/>
        <w:numPr>
          <w:ilvl w:val="0"/>
          <w:numId w:val="4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парный, </w:t>
      </w:r>
      <w:proofErr w:type="spell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малогрупповой</w:t>
      </w:r>
      <w:proofErr w:type="spell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(до 5 человек);</w:t>
      </w:r>
    </w:p>
    <w:p w:rsidR="0062193E" w:rsidRPr="0062193E" w:rsidRDefault="0062193E" w:rsidP="000527C0">
      <w:pPr>
        <w:pStyle w:val="a8"/>
        <w:numPr>
          <w:ilvl w:val="0"/>
          <w:numId w:val="4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групповой (до 15 человек);</w:t>
      </w:r>
    </w:p>
    <w:p w:rsidR="0062193E" w:rsidRPr="0062193E" w:rsidRDefault="0062193E" w:rsidP="000527C0">
      <w:pPr>
        <w:pStyle w:val="a8"/>
        <w:numPr>
          <w:ilvl w:val="0"/>
          <w:numId w:val="4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коллективный (класс и более в рамках школы), 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муниципальный, городской, всероссийский, международный, сетевой (в рамках сложившейся партнерской сети, в том числе в Интернете).</w:t>
      </w:r>
      <w:proofErr w:type="gramEnd"/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7.4. Длительность (продолжительность) </w:t>
      </w:r>
      <w:r w:rsidR="002763C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</w:t>
      </w:r>
      <w:proofErr w:type="gramStart"/>
      <w:r w:rsidR="002763C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2763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урока до </w:t>
      </w:r>
      <w:r w:rsidR="002763CA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нескольких недель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7.5. Учебно-исследовательская работа может осуществляться в различных видах: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>-исследование;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>-наблюдение;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>-эксперимент.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>Через урочные занятия: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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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 урок-исследование, урок-лаборатория, урок – творческий отчет, уро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изобретательства, урок «Удивительное рядом», урок-рассказ об ученых, урок –защита исследовательских проектов, урок-экспертиза;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 учебный эксперимент,наблюдение, 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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7.6. На внеурочных занятиях: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 исследовательская практика обучающихся;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 образовательные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 ученическое н</w:t>
      </w:r>
      <w:r w:rsidR="008851EE">
        <w:rPr>
          <w:rFonts w:ascii="Times New Roman" w:eastAsia="Times New Roman" w:hAnsi="Times New Roman"/>
          <w:sz w:val="24"/>
          <w:szCs w:val="24"/>
          <w:lang w:eastAsia="ru-RU"/>
        </w:rPr>
        <w:t>аучно-исследовательское занятие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интеллектуальных игр, публичных защит, конференций и пр.;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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62193E" w:rsidRPr="008851E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62193E" w:rsidRPr="008851EE" w:rsidRDefault="0062193E" w:rsidP="000527C0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1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6B0854" w:rsidRPr="008851EE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8.1. В </w:t>
      </w:r>
      <w:r w:rsidR="006B0854" w:rsidRPr="008851EE">
        <w:rPr>
          <w:rFonts w:ascii="Times New Roman" w:hAnsi="Times New Roman"/>
          <w:sz w:val="24"/>
          <w:szCs w:val="24"/>
        </w:rPr>
        <w:t>учебно-исследовательской деятельностис элементами  проектной деятельности</w:t>
      </w:r>
      <w:r w:rsidRPr="00885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1EE">
        <w:rPr>
          <w:rFonts w:ascii="Times New Roman" w:eastAsia="Times New Roman" w:hAnsi="Times New Roman"/>
          <w:sz w:val="24"/>
          <w:szCs w:val="24"/>
          <w:lang w:eastAsia="ru-RU"/>
        </w:rPr>
        <w:t>принимают участие школьники с 2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-го по 4-й классы. 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hAnsi="Times New Roman"/>
          <w:sz w:val="24"/>
          <w:szCs w:val="24"/>
        </w:rPr>
        <w:t xml:space="preserve">8.2.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Руководителями </w:t>
      </w:r>
      <w:r w:rsidR="006B0854" w:rsidRPr="008851EE">
        <w:rPr>
          <w:rFonts w:ascii="Times New Roman" w:hAnsi="Times New Roman"/>
          <w:sz w:val="24"/>
          <w:szCs w:val="24"/>
        </w:rPr>
        <w:t>учебно-исследовательской деятельности</w:t>
      </w:r>
      <w:r w:rsidR="008851EE">
        <w:rPr>
          <w:rFonts w:ascii="Times New Roman" w:hAnsi="Times New Roman"/>
          <w:sz w:val="24"/>
          <w:szCs w:val="24"/>
        </w:rPr>
        <w:t xml:space="preserve"> </w:t>
      </w:r>
      <w:r w:rsidR="006B0854" w:rsidRPr="008851EE">
        <w:rPr>
          <w:rFonts w:ascii="Times New Roman" w:hAnsi="Times New Roman"/>
          <w:sz w:val="24"/>
          <w:szCs w:val="24"/>
        </w:rPr>
        <w:t>с элементами  проектной деятельности</w:t>
      </w:r>
      <w:r w:rsidR="008851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1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 все учителя школы.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содержание </w:t>
      </w:r>
      <w:r w:rsidR="006B0854" w:rsidRPr="008851EE">
        <w:rPr>
          <w:rFonts w:ascii="Times New Roman" w:hAnsi="Times New Roman"/>
          <w:sz w:val="24"/>
          <w:szCs w:val="24"/>
        </w:rPr>
        <w:t>учебно-исследовательской деятельностис элементами  проектной деятельности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обучающимися совместно с руководителями </w:t>
      </w:r>
      <w:r w:rsidR="006B0854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выборе темы можно учитывать приоритетные направления развития школы и индивидуальные интересы обучающегося и педагога.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8.4. Определение тематики и выбор руководителя </w:t>
      </w:r>
      <w:r w:rsidR="006B0854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="008851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B0854">
        <w:rPr>
          <w:rFonts w:ascii="Times New Roman" w:eastAsia="Times New Roman" w:hAnsi="Times New Roman"/>
          <w:sz w:val="24"/>
          <w:szCs w:val="24"/>
          <w:lang w:eastAsia="ru-RU"/>
        </w:rPr>
        <w:t>ледования</w:t>
      </w:r>
      <w:r w:rsidR="00885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начале учебного года.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7"/>
      <w:bookmarkEnd w:id="5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8.5. Обучающиеся на уровне начального общего образования могут выполнять </w:t>
      </w:r>
      <w:r w:rsidR="006B0854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исследовании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в группах, но не более пяти человек.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8.6. Руководитель консультирует обучающегося по вопросам планирования, методики исследования, оформления и представления результатов исследования.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8.7. Формами отчетности </w:t>
      </w:r>
      <w:r w:rsidR="006B0854" w:rsidRPr="008851EE">
        <w:rPr>
          <w:rFonts w:ascii="Times New Roman" w:hAnsi="Times New Roman"/>
          <w:sz w:val="24"/>
          <w:szCs w:val="24"/>
        </w:rPr>
        <w:t>учебно-исследовательской деятельностис элементами  проектной деятельности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–для исследовательских и информационных работ: реферативное сообщение, компьютерные презентации, приборы, макеты;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–для творческих работ: письменное описание работы, стендовые отчеты, компьютерные презентации, видеоматериалы, фотоальбомы.</w:t>
      </w:r>
    </w:p>
    <w:p w:rsidR="0062193E" w:rsidRPr="0062193E" w:rsidRDefault="0062193E" w:rsidP="000527C0">
      <w:pPr>
        <w:pStyle w:val="a8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6"/>
      <w:bookmarkEnd w:id="6"/>
    </w:p>
    <w:p w:rsidR="0062193E" w:rsidRPr="0062193E" w:rsidRDefault="0062193E" w:rsidP="000527C0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Универсальные учебные действия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 научиться: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9.1. Ставить проблему и аргументировать ее актуальность.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9.2. Формулировать гипотезу исследования и раскрывать замысел – сущность будущей деятельности.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9.3. Планировать исследовательские работы и выбирать необходимый инструментарий.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9.4. Собственно проводить исследование с обязательным поэтапным контролем и коррекцией результатов работ.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9.5. Оформлять результаты учебно-исследовательской деятельности как конечного продукта.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9.6.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9.7. Проводить самооценку хода и результата работы. 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9.8. Обеспечивать бесконфликтную совместную работу в группе.</w:t>
      </w:r>
    </w:p>
    <w:p w:rsidR="0062193E" w:rsidRPr="0062193E" w:rsidRDefault="0062193E" w:rsidP="000527C0">
      <w:pPr>
        <w:pStyle w:val="a8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9.9. Обеспечивать обмен знаниями между членами группы для принятия эффективных совместных решений.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3E" w:rsidRPr="008851EE" w:rsidRDefault="0062193E" w:rsidP="000527C0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851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Подведение итогов </w:t>
      </w:r>
      <w:r w:rsidR="0016758D" w:rsidRPr="008851EE">
        <w:rPr>
          <w:rFonts w:ascii="Times New Roman" w:hAnsi="Times New Roman"/>
          <w:b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8851E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На 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школьной конференции производится презентаци</w:t>
      </w:r>
      <w:r w:rsidR="0016758D">
        <w:rPr>
          <w:rFonts w:ascii="Times New Roman" w:eastAsia="Times New Roman" w:hAnsi="Times New Roman"/>
          <w:sz w:val="24"/>
          <w:szCs w:val="24"/>
          <w:lang w:eastAsia="ru-RU"/>
        </w:rPr>
        <w:t>я и защита исследовательских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 В конференции могут участвовать все обучающиеся начальной школы. 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10.2. Для проведения школьной ко</w:t>
      </w:r>
      <w:r w:rsidR="0016758D">
        <w:rPr>
          <w:rFonts w:ascii="Times New Roman" w:eastAsia="Times New Roman" w:hAnsi="Times New Roman"/>
          <w:sz w:val="24"/>
          <w:szCs w:val="24"/>
          <w:lang w:eastAsia="ru-RU"/>
        </w:rPr>
        <w:t xml:space="preserve">нференции, презентации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исследовательских работ создается специальная комиссия, в состав которой могут входить учителя, педагог-психолог, администрация школы, методисты.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10.3. Специальная коми</w:t>
      </w:r>
      <w:r w:rsidR="0016758D">
        <w:rPr>
          <w:rFonts w:ascii="Times New Roman" w:eastAsia="Times New Roman" w:hAnsi="Times New Roman"/>
          <w:sz w:val="24"/>
          <w:szCs w:val="24"/>
          <w:lang w:eastAsia="ru-RU"/>
        </w:rPr>
        <w:t xml:space="preserve">ссия оценивает уровень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деятельности конкретного ученика, определяет победителей конкурса проектных работ.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«Критерии оценивания»)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10.4. Состав специальной комиссии определяется методическими объ</w:t>
      </w:r>
      <w:r w:rsidR="008851EE">
        <w:rPr>
          <w:rFonts w:ascii="Times New Roman" w:eastAsia="Times New Roman" w:hAnsi="Times New Roman"/>
          <w:sz w:val="24"/>
          <w:szCs w:val="24"/>
          <w:lang w:eastAsia="ru-RU"/>
        </w:rPr>
        <w:t>единениями и согласовывается с м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етодическим советом школы. Количество членов комиссии не должно быть менее 3 и более 7 человек. 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10.5. По решению специальной комиссии лучшие работы обучающихся могут быть поощрены дипломами (1-, 2-, 3-й степеней) и рекомендованы к представлению на конференции и конкурсы окружного, городского, федерального, международного уровней. Возможно создание комиссии, состоящей из обучающихся школы, решение </w:t>
      </w:r>
      <w:r w:rsidR="0016758D">
        <w:rPr>
          <w:rFonts w:ascii="Times New Roman" w:eastAsia="Times New Roman" w:hAnsi="Times New Roman"/>
          <w:sz w:val="24"/>
          <w:szCs w:val="24"/>
          <w:lang w:eastAsia="ru-RU"/>
        </w:rPr>
        <w:t>которой о поощрении участников исследовательской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должно приниматься во внимание специальной комиссией.</w:t>
      </w: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10.6. В ш</w:t>
      </w:r>
      <w:r w:rsidR="0016758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 организуется фонд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исследовательских работ, которым могут пользоваться как педагоги, так и обучающие</w:t>
      </w:r>
      <w:r w:rsidR="0016758D">
        <w:rPr>
          <w:rFonts w:ascii="Times New Roman" w:eastAsia="Times New Roman" w:hAnsi="Times New Roman"/>
          <w:sz w:val="24"/>
          <w:szCs w:val="24"/>
          <w:lang w:eastAsia="ru-RU"/>
        </w:rPr>
        <w:t xml:space="preserve">ся школы, занимающиеся 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деятельностью.</w:t>
      </w:r>
    </w:p>
    <w:p w:rsidR="0062193E" w:rsidRPr="0062193E" w:rsidRDefault="0016758D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Итогами 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учебно-исследовательской деятельности</w:t>
      </w:r>
      <w:r w:rsidR="0047353C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элементами проектной деятельности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 деятельности.</w:t>
      </w:r>
      <w:proofErr w:type="gramEnd"/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1EE" w:rsidRDefault="008851E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7C0" w:rsidRDefault="000527C0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62193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3E" w:rsidRPr="0062193E" w:rsidRDefault="0062193E" w:rsidP="000527C0">
      <w:pPr>
        <w:pStyle w:val="a8"/>
        <w:shd w:val="clear" w:color="auto" w:fill="FFFFFF"/>
        <w:spacing w:after="0" w:line="276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Критерии оценивания </w:t>
      </w:r>
      <w:r w:rsidR="0047353C" w:rsidRPr="00CA3317">
        <w:rPr>
          <w:rFonts w:ascii="Times New Roman" w:hAnsi="Times New Roman"/>
          <w:b/>
          <w:i/>
          <w:sz w:val="24"/>
          <w:szCs w:val="24"/>
        </w:rPr>
        <w:t>учебно-исследовательской деятельностис элементами  проектной деятельности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Формулировка темы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2 балла)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2 балла)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Новизна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 балла).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 исследования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7 баллов)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Достижения автора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4 балла)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 Эрудиция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 балла).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Значимость исследования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 балла)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Иллюстрации </w:t>
      </w:r>
      <w:proofErr w:type="gramStart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 балла).</w:t>
      </w:r>
    </w:p>
    <w:p w:rsidR="0062193E" w:rsidRPr="0062193E" w:rsidRDefault="0062193E" w:rsidP="000527C0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Струк</w:t>
      </w:r>
      <w:r w:rsidR="000527C0">
        <w:rPr>
          <w:rFonts w:ascii="Times New Roman" w:eastAsia="Times New Roman" w:hAnsi="Times New Roman"/>
          <w:sz w:val="24"/>
          <w:szCs w:val="24"/>
          <w:lang w:eastAsia="ru-RU"/>
        </w:rPr>
        <w:t>тура исследовательской работы (</w:t>
      </w: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3балла)</w:t>
      </w:r>
    </w:p>
    <w:p w:rsidR="0062193E" w:rsidRPr="0062193E" w:rsidRDefault="000527C0" w:rsidP="000527C0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9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Библиография (</w:t>
      </w:r>
      <w:r w:rsidR="0062193E" w:rsidRPr="0062193E">
        <w:rPr>
          <w:rFonts w:ascii="Times New Roman" w:eastAsia="Times New Roman" w:hAnsi="Times New Roman"/>
          <w:sz w:val="24"/>
          <w:szCs w:val="24"/>
          <w:lang w:eastAsia="ru-RU"/>
        </w:rPr>
        <w:t>2 балла).</w:t>
      </w:r>
    </w:p>
    <w:p w:rsidR="0062193E" w:rsidRPr="0047353C" w:rsidRDefault="0062193E" w:rsidP="000527C0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193E">
        <w:rPr>
          <w:rFonts w:ascii="Times New Roman" w:eastAsia="Times New Roman" w:hAnsi="Times New Roman"/>
          <w:sz w:val="24"/>
          <w:szCs w:val="24"/>
          <w:lang w:eastAsia="ru-RU"/>
        </w:rPr>
        <w:t>Качество публичного представления работы: оценка творческих способностей докладчика</w:t>
      </w:r>
      <w:r w:rsidR="000527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7353C">
        <w:rPr>
          <w:rFonts w:ascii="Times New Roman" w:eastAsia="Times New Roman" w:hAnsi="Times New Roman"/>
          <w:sz w:val="24"/>
          <w:szCs w:val="24"/>
          <w:lang w:eastAsia="ru-RU"/>
        </w:rPr>
        <w:t>5 баллов).</w:t>
      </w:r>
    </w:p>
    <w:p w:rsidR="0062193E" w:rsidRPr="0062193E" w:rsidRDefault="0062193E" w:rsidP="000527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Логическая последовате</w:t>
      </w:r>
      <w:r w:rsidR="000527C0">
        <w:rPr>
          <w:rFonts w:ascii="Times New Roman" w:hAnsi="Times New Roman" w:cs="Times New Roman"/>
          <w:sz w:val="24"/>
          <w:szCs w:val="24"/>
        </w:rPr>
        <w:t>льность в изложении материала (</w:t>
      </w:r>
      <w:r w:rsidRPr="0062193E">
        <w:rPr>
          <w:rFonts w:ascii="Times New Roman" w:hAnsi="Times New Roman" w:cs="Times New Roman"/>
          <w:sz w:val="24"/>
          <w:szCs w:val="24"/>
        </w:rPr>
        <w:t>5 баллов)</w:t>
      </w:r>
    </w:p>
    <w:p w:rsidR="0062193E" w:rsidRPr="0062193E" w:rsidRDefault="0062193E" w:rsidP="000527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Выводы, обосно</w:t>
      </w:r>
      <w:r w:rsidR="000527C0">
        <w:rPr>
          <w:rFonts w:ascii="Times New Roman" w:hAnsi="Times New Roman" w:cs="Times New Roman"/>
          <w:sz w:val="24"/>
          <w:szCs w:val="24"/>
        </w:rPr>
        <w:t>ванные с научной точки зрения (</w:t>
      </w:r>
      <w:r w:rsidRPr="0062193E">
        <w:rPr>
          <w:rFonts w:ascii="Times New Roman" w:hAnsi="Times New Roman" w:cs="Times New Roman"/>
          <w:sz w:val="24"/>
          <w:szCs w:val="24"/>
        </w:rPr>
        <w:t>основанные на данных исследования)          (5 баллов).</w:t>
      </w:r>
    </w:p>
    <w:p w:rsidR="0062193E" w:rsidRPr="0047353C" w:rsidRDefault="0062193E" w:rsidP="000527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 xml:space="preserve"> Согласованность видеоряда и речевого сопровождения, исключающая считывание слайдов   </w:t>
      </w:r>
      <w:r w:rsidRPr="0047353C">
        <w:rPr>
          <w:rFonts w:ascii="Times New Roman" w:hAnsi="Times New Roman" w:cs="Times New Roman"/>
          <w:sz w:val="24"/>
          <w:szCs w:val="24"/>
        </w:rPr>
        <w:t>(5 баллов).</w:t>
      </w:r>
    </w:p>
    <w:p w:rsidR="0062193E" w:rsidRPr="0062193E" w:rsidRDefault="0062193E" w:rsidP="000527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 xml:space="preserve"> Эс</w:t>
      </w:r>
      <w:r w:rsidR="000527C0">
        <w:rPr>
          <w:rFonts w:ascii="Times New Roman" w:hAnsi="Times New Roman" w:cs="Times New Roman"/>
          <w:sz w:val="24"/>
          <w:szCs w:val="24"/>
        </w:rPr>
        <w:t>тетика оформления презентации (</w:t>
      </w:r>
      <w:r w:rsidRPr="0062193E">
        <w:rPr>
          <w:rFonts w:ascii="Times New Roman" w:hAnsi="Times New Roman" w:cs="Times New Roman"/>
          <w:sz w:val="24"/>
          <w:szCs w:val="24"/>
        </w:rPr>
        <w:t>5 баллов).</w:t>
      </w:r>
    </w:p>
    <w:p w:rsidR="0062193E" w:rsidRPr="0062193E" w:rsidRDefault="0062193E" w:rsidP="000527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Адекватн</w:t>
      </w:r>
      <w:r w:rsidR="000527C0">
        <w:rPr>
          <w:rFonts w:ascii="Times New Roman" w:hAnsi="Times New Roman" w:cs="Times New Roman"/>
          <w:sz w:val="24"/>
          <w:szCs w:val="24"/>
        </w:rPr>
        <w:t>ые ответы на вопросы комиссии (</w:t>
      </w:r>
      <w:r w:rsidRPr="0062193E">
        <w:rPr>
          <w:rFonts w:ascii="Times New Roman" w:hAnsi="Times New Roman" w:cs="Times New Roman"/>
          <w:sz w:val="24"/>
          <w:szCs w:val="24"/>
        </w:rPr>
        <w:t>5 баллов).</w:t>
      </w:r>
    </w:p>
    <w:p w:rsidR="0062193E" w:rsidRPr="0062193E" w:rsidRDefault="0062193E" w:rsidP="000527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93E">
        <w:rPr>
          <w:rFonts w:ascii="Times New Roman" w:hAnsi="Times New Roman" w:cs="Times New Roman"/>
          <w:sz w:val="24"/>
          <w:szCs w:val="24"/>
        </w:rPr>
        <w:t>Собл</w:t>
      </w:r>
      <w:r w:rsidR="000527C0">
        <w:rPr>
          <w:rFonts w:ascii="Times New Roman" w:hAnsi="Times New Roman" w:cs="Times New Roman"/>
          <w:sz w:val="24"/>
          <w:szCs w:val="24"/>
        </w:rPr>
        <w:t>юдение регламента выступления (</w:t>
      </w:r>
      <w:r w:rsidRPr="0062193E">
        <w:rPr>
          <w:rFonts w:ascii="Times New Roman" w:hAnsi="Times New Roman" w:cs="Times New Roman"/>
          <w:sz w:val="24"/>
          <w:szCs w:val="24"/>
        </w:rPr>
        <w:t>5 баллов).</w:t>
      </w:r>
    </w:p>
    <w:p w:rsidR="0062193E" w:rsidRPr="0062193E" w:rsidRDefault="000527C0" w:rsidP="000527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эксперта (</w:t>
      </w:r>
      <w:r w:rsidR="0062193E" w:rsidRPr="0062193E">
        <w:rPr>
          <w:rFonts w:ascii="Times New Roman" w:hAnsi="Times New Roman" w:cs="Times New Roman"/>
          <w:sz w:val="24"/>
          <w:szCs w:val="24"/>
        </w:rPr>
        <w:t>3 балла).</w:t>
      </w:r>
    </w:p>
    <w:p w:rsidR="0062193E" w:rsidRPr="0062193E" w:rsidRDefault="0062193E" w:rsidP="000527C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62193E" w:rsidRPr="0062193E" w:rsidSect="00F5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195"/>
    <w:multiLevelType w:val="hybridMultilevel"/>
    <w:tmpl w:val="5D04D1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6FF57C2"/>
    <w:multiLevelType w:val="hybridMultilevel"/>
    <w:tmpl w:val="C7B05800"/>
    <w:lvl w:ilvl="0" w:tplc="46603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ABB"/>
    <w:multiLevelType w:val="hybridMultilevel"/>
    <w:tmpl w:val="E9EEE904"/>
    <w:lvl w:ilvl="0" w:tplc="B4BC31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39F5FCE"/>
    <w:multiLevelType w:val="hybridMultilevel"/>
    <w:tmpl w:val="5406BD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82C7E1A"/>
    <w:multiLevelType w:val="hybridMultilevel"/>
    <w:tmpl w:val="501C95BC"/>
    <w:lvl w:ilvl="0" w:tplc="D338BF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7E3E"/>
    <w:rsid w:val="00037BE2"/>
    <w:rsid w:val="000527C0"/>
    <w:rsid w:val="000D411D"/>
    <w:rsid w:val="000D78D5"/>
    <w:rsid w:val="0016758D"/>
    <w:rsid w:val="0019053E"/>
    <w:rsid w:val="001A362B"/>
    <w:rsid w:val="00222B49"/>
    <w:rsid w:val="0024374E"/>
    <w:rsid w:val="002763CA"/>
    <w:rsid w:val="002F6DB8"/>
    <w:rsid w:val="0034698B"/>
    <w:rsid w:val="003E12D6"/>
    <w:rsid w:val="0047353C"/>
    <w:rsid w:val="0048286A"/>
    <w:rsid w:val="004C05C6"/>
    <w:rsid w:val="004D36DF"/>
    <w:rsid w:val="00522C5C"/>
    <w:rsid w:val="00536648"/>
    <w:rsid w:val="00540887"/>
    <w:rsid w:val="005802FE"/>
    <w:rsid w:val="0062193E"/>
    <w:rsid w:val="00660823"/>
    <w:rsid w:val="00683E8A"/>
    <w:rsid w:val="006B0854"/>
    <w:rsid w:val="00771FD8"/>
    <w:rsid w:val="007E163B"/>
    <w:rsid w:val="008851EE"/>
    <w:rsid w:val="00907E3E"/>
    <w:rsid w:val="00911647"/>
    <w:rsid w:val="009460F0"/>
    <w:rsid w:val="00A5070A"/>
    <w:rsid w:val="00A74DD2"/>
    <w:rsid w:val="00A91848"/>
    <w:rsid w:val="00AA2FB7"/>
    <w:rsid w:val="00B53202"/>
    <w:rsid w:val="00C14F27"/>
    <w:rsid w:val="00C86333"/>
    <w:rsid w:val="00CA3317"/>
    <w:rsid w:val="00CF00E3"/>
    <w:rsid w:val="00D973C9"/>
    <w:rsid w:val="00DB1922"/>
    <w:rsid w:val="00E941A7"/>
    <w:rsid w:val="00F51FDD"/>
    <w:rsid w:val="00FA7821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DD"/>
  </w:style>
  <w:style w:type="paragraph" w:styleId="1">
    <w:name w:val="heading 1"/>
    <w:basedOn w:val="a"/>
    <w:next w:val="a"/>
    <w:link w:val="10"/>
    <w:qFormat/>
    <w:rsid w:val="00907E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3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907E3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907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07E3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907E3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0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62193E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094F-6108-4276-8725-DE877456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2019-05-17T05:22:00Z</cp:lastPrinted>
  <dcterms:created xsi:type="dcterms:W3CDTF">2018-01-25T06:04:00Z</dcterms:created>
  <dcterms:modified xsi:type="dcterms:W3CDTF">2019-05-18T05:26:00Z</dcterms:modified>
</cp:coreProperties>
</file>