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3" w:rsidRDefault="00474493" w:rsidP="0010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49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940425" cy="8180730"/>
            <wp:effectExtent l="19050" t="0" r="3175" b="0"/>
            <wp:docPr id="1" name="Рисунок 1" descr="C:\Users\User\Desktop\МИНИСТЕРСКАЯ ПРОВЕРКА 12.02.2019\РАБОЧИЕ ПРГРАММЫ  НОО\Рабочие программы ноо 21 ВЕК\ПДФ рабочие программы\титулы21 век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ноо 21 ВЕК\ПДФ рабочие программы\титулы21 век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93" w:rsidRDefault="00474493" w:rsidP="0010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C41" w:rsidRDefault="00576C41"/>
    <w:p w:rsidR="00474493" w:rsidRDefault="00474493"/>
    <w:p w:rsidR="00474493" w:rsidRDefault="00474493"/>
    <w:p w:rsidR="00576C41" w:rsidRPr="00576C41" w:rsidRDefault="00576C41" w:rsidP="00576C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firstLine="464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Рабочая   программа  учебного предмета «Изобразительное искусство» для  1-4 г классов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2010 года  на основе примерной программы по изобразительному искусству и   </w:t>
      </w:r>
      <w:r w:rsidRPr="00576C41">
        <w:rPr>
          <w:rFonts w:ascii="Times New Roman" w:eastAsia="Times New Roman" w:hAnsi="Times New Roman" w:cs="Times New Roman"/>
          <w:color w:val="000000"/>
        </w:rPr>
        <w:t xml:space="preserve">авторской   программы  «Изобразительное искусство» Б.М.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</w:rPr>
        <w:t>Неменского</w:t>
      </w:r>
      <w:proofErr w:type="spellEnd"/>
      <w:r w:rsidRPr="00576C41">
        <w:rPr>
          <w:rFonts w:ascii="Times New Roman" w:eastAsia="Times New Roman" w:hAnsi="Times New Roman" w:cs="Times New Roman"/>
          <w:color w:val="000000"/>
        </w:rPr>
        <w:t>, В.Г. Горяева, Г.Е. Гуровой и др.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576C41" w:rsidRPr="00576C41" w:rsidRDefault="00576C41" w:rsidP="00576C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76C41" w:rsidRPr="00576C41" w:rsidRDefault="00576C41" w:rsidP="00576C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576C41" w:rsidRPr="00576C41" w:rsidRDefault="00576C41" w:rsidP="00576C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76C41" w:rsidRPr="00576C41" w:rsidRDefault="00576C41" w:rsidP="00576C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обучения:</w:t>
      </w:r>
    </w:p>
    <w:p w:rsidR="00576C41" w:rsidRPr="00576C41" w:rsidRDefault="00576C41" w:rsidP="00576C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576C41" w:rsidRPr="00576C41" w:rsidRDefault="00576C41" w:rsidP="00576C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76C41" w:rsidRPr="00576C41" w:rsidRDefault="00576C41" w:rsidP="00576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right="-2210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     ОБЩАЯ ХАРАКТЕРИСТИКА УЧЕБНОГО ПРЕДМЕТА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 е. зоркости души ребенка. В основу программы положены идеи и положения Федерального государственного образовательного стандарта начального общего образования</w:t>
      </w:r>
      <w:bookmarkStart w:id="0" w:name="ftnt_ref1"/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"https://nsportal.ru/nachalnaya-shkola/izo/2013/09/04/rabochaya-programma-po-izobrazitelnomu-iskusstvu-bm-nemenskogo-1-4" \l "ftnt1" </w:instrText>
      </w:r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576C41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</w:rPr>
        <w:t>[1]</w:t>
      </w:r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bookmarkEnd w:id="0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и Концепции духовно-нравственного развития и воспитания личности гражданина России</w:t>
      </w:r>
      <w:bookmarkStart w:id="1" w:name="ftnt_ref2"/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"https://nsportal.ru/nachalnaya-shkola/izo/2013/09/04/rabochaya-programma-po-izobrazitelnomu-iskusstvu-bm-nemenskogo-1-4" \l "ftnt2" </w:instrText>
      </w:r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576C41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</w:rPr>
        <w:t>[2]</w:t>
      </w:r>
      <w:r w:rsidR="00D54F11" w:rsidRPr="00576C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bookmarkEnd w:id="1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 способ самопознания и самоидентификации. Художественное развитие осуществляется в практической,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1428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1700" w:firstLine="346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852" w:firstLine="346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346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992" w:firstLine="346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Систематизирующим методом является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 трех основных видов художественной деятельности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визуальных пространственных искусств:</w:t>
      </w:r>
    </w:p>
    <w:p w:rsidR="00576C41" w:rsidRPr="00576C41" w:rsidRDefault="00576C41" w:rsidP="00576C41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576C41" w:rsidRPr="00576C41" w:rsidRDefault="00576C41" w:rsidP="00576C41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декоративная художественная деятельность;</w:t>
      </w:r>
    </w:p>
    <w:p w:rsidR="00576C41" w:rsidRPr="00576C41" w:rsidRDefault="00576C41" w:rsidP="00576C41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конструктивная художественная деятельность.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992" w:firstLine="34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992" w:firstLine="99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жизни общества.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992" w:firstLine="130"/>
        <w:jc w:val="both"/>
        <w:rPr>
          <w:rFonts w:ascii="Arial" w:eastAsia="Times New Roman" w:hAnsi="Arial" w:cs="Arial"/>
          <w:color w:val="000000"/>
        </w:rPr>
      </w:pP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иметь в виду, что в начальной школе три вида тожественной деятельности представлены в игровой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формекак</w:t>
      </w:r>
      <w:proofErr w:type="spellEnd"/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Постройки.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Они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вначале структурно членить, а значит, и понимать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искусств в окружающей жизни, более глубоко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искусство.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99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 цельность и последовательность развития курса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обеспечить прозрачные эмоциональные контакты искусством на каждом этапе обучения. Ребенок поднимается год за годом, урок за уроком по ступенькам познания личных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со всем миром художественно-эмоциональной культуры.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«Изобразительное искусство» предполагает сотворчество учителя и ученика; диалогичность; четкость поставленных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и вариативность их решения; освоение традиций художественной культуры и импровизационный поиск личностно значимых смыслов.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виды учебной деятельности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художественно-творческая деятельность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выступает в роли художника) и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по восприятию искусства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(ребенок выступает в роли зрителя, осваивая</w:t>
      </w:r>
      <w:r w:rsidRPr="00576C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художественной культуры) имеют творческий характер.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осваивают 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различные художественные материалы (гуашь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 акварель, карандаши, мелки, уголь, пастель, пластилин</w:t>
      </w:r>
      <w:proofErr w:type="gramStart"/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 лепка,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бумажная пластика и др.)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задач 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постоянная смена художественных материалов,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их выразительными возможностями.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видов деятельности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произведений искусства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85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85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наблюдения и эстетического переживания окружающей реальности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852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художественно-образного мышления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строится на единстве двух его основ: </w:t>
      </w:r>
      <w:r w:rsidRPr="00576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наблюдательности,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т. е. умения вглядываться в явления жизни, и </w:t>
      </w:r>
      <w:r w:rsidRPr="00576C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фантазии,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т. е. способности на основе развитой наблюдательности строить художественный образ, выражая свое отношение к реальности.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Тематическая цельность и последовательность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1 класса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«Ты изображаешь, украшаешь и строишь».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2 класса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 и ты».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3 класса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«Искусство вокруг нас».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4 класса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«Каждый народ — художник».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помогающие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на уроке воспринимать и создавать заданный образ.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852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практического творчества учащихся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 уроков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коллективной творческой деятельности.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852" w:firstLine="852"/>
        <w:jc w:val="both"/>
        <w:rPr>
          <w:rFonts w:ascii="Arial" w:eastAsia="Times New Roman" w:hAnsi="Arial" w:cs="Arial"/>
          <w:color w:val="000000"/>
        </w:rPr>
      </w:pP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светотональность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Обсуждение детских работ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выставок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092" w:firstLine="708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</w:rPr>
        <w:t>                            МЕСТО УЧЕБНОГО ПРЕДМЕТА В УЧЕБНОМ ПЛАНЕ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«Изобразительное искусство» разработана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1—4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классов начальной школы.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отводится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 в неделю, всего на курс — 135 ч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 изучается: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 классе — 33 ч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в год,</w:t>
      </w:r>
    </w:p>
    <w:p w:rsidR="00576C41" w:rsidRPr="00576C41" w:rsidRDefault="00576C41" w:rsidP="00576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2—4 классах — 34 ч в год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1 ч в неделю).</w:t>
      </w:r>
      <w:r w:rsidRPr="00576C41">
        <w:rPr>
          <w:rFonts w:ascii="Questrial" w:eastAsia="Times New Roman" w:hAnsi="Questrial" w:cs="Arial"/>
          <w:color w:val="000000"/>
          <w:sz w:val="28"/>
        </w:rPr>
        <w:t> </w:t>
      </w:r>
    </w:p>
    <w:p w:rsidR="00576C41" w:rsidRPr="00576C41" w:rsidRDefault="00576C41" w:rsidP="00576C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Учебно-тематический план.</w:t>
      </w:r>
    </w:p>
    <w:tbl>
      <w:tblPr>
        <w:tblW w:w="9124" w:type="dxa"/>
        <w:tblInd w:w="-6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5"/>
        <w:gridCol w:w="4860"/>
        <w:gridCol w:w="3119"/>
      </w:tblGrid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49c3d53d17d0ca537d89f035ac56b67f0512e9fc"/>
            <w:bookmarkStart w:id="3" w:name="0"/>
            <w:bookmarkEnd w:id="2"/>
            <w:bookmarkEnd w:id="3"/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учишься  изображать.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9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украшаешь.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строишь.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Изображение, украшение, постройка всегда помогают друг другу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чем  работают художник?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8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Реальность и фантазия.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7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говорит искусство.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383C0D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говорит искусство.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  <w:r w:rsidR="00BC3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BC3565" w:rsidRDefault="00576C41" w:rsidP="0057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C3565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65" w:rsidRPr="00576C41" w:rsidRDefault="00BC3565" w:rsidP="00BC3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65" w:rsidRPr="00576C41" w:rsidRDefault="00BC3565" w:rsidP="00383C0D">
            <w:pPr>
              <w:tabs>
                <w:tab w:val="right" w:pos="5211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65" w:rsidRPr="00BC3565" w:rsidRDefault="00BC3565" w:rsidP="00B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A6E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BC3565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383C0D">
            <w:pPr>
              <w:tabs>
                <w:tab w:val="right" w:pos="5211"/>
              </w:tabs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</w:t>
            </w:r>
            <w:r w:rsidR="00383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на улицах </w:t>
            </w:r>
            <w:r w:rsidR="00B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твоего города </w:t>
            </w:r>
            <w:r w:rsidR="00383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BC3565" w:rsidRDefault="00BC3565" w:rsidP="00BC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A6E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BC3565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383C0D" w:rsidP="00383C0D">
            <w:pPr>
              <w:tabs>
                <w:tab w:val="left" w:pos="3342"/>
              </w:tabs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  <w:r w:rsidR="00BC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BC3565" w:rsidRDefault="00BC3565" w:rsidP="00B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</w:t>
            </w:r>
            <w:r w:rsidR="00FA6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BC3565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BC3565" w:rsidRDefault="00BC3565" w:rsidP="00BC3565">
            <w:pPr>
              <w:tabs>
                <w:tab w:val="center" w:pos="1132"/>
              </w:tabs>
              <w:spacing w:after="0" w:line="240" w:lineRule="auto"/>
              <w:ind w:hanging="638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C356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ab/>
              <w:t xml:space="preserve">                    7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FA6E9B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  <w:r w:rsidRPr="00576C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7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народ художник.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7B4522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  <w:r w:rsidR="00576C41"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576C41" w:rsidRPr="00576C41" w:rsidTr="00BC356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</w:tr>
      <w:tr w:rsidR="00576C41" w:rsidRPr="00576C41" w:rsidTr="00BC3565">
        <w:trPr>
          <w:trHeight w:val="8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80" w:lineRule="atLeast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41" w:rsidRPr="00576C41" w:rsidRDefault="00576C41" w:rsidP="00576C41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6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</w:tbl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также может осуществляться, когда на изучение предмета отводится 2 часа в неделю. При увеличении количества часов на изучение предмета за счет вариативной части, определяемой участниками образовательного процесса, или за счет внеурочной деятельности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учебная программа включает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</w:rPr>
        <w:t>ЦЕННОСТНЫЕ ОРИЕНТИРЫ СОДЕРЖАНИЯ УЧЕБНОГО ПРЕДМЕТА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Приоритетная цель художественного образования в школе 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развитие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гражданственности и патриотизма.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постигает искусство своей Родины, а потом знакомится с искусством других народов.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культур разных народов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ценностные связи, объединяющие всех людей планеты. Природа и жизнь являются базисом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формируемого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мироотношения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 w:right="-24" w:firstLine="70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right="-90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right="-90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главных задач курса — развитие у ребенка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человека,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углубления в себя, осознания своих внутренних переживаний. Это является залогом развития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 сопереживания.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right="-90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форме личного творческого опыта.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right="-90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проживание художественного образа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 - ценностных критериев жизни.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/>
        <w:jc w:val="center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76C41" w:rsidRPr="00576C41" w:rsidRDefault="00576C41" w:rsidP="00576C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76C41" w:rsidRPr="00576C41" w:rsidRDefault="00576C41" w:rsidP="00576C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76C41" w:rsidRPr="00576C41" w:rsidRDefault="00576C41" w:rsidP="00576C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b/>
          <w:bCs/>
          <w:color w:val="000000"/>
        </w:rPr>
        <w:t>ПЛАНИРУЕМЫЕ РЕЗУЛЬТАТЫ</w:t>
      </w:r>
    </w:p>
    <w:p w:rsidR="00576C41" w:rsidRPr="00576C41" w:rsidRDefault="00576C41" w:rsidP="00576C41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искусства у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 навыки сотрудничества </w:t>
      </w:r>
      <w:proofErr w:type="gram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576C41" w:rsidRPr="00576C41" w:rsidRDefault="00576C41" w:rsidP="0057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76C41" w:rsidRPr="00AA4E60" w:rsidRDefault="00576C41" w:rsidP="00AA4E6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</w:t>
      </w:r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орнаментальные композиции, используя язык компьютерной графики в программе </w:t>
      </w:r>
      <w:proofErr w:type="spellStart"/>
      <w:r w:rsidRPr="00576C41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</w:p>
    <w:sectPr w:rsidR="00576C41" w:rsidRPr="00AA4E60" w:rsidSect="00BB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22E"/>
    <w:multiLevelType w:val="multilevel"/>
    <w:tmpl w:val="4D7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1294"/>
    <w:multiLevelType w:val="multilevel"/>
    <w:tmpl w:val="B91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15BC0"/>
    <w:multiLevelType w:val="multilevel"/>
    <w:tmpl w:val="3FC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66491"/>
    <w:multiLevelType w:val="multilevel"/>
    <w:tmpl w:val="B31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B6A3F"/>
    <w:multiLevelType w:val="multilevel"/>
    <w:tmpl w:val="971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51138"/>
    <w:multiLevelType w:val="multilevel"/>
    <w:tmpl w:val="7A2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EA4"/>
    <w:multiLevelType w:val="multilevel"/>
    <w:tmpl w:val="03D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448F2"/>
    <w:multiLevelType w:val="multilevel"/>
    <w:tmpl w:val="6404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6C41"/>
    <w:rsid w:val="00001242"/>
    <w:rsid w:val="000148C9"/>
    <w:rsid w:val="00101FCD"/>
    <w:rsid w:val="00383C0D"/>
    <w:rsid w:val="003D707F"/>
    <w:rsid w:val="00474493"/>
    <w:rsid w:val="00576C41"/>
    <w:rsid w:val="006E1AAF"/>
    <w:rsid w:val="007B4522"/>
    <w:rsid w:val="008647E3"/>
    <w:rsid w:val="008A4A09"/>
    <w:rsid w:val="008B5FC4"/>
    <w:rsid w:val="00AA4E60"/>
    <w:rsid w:val="00BB48BC"/>
    <w:rsid w:val="00BC3565"/>
    <w:rsid w:val="00D54F11"/>
    <w:rsid w:val="00EC40D9"/>
    <w:rsid w:val="00FA6E9B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6C41"/>
  </w:style>
  <w:style w:type="paragraph" w:customStyle="1" w:styleId="c3">
    <w:name w:val="c3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76C41"/>
  </w:style>
  <w:style w:type="paragraph" w:customStyle="1" w:styleId="c134">
    <w:name w:val="c134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6C41"/>
    <w:rPr>
      <w:color w:val="0000FF"/>
      <w:u w:val="single"/>
    </w:rPr>
  </w:style>
  <w:style w:type="paragraph" w:customStyle="1" w:styleId="c63">
    <w:name w:val="c63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57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2">
    <w:name w:val="c162"/>
    <w:basedOn w:val="a0"/>
    <w:rsid w:val="00576C41"/>
  </w:style>
  <w:style w:type="character" w:customStyle="1" w:styleId="c13">
    <w:name w:val="c13"/>
    <w:basedOn w:val="a0"/>
    <w:rsid w:val="00576C41"/>
  </w:style>
  <w:style w:type="paragraph" w:styleId="a4">
    <w:name w:val="Body Text"/>
    <w:basedOn w:val="a"/>
    <w:link w:val="a5"/>
    <w:semiHidden/>
    <w:unhideWhenUsed/>
    <w:rsid w:val="008B5FC4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8B5FC4"/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Zag11">
    <w:name w:val="Zag_11"/>
    <w:rsid w:val="008B5FC4"/>
  </w:style>
  <w:style w:type="table" w:styleId="a6">
    <w:name w:val="Table Grid"/>
    <w:basedOn w:val="a1"/>
    <w:uiPriority w:val="59"/>
    <w:rsid w:val="008B5FC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2019-02-11T03:14:00Z</cp:lastPrinted>
  <dcterms:created xsi:type="dcterms:W3CDTF">2018-01-24T09:34:00Z</dcterms:created>
  <dcterms:modified xsi:type="dcterms:W3CDTF">2019-05-07T09:27:00Z</dcterms:modified>
</cp:coreProperties>
</file>