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A" w:rsidRPr="00C9631A" w:rsidRDefault="00C9631A" w:rsidP="00C9631A">
      <w:pPr>
        <w:pStyle w:val="stat"/>
        <w:rPr>
          <w:sz w:val="28"/>
        </w:rPr>
      </w:pPr>
      <w:r w:rsidRPr="00C9631A">
        <w:rPr>
          <w:sz w:val="28"/>
        </w:rPr>
        <w:t>Конституция РФ</w:t>
      </w:r>
    </w:p>
    <w:p w:rsidR="00C9631A" w:rsidRDefault="00C9631A" w:rsidP="00C9631A">
      <w:pPr>
        <w:pStyle w:val="stat"/>
        <w:jc w:val="center"/>
      </w:pPr>
      <w:r>
        <w:t>Глава 2. Права и свободы человека и гражданина</w:t>
      </w:r>
    </w:p>
    <w:p w:rsidR="00C9631A" w:rsidRDefault="00C9631A" w:rsidP="00C9631A">
      <w:pPr>
        <w:pStyle w:val="stat"/>
      </w:pPr>
      <w:r>
        <w:t xml:space="preserve">Статья 38 </w:t>
      </w:r>
    </w:p>
    <w:p w:rsidR="00C9631A" w:rsidRDefault="00C9631A" w:rsidP="00C9631A">
      <w:pPr>
        <w:pStyle w:val="a3"/>
      </w:pPr>
      <w:r>
        <w:t xml:space="preserve">1. Материнство и детство, семья находятся под защитой государства. </w:t>
      </w:r>
    </w:p>
    <w:p w:rsidR="00C9631A" w:rsidRDefault="00C9631A" w:rsidP="00C9631A">
      <w:pPr>
        <w:pStyle w:val="a3"/>
      </w:pPr>
      <w:r>
        <w:t xml:space="preserve">2. Забота о детях, их воспитание - равное право и обязанность родителей. </w:t>
      </w:r>
    </w:p>
    <w:p w:rsidR="00C9631A" w:rsidRDefault="00C9631A" w:rsidP="00C9631A">
      <w:pPr>
        <w:pStyle w:val="a3"/>
      </w:pPr>
      <w:r>
        <w:t xml:space="preserve">3. Трудоспособные дети, достигшие 18 лет, должны заботиться о нетрудоспособных родителях. </w:t>
      </w:r>
    </w:p>
    <w:p w:rsidR="00C9631A" w:rsidRDefault="00C9631A" w:rsidP="00C9631A">
      <w:pPr>
        <w:pStyle w:val="stat"/>
      </w:pPr>
      <w:bookmarkStart w:id="0" w:name="39"/>
      <w:bookmarkEnd w:id="0"/>
      <w:r>
        <w:t xml:space="preserve">Статья 39 </w:t>
      </w:r>
    </w:p>
    <w:p w:rsidR="00C9631A" w:rsidRDefault="00C9631A" w:rsidP="00C9631A">
      <w:pPr>
        <w:pStyle w:val="a3"/>
      </w:pPr>
      <w:r>
        <w:t xml:space="preserve"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</w:t>
      </w:r>
    </w:p>
    <w:p w:rsidR="00C9631A" w:rsidRDefault="00C9631A" w:rsidP="00C9631A">
      <w:pPr>
        <w:pStyle w:val="a3"/>
      </w:pPr>
      <w:bookmarkStart w:id="1" w:name="3902"/>
      <w:bookmarkEnd w:id="1"/>
      <w:r>
        <w:t xml:space="preserve">2. Государственные пенсии и социальные пособия устанавливаются законом. </w:t>
      </w:r>
    </w:p>
    <w:p w:rsidR="00C9631A" w:rsidRDefault="00C9631A" w:rsidP="00C9631A">
      <w:pPr>
        <w:pStyle w:val="a3"/>
      </w:pPr>
      <w:r>
        <w:t xml:space="preserve">3. Поощряются добровольное социальное страхование, создание дополнительных форм социального обеспечения и благотворительность. </w:t>
      </w:r>
    </w:p>
    <w:p w:rsidR="00C9631A" w:rsidRDefault="00C9631A" w:rsidP="00C9631A">
      <w:pPr>
        <w:pStyle w:val="stat"/>
      </w:pPr>
      <w:bookmarkStart w:id="2" w:name="40"/>
      <w:bookmarkEnd w:id="2"/>
      <w:r>
        <w:t xml:space="preserve">Статья 40 </w:t>
      </w:r>
    </w:p>
    <w:p w:rsidR="00C9631A" w:rsidRDefault="00C9631A" w:rsidP="00C9631A">
      <w:pPr>
        <w:pStyle w:val="a3"/>
      </w:pPr>
      <w:r>
        <w:t xml:space="preserve">1. Каждый имеет право на жилище. Никто не может быть произвольно лишен жилища. </w:t>
      </w:r>
    </w:p>
    <w:p w:rsidR="00C9631A" w:rsidRDefault="00C9631A" w:rsidP="00C9631A">
      <w:pPr>
        <w:pStyle w:val="a3"/>
      </w:pPr>
      <w:r>
        <w:t xml:space="preserve">2.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C9631A" w:rsidRDefault="00C9631A" w:rsidP="00C9631A">
      <w:pPr>
        <w:pStyle w:val="a3"/>
      </w:pPr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 </w:t>
      </w:r>
    </w:p>
    <w:p w:rsidR="00C9631A" w:rsidRDefault="00C9631A" w:rsidP="00C9631A">
      <w:pPr>
        <w:pStyle w:val="stat"/>
      </w:pPr>
      <w:bookmarkStart w:id="3" w:name="41"/>
      <w:bookmarkEnd w:id="3"/>
      <w:r>
        <w:t xml:space="preserve">Статья 41 </w:t>
      </w:r>
    </w:p>
    <w:p w:rsidR="00C9631A" w:rsidRDefault="00C9631A" w:rsidP="00C9631A">
      <w:pPr>
        <w:pStyle w:val="a3"/>
      </w:pPr>
      <w:r>
        <w:t xml:space="preserve"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C9631A" w:rsidRDefault="00C9631A" w:rsidP="00C9631A">
      <w:pPr>
        <w:pStyle w:val="a3"/>
      </w:pPr>
      <w:r>
        <w:t xml:space="preserve"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</w:t>
      </w:r>
    </w:p>
    <w:p w:rsidR="00C9631A" w:rsidRDefault="00C9631A" w:rsidP="00C9631A">
      <w:pPr>
        <w:pStyle w:val="a3"/>
      </w:pPr>
      <w:bookmarkStart w:id="4" w:name="4103"/>
      <w:bookmarkEnd w:id="4"/>
      <w:r>
        <w:t xml:space="preserve"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 </w:t>
      </w:r>
    </w:p>
    <w:p w:rsidR="00C9631A" w:rsidRDefault="00C9631A" w:rsidP="00C9631A">
      <w:pPr>
        <w:pStyle w:val="stat"/>
      </w:pPr>
      <w:bookmarkStart w:id="5" w:name="42"/>
      <w:bookmarkEnd w:id="5"/>
      <w:r>
        <w:lastRenderedPageBreak/>
        <w:t xml:space="preserve">Статья 42 </w:t>
      </w:r>
    </w:p>
    <w:p w:rsidR="00C9631A" w:rsidRDefault="00C9631A" w:rsidP="00C9631A">
      <w:pPr>
        <w:pStyle w:val="a3"/>
      </w:pPr>
      <w:r>
        <w:t xml:space="preserve"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</w:p>
    <w:p w:rsidR="00C9631A" w:rsidRDefault="00C9631A" w:rsidP="00C9631A">
      <w:pPr>
        <w:pStyle w:val="stat"/>
      </w:pPr>
      <w:bookmarkStart w:id="6" w:name="43"/>
      <w:bookmarkEnd w:id="6"/>
      <w:r>
        <w:t xml:space="preserve">Статья 43 </w:t>
      </w:r>
    </w:p>
    <w:p w:rsidR="00C9631A" w:rsidRDefault="00C9631A" w:rsidP="00C9631A">
      <w:pPr>
        <w:pStyle w:val="a3"/>
      </w:pPr>
      <w:r>
        <w:t xml:space="preserve">1. Каждый имеет право на образование. </w:t>
      </w:r>
    </w:p>
    <w:p w:rsidR="00C9631A" w:rsidRDefault="00C9631A" w:rsidP="00C9631A">
      <w:pPr>
        <w:pStyle w:val="a3"/>
      </w:pPr>
      <w:r>
        <w:t xml:space="preserve"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C9631A" w:rsidRDefault="00C9631A" w:rsidP="00C9631A">
      <w:pPr>
        <w:pStyle w:val="a3"/>
      </w:pPr>
      <w:bookmarkStart w:id="7" w:name="433"/>
      <w:bookmarkEnd w:id="7"/>
      <w:r>
        <w:t xml:space="preserve"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</w:r>
    </w:p>
    <w:p w:rsidR="00C9631A" w:rsidRDefault="00C9631A" w:rsidP="00C9631A">
      <w:pPr>
        <w:pStyle w:val="a3"/>
      </w:pPr>
      <w:bookmarkStart w:id="8" w:name="4304"/>
      <w:bookmarkEnd w:id="8"/>
      <w:r>
        <w:t xml:space="preserve">4. 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C9631A" w:rsidRDefault="00C9631A" w:rsidP="00C9631A">
      <w:pPr>
        <w:pStyle w:val="a3"/>
      </w:pPr>
      <w:bookmarkStart w:id="9" w:name="4305"/>
      <w:bookmarkEnd w:id="9"/>
      <w:r>
        <w:t xml:space="preserve"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</w:r>
    </w:p>
    <w:p w:rsidR="00000000" w:rsidRDefault="00C963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1A"/>
    <w:rsid w:val="00C9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31A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">
    <w:name w:val="stat"/>
    <w:basedOn w:val="a"/>
    <w:rsid w:val="00C96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531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2018-05-28T13:51:00Z</dcterms:created>
  <dcterms:modified xsi:type="dcterms:W3CDTF">2018-05-28T13:58:00Z</dcterms:modified>
</cp:coreProperties>
</file>