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8" w:rsidRDefault="00A1191B" w:rsidP="00DE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0305"/>
            <wp:effectExtent l="19050" t="0" r="317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сканы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A8" w:rsidRDefault="00F42DA8" w:rsidP="00DE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7418" w:rsidRDefault="00D17418" w:rsidP="009A08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DA8" w:rsidRDefault="00F42DA8" w:rsidP="009A08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DA8" w:rsidRDefault="00F42DA8" w:rsidP="009A08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CCA" w:rsidRDefault="00283CCA" w:rsidP="009A08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0844" w:rsidRDefault="006F2DC2" w:rsidP="00D17418">
      <w:pPr>
        <w:pStyle w:val="Default"/>
        <w:spacing w:line="276" w:lineRule="auto"/>
        <w:jc w:val="both"/>
      </w:pPr>
      <w:r>
        <w:t>Рабочая программа учебного  предмета</w:t>
      </w:r>
      <w:r w:rsidR="00450B1D">
        <w:t xml:space="preserve"> </w:t>
      </w:r>
      <w:r w:rsidR="00750F91">
        <w:t>«Лите</w:t>
      </w:r>
      <w:r>
        <w:t xml:space="preserve">ратурное чтение на </w:t>
      </w:r>
      <w:r w:rsidR="00D17418">
        <w:t xml:space="preserve">русском </w:t>
      </w:r>
      <w:r>
        <w:t>родном языке</w:t>
      </w:r>
      <w:r w:rsidR="00750F91">
        <w:t xml:space="preserve">» </w:t>
      </w:r>
      <w:r>
        <w:t xml:space="preserve">предметной области  </w:t>
      </w:r>
      <w:r w:rsidR="00750F91">
        <w:t xml:space="preserve"> «Родной язык и литературное чтение на </w:t>
      </w:r>
      <w:bookmarkStart w:id="0" w:name="_GoBack"/>
      <w:bookmarkEnd w:id="0"/>
      <w:r w:rsidR="00750F91">
        <w:t xml:space="preserve">родном языке» составлена на основе следующих нормативных документов: </w:t>
      </w:r>
    </w:p>
    <w:p w:rsidR="00957E24" w:rsidRDefault="00957E24" w:rsidP="00D17418">
      <w:pPr>
        <w:pStyle w:val="Default"/>
        <w:spacing w:line="276" w:lineRule="auto"/>
        <w:jc w:val="both"/>
      </w:pPr>
      <w:r>
        <w:t xml:space="preserve">- Федеральный закон от 29.12.2012 № 273-ФЗ (ред.от 21.07.2014) «Об образовании в Российской Федерации» (с изм. и доп., вступ. в силу с 01.01.2015); </w:t>
      </w:r>
    </w:p>
    <w:p w:rsidR="00957E24" w:rsidRDefault="005A5E94" w:rsidP="00D17418">
      <w:pPr>
        <w:pStyle w:val="Default"/>
        <w:spacing w:after="85" w:line="276" w:lineRule="auto"/>
        <w:jc w:val="both"/>
      </w:pPr>
      <w:r>
        <w:t>-</w:t>
      </w:r>
      <w:r w:rsidR="00957E24">
        <w:t xml:space="preserve">Концепция духовно-нравственного развития и воспитания личности гражданина России; </w:t>
      </w:r>
    </w:p>
    <w:p w:rsidR="00957E24" w:rsidRDefault="00957E24" w:rsidP="00D17418">
      <w:pPr>
        <w:pStyle w:val="Default"/>
        <w:spacing w:after="85" w:line="276" w:lineRule="auto"/>
        <w:jc w:val="both"/>
      </w:pPr>
      <w:r>
        <w:t xml:space="preserve">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957E24" w:rsidRPr="009A0844" w:rsidRDefault="00957E24" w:rsidP="00D17418">
      <w:pPr>
        <w:pStyle w:val="Default"/>
        <w:spacing w:after="85" w:line="276" w:lineRule="auto"/>
        <w:jc w:val="both"/>
      </w:pPr>
      <w:r>
        <w:t xml:space="preserve"> Основная образовательная программа начального общего образо</w:t>
      </w:r>
      <w:r w:rsidR="002E7019">
        <w:t>вания МАОУ НШ-ДС №14 (протокол № 2 от 07 ноября 2017 г., приказ № 020 от 09.01.2018 г.)</w:t>
      </w:r>
    </w:p>
    <w:p w:rsidR="009A0844" w:rsidRPr="009A0844" w:rsidRDefault="00D17418" w:rsidP="00D17418">
      <w:pPr>
        <w:pStyle w:val="Default"/>
        <w:spacing w:line="276" w:lineRule="auto"/>
        <w:jc w:val="both"/>
      </w:pPr>
      <w:r>
        <w:tab/>
      </w:r>
      <w:r w:rsidR="009A0844" w:rsidRPr="009A0844">
        <w:t xml:space="preserve">В рабочей программе учитываются основные идеи и положения программы развития и формирования универсальных учебных действий для </w:t>
      </w:r>
      <w:r>
        <w:t xml:space="preserve">начального </w:t>
      </w:r>
      <w:r w:rsidR="009A0844" w:rsidRPr="009A0844">
        <w:t xml:space="preserve">общего образования. </w:t>
      </w:r>
    </w:p>
    <w:p w:rsidR="009A0844" w:rsidRPr="009A0844" w:rsidRDefault="009A0844" w:rsidP="00D17418">
      <w:pPr>
        <w:pStyle w:val="Default"/>
        <w:spacing w:line="276" w:lineRule="auto"/>
        <w:ind w:firstLine="708"/>
        <w:jc w:val="both"/>
      </w:pPr>
      <w:r w:rsidRPr="009A0844">
        <w:t>Программа ориентирована на использование следующе</w:t>
      </w:r>
      <w:r w:rsidR="00D17418">
        <w:t>го учебно-методического комплект</w:t>
      </w:r>
      <w:r w:rsidRPr="009A0844">
        <w:t xml:space="preserve">а: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В. Г. Горецкий 1 класс Учебник для общеобразовательных учреждений «Азбука» в </w:t>
      </w:r>
      <w:r w:rsidR="00D17418">
        <w:t>2 ч., - М: «Просвещение»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>Н. А. Федосова, В. Г. Горецкий Прописи № 1, № 2, № 3, № 4 – М</w:t>
      </w:r>
      <w:r w:rsidR="00D17418">
        <w:t xml:space="preserve">.: «Просвещение», </w:t>
      </w:r>
      <w:r w:rsidRPr="009A0844">
        <w:t xml:space="preserve"> Климанова Л.Ф., Горецкий В.Г., Голованова М.В. и др. Литературное чтение. 1 кл. в 2-х частях.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Климанова Л.Ф., Горецкий В.Г., Голованова М.В. и др. Литературное чтение. 2 кл. в 2-х частях.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Климанова Л.Ф., Горецкий В.Г., Голованова М.В. и др. Литературное чтение. 3 кл. в 2-х частях. </w:t>
      </w:r>
    </w:p>
    <w:p w:rsidR="009A0844" w:rsidRDefault="009A0844" w:rsidP="00D17418">
      <w:pPr>
        <w:pStyle w:val="Default"/>
        <w:spacing w:line="276" w:lineRule="auto"/>
        <w:jc w:val="both"/>
      </w:pPr>
      <w:r w:rsidRPr="009A0844">
        <w:t xml:space="preserve">Климанова Л.Ф., Горецкий В.Г., Голованова М.В. и др. Литературное чтение. 4 кл. в 2-х частях </w:t>
      </w:r>
    </w:p>
    <w:p w:rsidR="00D17418" w:rsidRDefault="000305AC" w:rsidP="00D17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6B67">
        <w:rPr>
          <w:rFonts w:ascii="Times New Roman" w:hAnsi="Times New Roman" w:cs="Times New Roman"/>
          <w:sz w:val="24"/>
          <w:szCs w:val="24"/>
        </w:rPr>
        <w:t>сновной задачей реализации содержания предметной области «Родной язык и литер</w:t>
      </w:r>
      <w:r>
        <w:rPr>
          <w:rFonts w:ascii="Times New Roman" w:hAnsi="Times New Roman" w:cs="Times New Roman"/>
          <w:sz w:val="24"/>
          <w:szCs w:val="24"/>
        </w:rPr>
        <w:t xml:space="preserve">атурное чтение на родном языке» </w:t>
      </w:r>
      <w:r w:rsidRPr="004E6B67">
        <w:rPr>
          <w:rFonts w:ascii="Times New Roman" w:hAnsi="Times New Roman" w:cs="Times New Roman"/>
          <w:sz w:val="24"/>
          <w:szCs w:val="24"/>
        </w:rPr>
        <w:t>является формирование первоначальных представлений о родном языке как о средстве общения.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17418" w:rsidRDefault="00D17418" w:rsidP="00D17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418" w:rsidRPr="002314A4" w:rsidRDefault="00D17418" w:rsidP="00D17418">
      <w:pPr>
        <w:pStyle w:val="Default"/>
        <w:spacing w:line="276" w:lineRule="auto"/>
        <w:jc w:val="center"/>
      </w:pPr>
      <w:r w:rsidRPr="002314A4">
        <w:rPr>
          <w:b/>
          <w:bCs/>
        </w:rPr>
        <w:t xml:space="preserve">Содержание учебного предмета </w:t>
      </w:r>
      <w:r>
        <w:rPr>
          <w:b/>
          <w:bCs/>
        </w:rPr>
        <w:t xml:space="preserve">  «Литературное чтение на русском родном языке»</w:t>
      </w:r>
    </w:p>
    <w:p w:rsidR="00D17418" w:rsidRDefault="00D17418" w:rsidP="00D17418">
      <w:pPr>
        <w:pStyle w:val="Default"/>
        <w:spacing w:line="276" w:lineRule="auto"/>
        <w:jc w:val="both"/>
        <w:rPr>
          <w:b/>
          <w:bCs/>
        </w:rPr>
      </w:pP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rPr>
          <w:b/>
          <w:bCs/>
        </w:rPr>
        <w:t xml:space="preserve">Виды речевой и читательской деятельности </w:t>
      </w:r>
    </w:p>
    <w:p w:rsidR="00D17418" w:rsidRDefault="00D17418" w:rsidP="00D17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4A4">
        <w:rPr>
          <w:rFonts w:ascii="Times New Roman" w:hAnsi="Times New Roman" w:cs="Times New Roman"/>
          <w:b/>
          <w:bCs/>
          <w:sz w:val="24"/>
          <w:szCs w:val="24"/>
        </w:rPr>
        <w:t>Умение слушать (аудирование)</w:t>
      </w:r>
    </w:p>
    <w:p w:rsidR="00D17418" w:rsidRPr="002314A4" w:rsidRDefault="00D17418" w:rsidP="00D17418">
      <w:pPr>
        <w:pStyle w:val="Default"/>
        <w:spacing w:line="276" w:lineRule="auto"/>
        <w:ind w:firstLine="708"/>
        <w:jc w:val="both"/>
      </w:pPr>
      <w:r w:rsidRPr="002314A4"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</w:t>
      </w:r>
      <w:r>
        <w:t>произведения, определение после</w:t>
      </w:r>
      <w:r w:rsidRPr="002314A4">
        <w:t xml:space="preserve">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lastRenderedPageBreak/>
        <w:t xml:space="preserve">Развитие умения наблюдать за выразительностью речи, за особенностью авторского стиля.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rPr>
          <w:b/>
          <w:bCs/>
        </w:rPr>
        <w:t xml:space="preserve">Чтение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rPr>
          <w:i/>
          <w:iCs/>
        </w:rPr>
        <w:t xml:space="preserve">Чтение вслух. </w:t>
      </w:r>
      <w:r w:rsidRPr="002314A4">
        <w:t xml:space="preserve">Ориентация на развитие речевой культуры учащихся формирование у них коммуникативно-речевых умений и навыков.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Развитие умения переходить от чтения вслух и чтению про себя.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i/>
          <w:iCs/>
          <w:sz w:val="24"/>
          <w:szCs w:val="24"/>
        </w:rPr>
        <w:t xml:space="preserve">Чтение про себя. </w:t>
      </w:r>
      <w:r w:rsidRPr="002314A4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17418" w:rsidTr="00D17418">
        <w:tc>
          <w:tcPr>
            <w:tcW w:w="3190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класс</w:t>
            </w:r>
          </w:p>
        </w:tc>
        <w:tc>
          <w:tcPr>
            <w:tcW w:w="3190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класс</w:t>
            </w:r>
          </w:p>
        </w:tc>
        <w:tc>
          <w:tcPr>
            <w:tcW w:w="3191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3-4 классы</w:t>
            </w:r>
          </w:p>
        </w:tc>
      </w:tr>
      <w:tr w:rsidR="00D17418" w:rsidTr="00D17418">
        <w:tc>
          <w:tcPr>
            <w:tcW w:w="3190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Постепенный переход от слогового к плавному, осмысленному, правильному чтению целыми словами вслух. Темп чтения,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позволяющий осознать текст. Постепенное увеличение скорости чтения. Осознание смысла произведения при чтении про себя (доступных по объёму и жанру произведений). Произношение скороговорок, чистоговорок, стихотворных строк для отработки отдель-ных звуков. Совершенствование звуковой культуры речи. Темп чтения - 30-40 слов в минуту. </w:t>
            </w:r>
          </w:p>
        </w:tc>
        <w:tc>
          <w:tcPr>
            <w:tcW w:w="3190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навыка осознанного и правильного чтения. Выработка чтения целыми словами. Соблюдение орфоэпических и интонационных норм чтения. Чтение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Осознание смысла произведения при чтении про себя (доступных по объёму и жанру произведений). Обучение орфоэпически правильному произношению слов при чтении; развитие темпа речи и чтения, соотнесение его с содержанием высказывания и текста; . Темп чтения незнакомого текста — не меньше 50 слов в минуту. </w:t>
            </w:r>
          </w:p>
        </w:tc>
        <w:tc>
          <w:tcPr>
            <w:tcW w:w="3191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понимания прочитанного.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</w:t>
            </w:r>
            <w:r>
              <w:rPr>
                <w:sz w:val="23"/>
                <w:szCs w:val="23"/>
              </w:rPr>
              <w:lastRenderedPageBreak/>
              <w:t xml:space="preserve">связи в тексте.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Темп чтения — 70—75 слов в минуту(3 класс). Осознанное чтение про себя любого по объему и жанру текста. Темп чтения — не меньше 100 слов в минуту. Самостоятельная подготовка к выразительному чтению(4 класс). </w:t>
            </w:r>
          </w:p>
        </w:tc>
      </w:tr>
    </w:tbl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rPr>
          <w:b/>
          <w:bCs/>
        </w:rPr>
        <w:t xml:space="preserve">Работа с разными видами текста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rPr>
          <w:b/>
          <w:bCs/>
        </w:rPr>
        <w:t xml:space="preserve">Библиографическая культура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Умение самостоятельно составить аннотацию.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Виды информации в книге: научная, художественная (с опорой на внешние показатели книги, её справочно-иллюстративный материал. </w:t>
      </w:r>
    </w:p>
    <w:p w:rsidR="00D17418" w:rsidRPr="002314A4" w:rsidRDefault="00D17418" w:rsidP="00D17418">
      <w:pPr>
        <w:pStyle w:val="Default"/>
        <w:spacing w:line="276" w:lineRule="auto"/>
        <w:jc w:val="both"/>
      </w:pPr>
      <w:r w:rsidRPr="002314A4"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418" w:rsidTr="00D17418">
        <w:tc>
          <w:tcPr>
            <w:tcW w:w="2392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</w:tc>
        <w:tc>
          <w:tcPr>
            <w:tcW w:w="2393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</w:tc>
        <w:tc>
          <w:tcPr>
            <w:tcW w:w="2393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</w:p>
        </w:tc>
        <w:tc>
          <w:tcPr>
            <w:tcW w:w="2393" w:type="dxa"/>
          </w:tcPr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</w:tc>
      </w:tr>
      <w:tr w:rsidR="00D17418" w:rsidTr="00D17418">
        <w:tc>
          <w:tcPr>
            <w:tcW w:w="2392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Раскрытие со-держания ил-люстраций к произведению, соотнесение их с отрывками рассказа, нахождение в тексте предложений, соответствующих им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вни-мания к ав-торскому слову в художественном произведении.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слов, близких по значению; понимание значения слов и выражений в контексте: раз-личение простейших случаев многозначности слов, отыскивание в тексте (с помощью учителя) слов и выражений, характеризующих событие, дейст-вующих лиц, картины природы, воссоз-дание на этой основе соответствующих словесных картин. Понимание заглавия произведения, его адекватное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с содержанием. Ответы на вопросы по содержанию текста, нахождение в нем предложений, под-тверждающих устное высказывание. Воспроизведение содержания текста по </w:t>
            </w:r>
            <w:r>
              <w:rPr>
                <w:sz w:val="23"/>
                <w:szCs w:val="23"/>
              </w:rPr>
              <w:lastRenderedPageBreak/>
              <w:t xml:space="preserve">вопросам или картинному плану, данному в учебнике. Подробный пересказ небольших про-изведений с отчетливо выраженным сюжетом.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Определение особенностей художественного текста: своеобразие выразительных средств языка (с помощью учителя). Понимание заглавия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произведения, его адекватное соотношение с содержанием. Деление текста на части, озаглавливание их, выявление основной мысли прочитанного (с помощью учителя). Ориентировка в учебной книге: знакомство с содержанием, нахождение в нем названия нужного произведения, умение пользоваться заданиями и вопросами, помещенными в учебных книгах. Практическое различие художественных и научно- популярных текстов. Наблюдение над стилистическими особенностями текстов.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Подробный и выборочный пересказ прочитанного с использованием приемов устного рисования и иллюстраций. </w:t>
            </w:r>
            <w:r>
              <w:rPr>
                <w:sz w:val="23"/>
                <w:szCs w:val="23"/>
              </w:rPr>
              <w:lastRenderedPageBreak/>
              <w:t xml:space="preserve">Установление по-следовательности действия в произведении и осмысление взаимосвязи описываемых в нем событий, подкрепление правильного ответа на вопросы выбо-рочным чтением </w:t>
            </w:r>
          </w:p>
          <w:p w:rsidR="00D17418" w:rsidRPr="002314A4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Понимание нравственно-эстетического содержания прочи-танного произведения, осознание мотивации поведения героев, анализ поступков героев с точки зрения норм морали. Самостоятельное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основного смысла прочитанного, деление текста на законченные по смыслу части и выделение в них главного, определение с помощью учителя ля темы произведения и его смысла в целом. Составление плана прочитанного и краткий пересказ его содержания с помощью учителя. Словесное рисование картин к художественным тек-стам. Составление рассказов о своих наблюдениях из жизни школы, своего класса. Самостоятельное нахождение в тексте слов и выражений, которые использует автор для изображения действующих лиц, природы и описания </w:t>
            </w:r>
            <w:r>
              <w:rPr>
                <w:sz w:val="23"/>
                <w:szCs w:val="23"/>
              </w:rPr>
              <w:lastRenderedPageBreak/>
              <w:t>событий. Сопоставление и осмысление поступков героев, мотивов их по-ведения, чувств и мыслей действующих лиц, оценка их пос-тупков (с помощью учителя). Внимание к</w:t>
            </w:r>
          </w:p>
          <w:p w:rsidR="00D17418" w:rsidRPr="00446B1A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языку художественных произведений, пони-мание образных выражений, используемых в нём.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вы-разительных средств языка (синонимов, </w:t>
            </w:r>
            <w:r>
              <w:rPr>
                <w:sz w:val="23"/>
                <w:szCs w:val="23"/>
              </w:rPr>
              <w:lastRenderedPageBreak/>
              <w:t xml:space="preserve">антонимов, сравнений, эпитетов), последовательное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воспроизведение эпизодов с ис-пользованием специфической для данного произведения лексики (по вопросам учителя), рассказ по иллюстрациям, пересказ. Освоение разных видов пересказа художественного текста: подробный, выборочный и краткий (передача основных мыслей). </w:t>
            </w:r>
          </w:p>
          <w:p w:rsidR="00D17418" w:rsidRPr="00446B1A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 </w:t>
            </w:r>
          </w:p>
          <w:p w:rsidR="00D17418" w:rsidRPr="00446B1A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всего текста.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Соблюдение при пересказе логической последовательности и точности изложения. Воспроизведение содержания текста с элементами описания (природы, внешнего вида героя, обстановки) и рассуждения, с заменой диалога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повествованием. Выявление осо-бенностей речи действующих лиц рассказа, сопоставление их поступков, отно-шения к окружающим (по одному или ряду произведений), выявление мотивов поведения героев и определение своего и авторского отношения к событиям и пер-сонажам. Различение оттенков значения слов в тексте, использование их в речи, нахождение в произведении и ос-мысление значения слов и выражений, ярко изображающих события, героев, окружающую природу (сравнений, эпитетов, метафор, фразеологических оборотов). Составление </w:t>
            </w:r>
            <w:r>
              <w:rPr>
                <w:sz w:val="23"/>
                <w:szCs w:val="23"/>
              </w:rPr>
              <w:lastRenderedPageBreak/>
              <w:t>творческих пересказов от имени одного из героев, с вымышленным продолжением рассказов о случае из жизни по наблюдениям, с элементами описания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Ориентировка в учебной книге по содержанию, самостоятельное пользование методическим и ориентировочно-справочным аппаратом учебника, вопросами и заданиями к тексту, сносками.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вы-разительных средств языка (синонимов, антонимов, </w:t>
            </w:r>
            <w:r>
              <w:rPr>
                <w:sz w:val="23"/>
                <w:szCs w:val="23"/>
              </w:rPr>
              <w:lastRenderedPageBreak/>
              <w:t xml:space="preserve">сравнений, эпитетов),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последовательное воспроизведение эпизодов с ис-пользованием специфической для данного произведения лексики (по вопросам учителя), рассказ по иллюстрациям, пересказ.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Самостоятельный выборочный пересказ по заданномуфраг-менту: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наблюдательности при чтении поэтических текстов. Развитие </w:t>
            </w:r>
          </w:p>
          <w:p w:rsidR="00D17418" w:rsidRPr="00446B1A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умения предвосхищать (предвидеть) ход развития сюжета, последовательности </w:t>
            </w:r>
            <w:r>
              <w:rPr>
                <w:sz w:val="23"/>
                <w:szCs w:val="23"/>
              </w:rPr>
              <w:lastRenderedPageBreak/>
              <w:t xml:space="preserve">событий. </w:t>
            </w:r>
          </w:p>
        </w:tc>
      </w:tr>
    </w:tbl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rPr>
          <w:b/>
          <w:bCs/>
        </w:rPr>
        <w:t xml:space="preserve">Работа с текстом художественного произведения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Освоение разных видов пересказа художественного текста: подробный, выборочный и краткий (передача основных мыслей).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rPr>
          <w:b/>
          <w:bCs/>
        </w:rPr>
        <w:t xml:space="preserve">Работа с научно-популярным, учебным и другими текстами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</w:t>
      </w:r>
      <w:r w:rsidRPr="00446B1A">
        <w:lastRenderedPageBreak/>
        <w:t xml:space="preserve">пересказ текста (выделение главного в содержании текста). Умение работать с учебными заданиями, обобщающими вопросами и справочным материалом.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rPr>
          <w:b/>
          <w:bCs/>
        </w:rPr>
        <w:t xml:space="preserve">Умение говорить (культура речевого общения)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</w:t>
      </w:r>
    </w:p>
    <w:p w:rsidR="00D17418" w:rsidRPr="00446B1A" w:rsidRDefault="00D17418" w:rsidP="00D17418">
      <w:pPr>
        <w:pStyle w:val="Default"/>
        <w:spacing w:line="276" w:lineRule="auto"/>
        <w:jc w:val="both"/>
      </w:pPr>
      <w:r w:rsidRPr="00446B1A"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446B1A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418" w:rsidTr="00D17418">
        <w:tc>
          <w:tcPr>
            <w:tcW w:w="2392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</w:tc>
        <w:tc>
          <w:tcPr>
            <w:tcW w:w="2393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</w:tc>
        <w:tc>
          <w:tcPr>
            <w:tcW w:w="2393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</w:p>
        </w:tc>
        <w:tc>
          <w:tcPr>
            <w:tcW w:w="2393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</w:tc>
      </w:tr>
      <w:tr w:rsidR="00D17418" w:rsidTr="00D17418">
        <w:tc>
          <w:tcPr>
            <w:tcW w:w="2392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      </w:r>
          </w:p>
        </w:tc>
        <w:tc>
          <w:tcPr>
            <w:tcW w:w="2393" w:type="dxa"/>
          </w:tcPr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зна-чение слов, их многозначность). </w:t>
            </w:r>
            <w:r>
              <w:rPr>
                <w:sz w:val="23"/>
                <w:szCs w:val="23"/>
              </w:rPr>
              <w:lastRenderedPageBreak/>
              <w:t>Устное сочинение как продолжение прочитанного произведения, отдельных его сюжетных линий, короткий рассказ по рисункам, либо на</w:t>
            </w:r>
          </w:p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заданную тему.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словом (распознавать прямое и переносное значение слов, их многозначность), целенаправленное пополнение </w:t>
            </w:r>
            <w:r>
              <w:rPr>
                <w:sz w:val="23"/>
                <w:szCs w:val="23"/>
              </w:rPr>
              <w:lastRenderedPageBreak/>
              <w:t xml:space="preserve">активного словарного запаса. Работа со словарями. Формирование грам-матически правильной речи, эмоциональной выразительности и содержательности. </w:t>
            </w:r>
          </w:p>
          <w:p w:rsidR="00D17418" w:rsidRPr="00AC00DB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Отражение основной мысли текста в вы-сказывании. Передача содержания прочитанного или прослушанного с учётом специфики научно-популярного, учебного и художественного текстов. Устное сочинение как продолжение прочитанного произ-ведения, отдельных его сюжетных линий, короткий рассказ по рисункам, либо на заданную тему.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построить монологическое речевое высказывание не-большого объёма с опорой на авторский текст, по предложен-ной теме или в форме ответа на вопрос. Формирование грам-матически правильной речи, эмоциональной выразительности и содержательности. Отражение основной мысли текста в вы-сказывании. Передача содержания прочитанного или </w:t>
            </w:r>
            <w:r>
              <w:rPr>
                <w:sz w:val="23"/>
                <w:szCs w:val="23"/>
              </w:rPr>
              <w:lastRenderedPageBreak/>
              <w:t xml:space="preserve">прослушанного с учётом специфики научно-популярного, учебного и художественного текстов. Передача впечатлений (из повседневной жизни,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D17418" w:rsidRPr="00AC00DB" w:rsidRDefault="00D17418" w:rsidP="00D17418">
      <w:pPr>
        <w:pStyle w:val="Default"/>
        <w:spacing w:line="276" w:lineRule="auto"/>
        <w:jc w:val="both"/>
      </w:pPr>
      <w:r w:rsidRPr="00AC00DB">
        <w:rPr>
          <w:b/>
          <w:bCs/>
        </w:rPr>
        <w:lastRenderedPageBreak/>
        <w:t xml:space="preserve">Письмо (культура письменной речи) </w:t>
      </w:r>
    </w:p>
    <w:p w:rsidR="00D17418" w:rsidRPr="00AC00DB" w:rsidRDefault="00D17418" w:rsidP="00D17418">
      <w:pPr>
        <w:pStyle w:val="Default"/>
        <w:spacing w:line="276" w:lineRule="auto"/>
        <w:jc w:val="both"/>
      </w:pPr>
      <w:r w:rsidRPr="00AC00DB"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 </w:t>
      </w:r>
    </w:p>
    <w:p w:rsidR="00D17418" w:rsidRPr="00AC00DB" w:rsidRDefault="00D17418" w:rsidP="00D17418">
      <w:pPr>
        <w:pStyle w:val="Default"/>
        <w:spacing w:line="276" w:lineRule="auto"/>
        <w:jc w:val="both"/>
      </w:pPr>
      <w:r w:rsidRPr="00AC00DB">
        <w:rPr>
          <w:b/>
          <w:bCs/>
        </w:rPr>
        <w:t xml:space="preserve">Круг детского чтения </w:t>
      </w:r>
    </w:p>
    <w:p w:rsidR="00D17418" w:rsidRPr="00AC00DB" w:rsidRDefault="00D17418" w:rsidP="00D17418">
      <w:pPr>
        <w:pStyle w:val="Default"/>
        <w:spacing w:line="276" w:lineRule="auto"/>
        <w:jc w:val="both"/>
      </w:pPr>
      <w:r w:rsidRPr="00AC00DB">
        <w:t xml:space="preserve">Знакомство с культурно-историческим наследием России, с общечеловеческими ценностями.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AC00DB"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</w:t>
      </w:r>
      <w:r w:rsidRPr="00265DBD">
        <w:t xml:space="preserve">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lastRenderedPageBreak/>
        <w:t xml:space="preserve"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BD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418" w:rsidTr="00D17418">
        <w:tc>
          <w:tcPr>
            <w:tcW w:w="2392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</w:tc>
      </w:tr>
      <w:tr w:rsidR="00D17418" w:rsidTr="00D17418">
        <w:tc>
          <w:tcPr>
            <w:tcW w:w="2392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круг чтения детей входят произведения отечественных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произведения в учебных книгах сгруппированы по жанрово-тематическому</w:t>
            </w:r>
          </w:p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принципу. Главные темы отражают наиболее важные и интересные для данного возраста детей стороны их жизни и окружающего мира. Основные темы детского чтения: фольклор разных народов, о природе, детях, братьях наших меньших, добре, дружбе, честности, юмористические произведения.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</w:t>
            </w:r>
          </w:p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Значительное место отведено про-изведениям современных писателей. 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 Знакомство с поэзией А.С. Пушкина, С. Я. Маршака,с творчеством русских писателей Л.Н. Толстого, Н.Н. Носова и других.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Расширяется круг произведений современной отечественной и зарубежной литературы, до-ступными для восприятия младших школьников. Знакомство с поэзией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А.С. Пушкина, М.Ю. Лермонтова, Л.Н. Толстого, А.П. Чехова и других классиков отечественной литературы XIX—XX вв., классиков детской литературы. Основные темы детского чтения: фольклор разных народов, произведения о Родине, природе, детях, о добре, дружбе, честности, юмористические произведения. </w:t>
            </w:r>
          </w:p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Продолжается работа с произведениями фольклора, с былинами.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многона-ционального характера России) и зарубежной литературы, доступными для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восприятия младших школьников. 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 разных видов: художественная, историческая, при-ключенческая, фантастическая, научно-популярная, </w:t>
            </w:r>
            <w:r>
              <w:rPr>
                <w:sz w:val="23"/>
                <w:szCs w:val="23"/>
              </w:rPr>
              <w:lastRenderedPageBreak/>
              <w:t xml:space="preserve">справочно-энциклопедическая литература, детские периодические издания. </w:t>
            </w:r>
          </w:p>
        </w:tc>
      </w:tr>
    </w:tbl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rPr>
          <w:b/>
          <w:bCs/>
        </w:rPr>
        <w:lastRenderedPageBreak/>
        <w:t xml:space="preserve">Литературоведческая пропедевтика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rPr>
          <w:i/>
          <w:iCs/>
        </w:rPr>
        <w:t xml:space="preserve">(практическое освоение)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Фольклорные и авторские художественные произведения (их различение). 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BD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418" w:rsidTr="00D17418">
        <w:tc>
          <w:tcPr>
            <w:tcW w:w="2392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</w:tc>
      </w:tr>
      <w:tr w:rsidR="00D17418" w:rsidTr="00D17418">
        <w:tc>
          <w:tcPr>
            <w:tcW w:w="2392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</w:t>
            </w:r>
          </w:p>
        </w:tc>
        <w:tc>
          <w:tcPr>
            <w:tcW w:w="2393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в тексте художественного произведения (с помощью учителя) средств выразительности: синонимов, антонимов. 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</w:t>
            </w:r>
            <w:r>
              <w:rPr>
                <w:sz w:val="23"/>
                <w:szCs w:val="23"/>
              </w:rPr>
              <w:lastRenderedPageBreak/>
              <w:t xml:space="preserve">его портрет, речь, поступки, мысли,  </w:t>
            </w:r>
          </w:p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автора к герою.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Лите-ратурная (авторская) сказка. Рассказ, стихотворение, басня — общее представление о жанре и наблюдение за особенностями построения и выразительными средствами </w:t>
            </w: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Ориентировка в литературных понятиях: художественное произведение, искусство слова, автор (рассказчик), 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 (последовательность </w:t>
            </w:r>
            <w:r>
              <w:rPr>
                <w:sz w:val="23"/>
                <w:szCs w:val="23"/>
              </w:rPr>
              <w:lastRenderedPageBreak/>
              <w:t xml:space="preserve">событий), тема. Герой произведения: его портрет, речь, поступки, мысли, отношение автора к герою. Сказки о животных, бытовые, волшебные. Художественные особенности сказок: лексика, построение (композиция). Литературная (авторская) сказка. Рассказ, стихотворение, басня — общее представление о жанре, наблюдение за особенностями построения и выразительными средствами.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93" w:type="dxa"/>
          </w:tcPr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Самостоятельное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особенностях построения разных видов рассказывания: повествования (рассказ), описания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(пейзаж, портрет, интерьер), рассуждения (монолог героя, </w:t>
            </w:r>
            <w:r>
              <w:rPr>
                <w:sz w:val="23"/>
                <w:szCs w:val="23"/>
              </w:rPr>
              <w:lastRenderedPageBreak/>
              <w:t xml:space="preserve">диалог героев). </w:t>
            </w:r>
          </w:p>
          <w:p w:rsidR="00D17418" w:rsidRDefault="00D17418" w:rsidP="00D17418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прозаической и стихотворной речи (узнавание, различение), выделение особенностей стихотворного произведения (ритм, рифма). </w:t>
            </w:r>
          </w:p>
        </w:tc>
      </w:tr>
    </w:tbl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rPr>
          <w:b/>
          <w:bCs/>
        </w:rPr>
        <w:lastRenderedPageBreak/>
        <w:t>Творческая деятельность обучающихся</w:t>
      </w:r>
    </w:p>
    <w:p w:rsidR="00D17418" w:rsidRPr="00265DBD" w:rsidRDefault="00D17418" w:rsidP="00D17418">
      <w:pPr>
        <w:pStyle w:val="Default"/>
        <w:spacing w:line="276" w:lineRule="auto"/>
        <w:jc w:val="both"/>
      </w:pPr>
      <w:r w:rsidRPr="00265DBD">
        <w:t xml:space="preserve">(на основе литературных произведений) </w:t>
      </w:r>
    </w:p>
    <w:p w:rsidR="00D17418" w:rsidRDefault="00D17418" w:rsidP="00D1741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BD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ис-пользование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17418" w:rsidTr="00D17418">
        <w:tc>
          <w:tcPr>
            <w:tcW w:w="4785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1-2 класс </w:t>
            </w:r>
          </w:p>
        </w:tc>
        <w:tc>
          <w:tcPr>
            <w:tcW w:w="4786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3-4 класс </w:t>
            </w:r>
          </w:p>
        </w:tc>
      </w:tr>
      <w:tr w:rsidR="00D17418" w:rsidTr="00D17418">
        <w:tc>
          <w:tcPr>
            <w:tcW w:w="4785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умения воспринимать на слух произведения различных жанров, эмоционально откликаться на них и передавать своё настроение в рисунках, в </w:t>
            </w:r>
            <w:r>
              <w:rPr>
                <w:sz w:val="23"/>
                <w:szCs w:val="23"/>
              </w:rPr>
              <w:lastRenderedPageBreak/>
              <w:t xml:space="preserve">совместном обсуждении услышанного, при драматизации отрывка из произведения. Интерпретация текста литературного произведения в творческой деятельности учащихся: чтение по ролям, инсценирование, устное словесное рисование, знакомство с раз-личными способами работы с деформированным текстом,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</w:t>
            </w:r>
          </w:p>
        </w:tc>
        <w:tc>
          <w:tcPr>
            <w:tcW w:w="4786" w:type="dxa"/>
          </w:tcPr>
          <w:p w:rsidR="00D17418" w:rsidRPr="00265DBD" w:rsidRDefault="00D17418" w:rsidP="00D174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</w:t>
            </w:r>
            <w:r>
              <w:rPr>
                <w:sz w:val="23"/>
                <w:szCs w:val="23"/>
              </w:rPr>
              <w:lastRenderedPageBreak/>
              <w:t xml:space="preserve">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худож-ников,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 </w:t>
            </w:r>
          </w:p>
        </w:tc>
      </w:tr>
    </w:tbl>
    <w:p w:rsidR="00D17418" w:rsidRPr="00265DBD" w:rsidRDefault="00D17418" w:rsidP="00D17418">
      <w:pPr>
        <w:pStyle w:val="Default"/>
        <w:spacing w:line="276" w:lineRule="auto"/>
      </w:pPr>
    </w:p>
    <w:p w:rsidR="009A0844" w:rsidRPr="00D17418" w:rsidRDefault="009A0844" w:rsidP="00D17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41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5A5E9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Освоение курса </w:t>
      </w:r>
      <w:r w:rsidR="004424C5">
        <w:t xml:space="preserve"> «Лите</w:t>
      </w:r>
      <w:r w:rsidR="006F2DC2">
        <w:t>ратурное чтение на родном языке</w:t>
      </w:r>
      <w:r w:rsidR="004424C5">
        <w:t>»</w:t>
      </w:r>
      <w:r w:rsidRPr="009A0844">
        <w:t xml:space="preserve"> вносит существенный вклад в достижение личностных, метапредметных результатов начального общего образования, а именно: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1-й класс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Личностными результатами </w:t>
      </w:r>
      <w:r w:rsidRPr="009A0844">
        <w:t xml:space="preserve">изучения предмета </w:t>
      </w:r>
      <w:r w:rsidR="004424C5">
        <w:t xml:space="preserve"> «Литературное чтение на родном языке»</w:t>
      </w:r>
      <w:r w:rsidRPr="009A0844">
        <w:t xml:space="preserve"> являются следующие умения: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эмоционально «проживать» текст, выражать свои эмоции;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понимать эмоции других людей, сочувствовать, сопереживать; </w:t>
      </w:r>
    </w:p>
    <w:p w:rsidR="002314A4" w:rsidRDefault="009A0844" w:rsidP="00D1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44">
        <w:rPr>
          <w:rFonts w:ascii="Times New Roman" w:hAnsi="Times New Roman" w:cs="Times New Roman"/>
          <w:sz w:val="24"/>
          <w:szCs w:val="24"/>
        </w:rPr>
        <w:t>– высказывать своё отношение к героям прочитанных произведений, к их поступкам.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5A5E9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Метапредметными результатами </w:t>
      </w:r>
      <w:r w:rsidRPr="009A0844">
        <w:t xml:space="preserve">изучения курса </w:t>
      </w:r>
      <w:r w:rsidR="004424C5">
        <w:t xml:space="preserve"> «Лите</w:t>
      </w:r>
      <w:r w:rsidR="006F2DC2">
        <w:t xml:space="preserve">ратурное чтение на </w:t>
      </w:r>
      <w:r w:rsidR="00D17418">
        <w:t xml:space="preserve">русском </w:t>
      </w:r>
      <w:r w:rsidR="006F2DC2">
        <w:t>родном языке</w:t>
      </w:r>
      <w:r w:rsidR="004424C5">
        <w:t>»</w:t>
      </w:r>
      <w:r w:rsidRPr="009A0844">
        <w:t xml:space="preserve"> является формирование универсальных учебных действий (УУД).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Регулятивные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определять и формировать цель деятельности на уроке с помощью учителя;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проговаривать последовательность действий на уроке;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учиться высказывать своё предположение (версию) на основе работы с иллюстрацией учебника;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учиться работать по предложенному учителем плану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регулятивных УУД служит технология продуктивного чтения.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Познавательные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ориентироваться в учебнике (на развороте, в оглавлении, в условных обозначениях);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lastRenderedPageBreak/>
        <w:t xml:space="preserve">– находить ответы на вопросы в тексте, иллюстрациях;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делать выводы в результате совместной работы класса и учителя;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преобразовывать информацию из одной формы в другую: подробно пересказывать небольшие тексты.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Коммуникативные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оформлять свои мысли в устной и письменной форме (на уровне предложения или небольшого текста);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слушать и понимать речь других;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выразительно читать и пересказывать текст;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договариваться с одноклассниками совместно с учителем о правилах поведения и общения и следовать им;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учиться работать в паре, группе; выполнять различные роли (лидера исполнителя).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Предметными результатами </w:t>
      </w:r>
      <w:r w:rsidRPr="009A0844">
        <w:t xml:space="preserve">изучения курса </w:t>
      </w:r>
      <w:r w:rsidR="004424C5">
        <w:t xml:space="preserve"> «Лите</w:t>
      </w:r>
      <w:r w:rsidR="006F2DC2">
        <w:t xml:space="preserve">ратурное чтение на </w:t>
      </w:r>
      <w:r w:rsidR="00D17418">
        <w:t xml:space="preserve">русском </w:t>
      </w:r>
      <w:r w:rsidR="006F2DC2">
        <w:t>родном языке</w:t>
      </w:r>
      <w:r w:rsidR="004424C5">
        <w:t>»</w:t>
      </w:r>
      <w:r w:rsidRPr="009A0844">
        <w:t xml:space="preserve"> является сформированность следующих умений: </w:t>
      </w:r>
    </w:p>
    <w:p w:rsidR="009A0844" w:rsidRDefault="009A0844" w:rsidP="00D1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44">
        <w:rPr>
          <w:rFonts w:ascii="Times New Roman" w:hAnsi="Times New Roman" w:cs="Times New Roman"/>
          <w:sz w:val="24"/>
          <w:szCs w:val="24"/>
        </w:rPr>
        <w:t>– воспринимать на слух художественный текст (рассказ, стихотворение) в исполнении учителя, учащихся;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осмысленно, правильно читать целыми словами;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отвечать на вопросы учителя по содержанию прочитанного;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подробно пересказывать текст;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составлять устный рассказ по картинке;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заучивать наизусть небольшие стихотворения;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соотносить автора, название и героев прочитанных произведений;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различать рассказ и стихотворение.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2-й класс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Личностными результатами </w:t>
      </w:r>
      <w:r w:rsidRPr="009A0844">
        <w:t xml:space="preserve">изучения предмета </w:t>
      </w:r>
      <w:r w:rsidR="004424C5">
        <w:t xml:space="preserve"> «Лите</w:t>
      </w:r>
      <w:r w:rsidR="006F2DC2">
        <w:t xml:space="preserve">ратурное чтение на </w:t>
      </w:r>
      <w:r w:rsidR="00D17418">
        <w:t xml:space="preserve">русском </w:t>
      </w:r>
      <w:r w:rsidR="006F2DC2">
        <w:t>родном языке</w:t>
      </w:r>
      <w:r w:rsidR="004424C5">
        <w:t>»</w:t>
      </w:r>
      <w:r w:rsidRPr="009A0844">
        <w:t xml:space="preserve"> являются следующие умения: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эмоционально «проживать» текст, выражать свои эмоции;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понимать эмоции других людей, сочувствовать, сопереживать;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высказывать своё отношение к героям прочитанных произведений, к их поступкам.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развития – эмоционально-оценочное отношение к прочитанному.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Метапредметными результатами </w:t>
      </w:r>
      <w:r w:rsidRPr="009A0844">
        <w:t>изуче</w:t>
      </w:r>
      <w:r w:rsidR="004424C5">
        <w:t>ния курса  «Литерат</w:t>
      </w:r>
      <w:r w:rsidR="006F2DC2">
        <w:t>урное чтение на родном языке</w:t>
      </w:r>
      <w:r w:rsidR="004424C5">
        <w:t xml:space="preserve">» </w:t>
      </w:r>
      <w:r w:rsidRPr="009A0844">
        <w:t xml:space="preserve">является формирование универсальных учебных действий (УУД).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Регулятивные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определять и формулировать цель деятельности на уроке с помощью учителя;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проговаривать последовательность действий на уроке;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lastRenderedPageBreak/>
        <w:t xml:space="preserve">– учиться высказывать своё предположение (версию) на основе работы с иллюстрацией учебника;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учиться работать по предложенному учителем плану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регулятивных УУД служит технология продуктивного чтения.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Познавательные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ориентироваться в учебнике (на развороте, в оглавлении, в условных обозначениях); в словаре; </w:t>
      </w:r>
    </w:p>
    <w:p w:rsidR="009A0844" w:rsidRDefault="009A0844" w:rsidP="00D1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44">
        <w:rPr>
          <w:rFonts w:ascii="Times New Roman" w:hAnsi="Times New Roman" w:cs="Times New Roman"/>
          <w:sz w:val="24"/>
          <w:szCs w:val="24"/>
        </w:rPr>
        <w:t>подробно пересказывать находить ответы на вопросы в тексте, иллюстрациях;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делать выводы в результате совместной работы класса и учителя;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преобразовывать информацию из одной формы в другую: небольшие тексты.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Коммуникативные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оформлять свои мысли в устной и письменной форме (на уровне предложения или небольшого текста);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слушать и понимать речь других;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выразительно читать и пересказывать текст;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договариваться с одноклассниками совместно с учителем о правилах поведения и общения и следовать им;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учиться работать в паре, группе; выполнять различные роли (лидера исполнителя).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Предметными результатами </w:t>
      </w:r>
      <w:r w:rsidRPr="009A0844">
        <w:t xml:space="preserve">изучения курса </w:t>
      </w:r>
      <w:r w:rsidR="004424C5">
        <w:t xml:space="preserve"> «Лите</w:t>
      </w:r>
      <w:r w:rsidR="006F2DC2">
        <w:t xml:space="preserve">ратурное чтение на </w:t>
      </w:r>
      <w:r w:rsidR="00D17418">
        <w:t xml:space="preserve">русском </w:t>
      </w:r>
      <w:r w:rsidR="006F2DC2">
        <w:t>родном языке</w:t>
      </w:r>
      <w:r w:rsidR="004424C5">
        <w:t>»</w:t>
      </w:r>
      <w:r w:rsidRPr="009A0844">
        <w:t xml:space="preserve"> является сформированность следующих умений: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воспринимать на слух тексты в исполнении учителя, учащихся;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осознанно, правильно, выразительно читать целыми словами;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делить текст на части, озаглавливать части;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выбирать наиболее точную формулировку главной мысли из ряда данных;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подробно и выборочно пересказывать текст;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составлять устный рассказ о герое прочитанного произведения по плану;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размышлять о характере и поступках героя;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находить в сказке зачин, концовку, троекратный повтор и другие сказочные приметы;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относить сказочных героев к одной из групп (положительные, отрицательные, герои&gt;помощники, нейтральные персонажи);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соотносить автора, название и героев прочитанных произведений. </w:t>
      </w:r>
    </w:p>
    <w:p w:rsidR="00D17418" w:rsidRDefault="00D17418" w:rsidP="00D17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844" w:rsidRPr="009A0844" w:rsidRDefault="009A0844" w:rsidP="00D17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844">
        <w:rPr>
          <w:rFonts w:ascii="Times New Roman" w:hAnsi="Times New Roman" w:cs="Times New Roman"/>
          <w:b/>
          <w:bCs/>
          <w:sz w:val="24"/>
          <w:szCs w:val="24"/>
        </w:rPr>
        <w:t>3–4-й классы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Личностными результатами </w:t>
      </w:r>
      <w:r w:rsidRPr="009A0844">
        <w:t xml:space="preserve">изучения предмета </w:t>
      </w:r>
      <w:r w:rsidR="004424C5">
        <w:t xml:space="preserve"> «Лите</w:t>
      </w:r>
      <w:r w:rsidR="006F2DC2">
        <w:t xml:space="preserve">ратурное чтение на </w:t>
      </w:r>
      <w:r w:rsidR="00D17418">
        <w:t xml:space="preserve">русском </w:t>
      </w:r>
      <w:r w:rsidR="006F2DC2">
        <w:t>родном языке</w:t>
      </w:r>
      <w:r w:rsidR="004424C5">
        <w:t>»</w:t>
      </w:r>
      <w:r w:rsidRPr="009A0844">
        <w:t xml:space="preserve"> являются следующие умения и качества: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lastRenderedPageBreak/>
        <w:t xml:space="preserve">– эмоциональность; умение осознавать и определять (называть) свои эмоции;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эмпатия – умение осознавать и определять эмоции других людей; сочувствовать другим людям, сопереживать;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чувство прекрасного – умение воспринимать красоту природы,бережно относиться ко всему живому; чувствовать красоту художественного слова, стремиться к совершенствованию собственной речи;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любовь и уважение к Отечеству, его языку, культуре, истории;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–понимание ценности семьи, чувства уважения, благодарности, ответственности по отношению к своим близким;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интерес к чтению, к ведению диалога с автором текста; потребность в чтении;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наличие собственных читательских приоритетов и уважительное отношение к предпочтениям других людей;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ориентация в нравственном содержании и смысле поступков –своих и окружающих людей;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этические чувства – совести, вины, стыда – как регуляторы морального поведения.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Метапредметными результатами </w:t>
      </w:r>
      <w:r w:rsidRPr="009A0844">
        <w:t xml:space="preserve">изучения курса </w:t>
      </w:r>
      <w:r w:rsidR="004424C5">
        <w:t xml:space="preserve"> «Лите</w:t>
      </w:r>
      <w:r w:rsidR="006F2DC2">
        <w:t>ратурное чтение на родном языке</w:t>
      </w:r>
      <w:r w:rsidR="004424C5">
        <w:t>»</w:t>
      </w:r>
      <w:r w:rsidRPr="009A0844">
        <w:t xml:space="preserve"> является формирование универсальных учебных действий (УУД).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Регулятивные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самостоятельно формулировать тему и цели урока;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составлять план решения учебной проблемы совместно с учителем;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работать по плану, сверяя свои действия с целью, корректировать свою деятельность;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Познавательные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вычитывать все виды текстовой информации: фактуальную, подтекстовую, концептуальную;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пользоваться разными видами чтения: изучающим, просмотровым, ознакомительным; </w:t>
      </w:r>
    </w:p>
    <w:p w:rsidR="009A0844" w:rsidRDefault="009A0844" w:rsidP="00D1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44">
        <w:rPr>
          <w:rFonts w:ascii="Times New Roman" w:hAnsi="Times New Roman" w:cs="Times New Roman"/>
          <w:sz w:val="24"/>
          <w:szCs w:val="24"/>
        </w:rPr>
        <w:t>– извлекать информацию, представленную в разных формах(сплошной текст; несплошной текст – иллюстрация, таблица, схема);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перерабатывать и преобразовывать информацию из одной формы в другую (составлять план, таблицу, схему);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пользоваться словарями, справочниками;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осуществлять анализ и синтез;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устанавливать причинно-следственные связи;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строить рассуждения;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Коммуникативные УУД: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оформлять свои мысли в устной и письменной форме с учётом речевой ситуации;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lastRenderedPageBreak/>
        <w:t xml:space="preserve">– высказывать и обосновывать свою точку зрения;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договариваться и приходить к общему решению в совместной деятельности;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задавать вопросы.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Предметными результатами </w:t>
      </w:r>
      <w:r w:rsidRPr="009A0844">
        <w:t xml:space="preserve">изучения курса </w:t>
      </w:r>
      <w:r w:rsidR="004424C5">
        <w:t xml:space="preserve"> «Литературное чтение на родном языке»</w:t>
      </w:r>
      <w:r w:rsidRPr="009A0844">
        <w:t xml:space="preserve"> является сформированность следующих умений: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rPr>
          <w:b/>
          <w:bCs/>
        </w:rPr>
        <w:t xml:space="preserve">3-й класс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воспринимать на слух тексты в исполнении учителя, учащихся;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осознанно, правильно, выразительно читать вслух;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самостоятельно прогнозировать содержание текста по заглавию, фамилии автора, иллюстрации, ключевым словам;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самостоятельно читать про себя незнакомый текст, проводить словарную работу;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делить текст на части, составлять простой план;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самостоятельно формулировать главную мысль текста;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находить в тексте материал для характеристики героя;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подробно и выборочно пересказывать текст; </w:t>
      </w:r>
    </w:p>
    <w:p w:rsidR="009A0844" w:rsidRPr="009A0844" w:rsidRDefault="00D17418" w:rsidP="00D17418">
      <w:pPr>
        <w:pStyle w:val="Default"/>
        <w:spacing w:line="276" w:lineRule="auto"/>
        <w:jc w:val="both"/>
      </w:pPr>
      <w:r>
        <w:t xml:space="preserve">– составлять рассказ, </w:t>
      </w:r>
      <w:r w:rsidR="009A0844" w:rsidRPr="009A0844">
        <w:t xml:space="preserve">характеристику героя; </w:t>
      </w:r>
    </w:p>
    <w:p w:rsidR="009A0844" w:rsidRPr="009A0844" w:rsidRDefault="009A0844" w:rsidP="00D17418">
      <w:pPr>
        <w:pStyle w:val="Default"/>
        <w:spacing w:line="276" w:lineRule="auto"/>
        <w:jc w:val="both"/>
      </w:pPr>
      <w:r w:rsidRPr="009A0844">
        <w:t xml:space="preserve">– составлять устные и письменные описания; </w:t>
      </w:r>
    </w:p>
    <w:p w:rsidR="009A0844" w:rsidRPr="002314A4" w:rsidRDefault="009A0844" w:rsidP="00D1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44">
        <w:rPr>
          <w:rFonts w:ascii="Times New Roman" w:hAnsi="Times New Roman" w:cs="Times New Roman"/>
          <w:sz w:val="24"/>
          <w:szCs w:val="24"/>
        </w:rPr>
        <w:t xml:space="preserve">– </w:t>
      </w:r>
      <w:r w:rsidRPr="002314A4">
        <w:rPr>
          <w:rFonts w:ascii="Times New Roman" w:hAnsi="Times New Roman" w:cs="Times New Roman"/>
          <w:sz w:val="24"/>
          <w:szCs w:val="24"/>
        </w:rPr>
        <w:t>по ходу чтения представлять картины, устно выражать (рисовать) то, что представили;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относить произведения к жанрам рассказа, повести, пьесы по определённым признакам;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различать в прозаическом произведении героев, рассказчика и автора;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видеть в художественном тексте сравнения, эпитеты, олицетворения;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соотносить автора, название и героев прочитанных произведений.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rPr>
          <w:b/>
          <w:bCs/>
        </w:rPr>
        <w:t xml:space="preserve">4-й класс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воспринимать на слух тексты в исполнении учителя, учащихся;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осознанно, правильно, выразительно читать вслух;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самостоятельно прогнозировать содержание текста до чтения;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самостоятельно находить ключевые слова;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формулировать </w:t>
      </w:r>
      <w:r w:rsidRPr="002314A4">
        <w:t xml:space="preserve">основную мысль текста;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составлять </w:t>
      </w:r>
      <w:r w:rsidRPr="002314A4">
        <w:t xml:space="preserve">простой и сложный план текста;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писать </w:t>
      </w:r>
      <w:r w:rsidRPr="002314A4">
        <w:t xml:space="preserve">сочинение на материале прочитанного с предварительной подготовкой;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аргументированно </w:t>
      </w:r>
      <w:r w:rsidRPr="002314A4">
        <w:rPr>
          <w:i/>
          <w:iCs/>
        </w:rPr>
        <w:t xml:space="preserve">высказывать </w:t>
      </w:r>
      <w:r w:rsidRPr="002314A4">
        <w:t xml:space="preserve">своё отношение к прочитанному, к героям, </w:t>
      </w:r>
      <w:r w:rsidRPr="002314A4">
        <w:rPr>
          <w:i/>
          <w:iCs/>
        </w:rPr>
        <w:t xml:space="preserve">понимать </w:t>
      </w:r>
      <w:r w:rsidRPr="002314A4">
        <w:t xml:space="preserve">и </w:t>
      </w:r>
      <w:r w:rsidRPr="002314A4">
        <w:rPr>
          <w:i/>
          <w:iCs/>
        </w:rPr>
        <w:t xml:space="preserve">определять </w:t>
      </w:r>
      <w:r w:rsidRPr="002314A4">
        <w:t xml:space="preserve">свои эмоции;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понимать и </w:t>
      </w:r>
      <w:r w:rsidRPr="002314A4">
        <w:rPr>
          <w:i/>
          <w:iCs/>
        </w:rPr>
        <w:t xml:space="preserve">формулировать </w:t>
      </w:r>
      <w:r w:rsidRPr="002314A4">
        <w:t xml:space="preserve">своё отношение к авторской манере письма;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иметь </w:t>
      </w:r>
      <w:r w:rsidRPr="002314A4">
        <w:t xml:space="preserve">собственные читательские приоритеты, уважительно относиться к предпочтениям других;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самостоятельно </w:t>
      </w:r>
      <w:r w:rsidRPr="002314A4">
        <w:rPr>
          <w:i/>
          <w:iCs/>
        </w:rPr>
        <w:t xml:space="preserve">давать характеристику </w:t>
      </w:r>
      <w:r w:rsidRPr="002314A4">
        <w:t xml:space="preserve">героя (портрет, черты характера и поступки, речь, отношение автора к герою; собственное отношение к герою);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lastRenderedPageBreak/>
        <w:t xml:space="preserve">– </w:t>
      </w:r>
      <w:r w:rsidRPr="002314A4">
        <w:rPr>
          <w:i/>
          <w:iCs/>
        </w:rPr>
        <w:t xml:space="preserve">относить </w:t>
      </w:r>
      <w:r w:rsidRPr="002314A4">
        <w:t xml:space="preserve"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относить </w:t>
      </w:r>
      <w:r w:rsidRPr="002314A4">
        <w:t xml:space="preserve">произведения к жанру басни, фантастической повести по определённым признакам; </w:t>
      </w:r>
    </w:p>
    <w:p w:rsidR="002314A4" w:rsidRPr="002314A4" w:rsidRDefault="002314A4" w:rsidP="00D17418">
      <w:pPr>
        <w:pStyle w:val="Default"/>
        <w:spacing w:line="276" w:lineRule="auto"/>
        <w:jc w:val="both"/>
      </w:pPr>
      <w:r w:rsidRPr="002314A4">
        <w:t xml:space="preserve">– </w:t>
      </w:r>
      <w:r w:rsidRPr="002314A4">
        <w:rPr>
          <w:i/>
          <w:iCs/>
        </w:rPr>
        <w:t xml:space="preserve">видеть </w:t>
      </w:r>
      <w:r w:rsidRPr="002314A4">
        <w:t xml:space="preserve">языковые средства, использованные автором. </w:t>
      </w:r>
    </w:p>
    <w:p w:rsidR="00D17418" w:rsidRDefault="00D17418" w:rsidP="00D17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F91" w:rsidRDefault="00D17418" w:rsidP="00D17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="00750F91" w:rsidRPr="00265DBD">
        <w:rPr>
          <w:rFonts w:ascii="Times New Roman" w:hAnsi="Times New Roman" w:cs="Times New Roman"/>
          <w:b/>
          <w:bCs/>
          <w:sz w:val="24"/>
          <w:szCs w:val="24"/>
        </w:rPr>
        <w:t>тематический план по литературному чтению</w:t>
      </w:r>
      <w:r w:rsidR="006F2DC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русском </w:t>
      </w:r>
      <w:r w:rsidR="006F2DC2">
        <w:rPr>
          <w:rFonts w:ascii="Times New Roman" w:hAnsi="Times New Roman" w:cs="Times New Roman"/>
          <w:b/>
          <w:bCs/>
          <w:sz w:val="24"/>
          <w:szCs w:val="24"/>
        </w:rPr>
        <w:t>родном языке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7371"/>
        <w:gridCol w:w="1559"/>
      </w:tblGrid>
      <w:tr w:rsidR="00750F91" w:rsidRPr="009945C4" w:rsidTr="00D17418">
        <w:tc>
          <w:tcPr>
            <w:tcW w:w="817" w:type="dxa"/>
          </w:tcPr>
          <w:p w:rsidR="00D17418" w:rsidRPr="00D17418" w:rsidRDefault="00750F91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F91" w:rsidRPr="00D17418" w:rsidRDefault="00750F91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750F91" w:rsidRPr="00D17418" w:rsidRDefault="00750F91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50F91" w:rsidRPr="00D17418" w:rsidRDefault="00750F91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0F91" w:rsidRPr="009945C4" w:rsidTr="00D17418">
        <w:tc>
          <w:tcPr>
            <w:tcW w:w="9747" w:type="dxa"/>
            <w:gridSpan w:val="3"/>
          </w:tcPr>
          <w:p w:rsidR="00750F91" w:rsidRPr="00B36368" w:rsidRDefault="00750F91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6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Не нужен и клад, когда в семье лад. Слог. Ударение</w:t>
            </w:r>
          </w:p>
        </w:tc>
        <w:tc>
          <w:tcPr>
            <w:tcW w:w="1559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Не стыдно не знать, стыдно не учиться. Звук [ы]. Буква Ы</w:t>
            </w:r>
          </w:p>
        </w:tc>
        <w:tc>
          <w:tcPr>
            <w:tcW w:w="1559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B02DFD" w:rsidRPr="006C4F46" w:rsidRDefault="00B02DFD" w:rsidP="00D174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Сказки А.С.Пушкина. Согласные звуки [р], [р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CN"/>
              </w:rPr>
              <w:t>,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].</w:t>
            </w:r>
            <w:r w:rsidRPr="006C4F46">
              <w:rPr>
                <w:rFonts w:ascii="Times New Roman" w:hAnsi="Times New Roman"/>
                <w:sz w:val="24"/>
                <w:szCs w:val="24"/>
              </w:rPr>
              <w:t xml:space="preserve"> Чтение слов с новой буквой, чтение предложений и коротких текстов. </w:t>
            </w:r>
          </w:p>
        </w:tc>
        <w:tc>
          <w:tcPr>
            <w:tcW w:w="1559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Упражнение в чтении различных текстов. Выборочное чтение</w:t>
            </w:r>
          </w:p>
        </w:tc>
        <w:tc>
          <w:tcPr>
            <w:tcW w:w="1559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Россия – Родина моя. Звуки [й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CN"/>
              </w:rPr>
              <w:t>,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а],[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CN"/>
              </w:rPr>
              <w:t xml:space="preserve"> ,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а]. Буква Я</w:t>
            </w:r>
          </w:p>
        </w:tc>
        <w:tc>
          <w:tcPr>
            <w:tcW w:w="1559" w:type="dxa"/>
          </w:tcPr>
          <w:p w:rsidR="00B02DFD" w:rsidRPr="0065777D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Красна птица опереньем, а человек - уменьем.  Буква Ь</w:t>
            </w:r>
          </w:p>
        </w:tc>
        <w:tc>
          <w:tcPr>
            <w:tcW w:w="1559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Произведения устного народного творчества.</w:t>
            </w:r>
          </w:p>
        </w:tc>
        <w:tc>
          <w:tcPr>
            <w:tcW w:w="1559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С.Я.Маршак. Сказка о глупом мышонке. Звуки [й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CN"/>
              </w:rPr>
              <w:t>,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у],[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CN"/>
              </w:rPr>
              <w:t xml:space="preserve"> ,</w:t>
            </w: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у]. Буква Юю.</w:t>
            </w:r>
          </w:p>
        </w:tc>
        <w:tc>
          <w:tcPr>
            <w:tcW w:w="1559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Правописание ЧА-ЩА, ЧУ-ЩУ. Загадки про овощи.  </w:t>
            </w:r>
          </w:p>
        </w:tc>
        <w:tc>
          <w:tcPr>
            <w:tcW w:w="1559" w:type="dxa"/>
          </w:tcPr>
          <w:p w:rsidR="00B02DFD" w:rsidRPr="00AF1C42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Одна у человека родная мать – одна у него и Родина. К.Ушинский «Наше Отечество»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М.М.Пришвин. «Предмайское утро», «Глоток молока».</w:t>
            </w:r>
            <w:r w:rsidRPr="006C4F46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прочитанного и ответы на них.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Праздник «До свидания, Азбука»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sz w:val="24"/>
                <w:szCs w:val="24"/>
              </w:rPr>
              <w:t>И. Гамазакова, Е. Григорьева «Живая азбука».  Игра «Подбери букву»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F46">
              <w:rPr>
                <w:rFonts w:ascii="Times New Roman" w:hAnsi="Times New Roman"/>
                <w:sz w:val="24"/>
                <w:szCs w:val="24"/>
              </w:rPr>
              <w:t>Русская народная сказка «Рук</w:t>
            </w:r>
            <w:r w:rsidRPr="006C4F46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6C4F46">
              <w:rPr>
                <w:rFonts w:ascii="Times New Roman" w:hAnsi="Times New Roman"/>
                <w:sz w:val="24"/>
                <w:szCs w:val="24"/>
              </w:rPr>
              <w:t>вичка</w:t>
            </w:r>
            <w:r w:rsidRPr="006C4F4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6C4F46">
              <w:rPr>
                <w:rFonts w:ascii="Times New Roman" w:hAnsi="Times New Roman"/>
                <w:sz w:val="24"/>
                <w:szCs w:val="24"/>
              </w:rPr>
              <w:t>С.Маршак «Апрель», И.Токмакова «Ручей» Л.Ульяницкая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4F46">
              <w:rPr>
                <w:rFonts w:ascii="Times New Roman" w:hAnsi="Times New Roman"/>
                <w:sz w:val="24"/>
                <w:szCs w:val="24"/>
              </w:rPr>
              <w:t>Фонарик». Л.Яхнин «У дорожки». Выразительное чтение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F46">
              <w:rPr>
                <w:rFonts w:ascii="Times New Roman" w:hAnsi="Times New Roman"/>
                <w:sz w:val="24"/>
                <w:szCs w:val="24"/>
              </w:rPr>
              <w:t>Ю.Ермолаев «Лучший друг»,Е.Благинина «Подарок». Работа с пословицами: установление смыслового соответствия между содержанием произведения и пословицами.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02DFD" w:rsidRPr="006C4F46" w:rsidRDefault="00B02DFD" w:rsidP="00D174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C4F46">
              <w:rPr>
                <w:rFonts w:ascii="Times New Roman" w:hAnsi="Times New Roman"/>
                <w:sz w:val="24"/>
                <w:szCs w:val="24"/>
              </w:rPr>
              <w:t>Стихи о животных разных поэтов.</w:t>
            </w:r>
            <w:r w:rsidRPr="006C4F46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положительного отношения к персонажу через отношение автора, развитие чувства юмора.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D17418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великое  чудо на свете 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Библиотеки. Знакомство с правилами поведения в библиотеке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2 часа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Сказка «Петушок и бобовое зёрнышко».  </w:t>
            </w:r>
            <w:r w:rsidRPr="0034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главной мысли в произведении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17418" w:rsidRDefault="00D17418"/>
    <w:tbl>
      <w:tblPr>
        <w:tblStyle w:val="a4"/>
        <w:tblW w:w="9747" w:type="dxa"/>
        <w:tblLayout w:type="fixed"/>
        <w:tblLook w:val="04A0"/>
      </w:tblPr>
      <w:tblGrid>
        <w:gridCol w:w="817"/>
        <w:gridCol w:w="7371"/>
        <w:gridCol w:w="1559"/>
      </w:tblGrid>
      <w:tr w:rsidR="00D17418" w:rsidRPr="00D17418" w:rsidTr="00D17418">
        <w:tc>
          <w:tcPr>
            <w:tcW w:w="817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Осень в художественных произведениях  русских писателей и поэтов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басен. И.Крылов «Стрекоза и муравей». 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– 2 часа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Б.Заходер «Плачет киска в коридоре…», И.Пивоварова «Жила-была собака…». Особенности стихотворений.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Диалог с автором по ходу чтения. В.Бианки «Музыкант».</w:t>
            </w:r>
          </w:p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Н.Гернет, Д.Хармс «Очень-очень вкусный пирог». Выразительное чтение.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зимою…». Выразительное чтение.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 – 2 часа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К.Чуковский «Путаница». Особенности юмористического произведения.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А.Барто «Мы не заметили жука…», «В школу». Передача интонацией своего отношения к происходящему.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Я и мои друзья. Составление рассказа по рисункам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– 2 часа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 стихи Ф.Тютчева о весне .Выразительное чтение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по рисункам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 – 2 часа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стихи В.Берестова «Знакомый», «Путешественники», «Кисточка».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юмористических произведений. Сочиняем сами.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– 1 час</w:t>
            </w:r>
          </w:p>
        </w:tc>
      </w:tr>
      <w:tr w:rsidR="00B02DFD" w:rsidRPr="009945C4" w:rsidTr="00D17418">
        <w:tc>
          <w:tcPr>
            <w:tcW w:w="817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Cs/>
                <w:sz w:val="24"/>
                <w:szCs w:val="24"/>
              </w:rPr>
              <w:t>Герои зарубежных сказок.</w:t>
            </w:r>
          </w:p>
        </w:tc>
        <w:tc>
          <w:tcPr>
            <w:tcW w:w="1559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9945C4" w:rsidTr="00D17418">
        <w:tc>
          <w:tcPr>
            <w:tcW w:w="9747" w:type="dxa"/>
            <w:gridSpan w:val="3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7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класс                                                                                                    17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Докучные сказки.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Русская народная сказка «Сивка-Бурка». Сравнение иллюстраций и содержания.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 А. Фет. «Зреет рожь над жаркой нивой»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 С. Пушкин. «Уж небо осенью дышало…» Средства художественной выразительности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И. А. Крылов. «Мартышка и очки».  Особенности басни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Л. Н. Толстой «Акула». Характеристики героев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7418" w:rsidRDefault="00D17418"/>
    <w:tbl>
      <w:tblPr>
        <w:tblStyle w:val="a4"/>
        <w:tblW w:w="9747" w:type="dxa"/>
        <w:tblLayout w:type="fixed"/>
        <w:tblLook w:val="04A0"/>
      </w:tblPr>
      <w:tblGrid>
        <w:gridCol w:w="817"/>
        <w:gridCol w:w="7371"/>
        <w:gridCol w:w="1559"/>
      </w:tblGrid>
      <w:tr w:rsidR="00D17418" w:rsidRPr="00D17418" w:rsidTr="00D17418">
        <w:tc>
          <w:tcPr>
            <w:tcW w:w="817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Н. А. Некрасов. «Дедушка Мазай и зайцы». Сравнение текста-описания и текста-повествование.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 Ф. Одоевский. «Мороз Иванович»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К. Г. Паустовский. «Растрепанный воробей».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 А. Блок. «Ветхая избушка» Выборочное чтение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В. И. Белов 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«Еще про Мальку»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Рассказ о герое.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В. Л. Дуров 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«Наша Жучка»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Основная мысль рассказа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 Л. Барто. «В театре»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 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 юморист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ческого стихотворения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 П. Платонов. «Еще мама».Определение главной мысли произведения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«Мурзилка» и «Весёлые картинки» – самые старые детские журналы. По страницам журналов для детей.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02DFD" w:rsidRPr="00F969F4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Р. Сеф. «Веселые стихи»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02DFD" w:rsidRPr="00F969F4" w:rsidRDefault="00374A8F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Урок-</w:t>
            </w:r>
            <w:r w:rsidR="00B02DFD" w:rsidRPr="00F969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EE474B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Летописи, былины, сказания, жития - 2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02DFD" w:rsidRPr="00D17418" w:rsidRDefault="00B02DFD" w:rsidP="00D17418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Знакомство с летописями. Из летописи «И повесил  Олег щит свой на вратах Царьграда»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Герой былины – защитник Русского государства. Картина В. Васнецова «Богатыри»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Чудесный мир классики -  </w:t>
            </w: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М.Ю. Лермонтов «Ашик – Кериб»</w:t>
            </w:r>
          </w:p>
          <w:p w:rsidR="00B02DFD" w:rsidRPr="00EE474B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Образный язык художественного произведения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А.П. Чехов «Мальчики»</w:t>
            </w:r>
          </w:p>
          <w:p w:rsidR="00B02DFD" w:rsidRPr="00D17418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Главные герои рассказа – герои своего времени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Поэтическая тетрадь – 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чтение.  И.С. Никитин «В синем небе плывут над полями»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Внеклассное чтение. Родные поэты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Литературные сказки- </w:t>
            </w: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Т. Аксаков «Аленький цветочек»</w:t>
            </w:r>
          </w:p>
          <w:p w:rsidR="00B02DFD" w:rsidRPr="0034297C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02DFD" w:rsidRPr="00D17418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Делу время – потехе час – 1 час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02DFD" w:rsidRPr="00D17418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Страна детства- 1 час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Внеклассное чтение. Что такое серии книг и каково их назначение.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Природа и  мы – 2 час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А.И. Куприн «Барбос и Жулька». Отношение автора к героям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02DFD" w:rsidRPr="00D17418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Проект   «Природа и  мы » 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Поэтическая тетрадь – 1 час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Урок – конкурс «Поэзии прекрасные страницы»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18" w:rsidRPr="00D17418" w:rsidTr="00D17418">
        <w:tc>
          <w:tcPr>
            <w:tcW w:w="817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17418" w:rsidRPr="00D17418" w:rsidRDefault="00D17418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DFD" w:rsidRPr="0034297C" w:rsidTr="00D17418">
        <w:trPr>
          <w:trHeight w:val="313"/>
        </w:trPr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Родина- 2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02DFD" w:rsidRPr="00D40D21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Внеклассное чтение  «В путь, друзья!»</w:t>
            </w:r>
          </w:p>
        </w:tc>
        <w:tc>
          <w:tcPr>
            <w:tcW w:w="1559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9747" w:type="dxa"/>
            <w:gridSpan w:val="3"/>
          </w:tcPr>
          <w:p w:rsidR="00B02DFD" w:rsidRPr="00D372AD" w:rsidRDefault="00B02DFD" w:rsidP="00D1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Зарубежная литература – 2 часа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Г.Х. Андерсен «Русалочка». Деление произведения на части</w:t>
            </w:r>
          </w:p>
        </w:tc>
        <w:tc>
          <w:tcPr>
            <w:tcW w:w="1559" w:type="dxa"/>
          </w:tcPr>
          <w:p w:rsidR="00B02DFD" w:rsidRPr="00EE474B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DFD" w:rsidRPr="0034297C" w:rsidTr="00D17418">
        <w:tc>
          <w:tcPr>
            <w:tcW w:w="817" w:type="dxa"/>
          </w:tcPr>
          <w:p w:rsidR="00B02DFD" w:rsidRPr="00D372AD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02DFD" w:rsidRPr="00EE474B" w:rsidRDefault="00B02DFD" w:rsidP="00D17418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47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Лагерлеф «В Назарете». Святое семейство</w:t>
            </w:r>
          </w:p>
        </w:tc>
        <w:tc>
          <w:tcPr>
            <w:tcW w:w="1559" w:type="dxa"/>
          </w:tcPr>
          <w:p w:rsidR="00B02DFD" w:rsidRPr="00EE474B" w:rsidRDefault="00B02DFD" w:rsidP="00D174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18" w:rsidRPr="0034297C" w:rsidTr="00D17418">
        <w:tc>
          <w:tcPr>
            <w:tcW w:w="8188" w:type="dxa"/>
            <w:gridSpan w:val="2"/>
          </w:tcPr>
          <w:p w:rsidR="00D17418" w:rsidRPr="00D17418" w:rsidRDefault="00D17418" w:rsidP="00D17418">
            <w:pPr>
              <w:suppressAutoHyphens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17418" w:rsidRPr="00D17418" w:rsidRDefault="00D17418" w:rsidP="00D17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1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50F91" w:rsidRPr="00D372AD" w:rsidRDefault="00750F91" w:rsidP="00265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F91" w:rsidRPr="00D372AD" w:rsidSect="0006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2B" w:rsidRPr="00265DBD" w:rsidRDefault="009D6C2B" w:rsidP="00265D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D6C2B" w:rsidRPr="00265DBD" w:rsidRDefault="009D6C2B" w:rsidP="00265D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2B" w:rsidRPr="00265DBD" w:rsidRDefault="009D6C2B" w:rsidP="00265D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D6C2B" w:rsidRPr="00265DBD" w:rsidRDefault="009D6C2B" w:rsidP="00265D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844"/>
    <w:rsid w:val="000305AC"/>
    <w:rsid w:val="00060DB6"/>
    <w:rsid w:val="00062D40"/>
    <w:rsid w:val="000774AA"/>
    <w:rsid w:val="00091296"/>
    <w:rsid w:val="00091543"/>
    <w:rsid w:val="000936B0"/>
    <w:rsid w:val="001325B3"/>
    <w:rsid w:val="00145811"/>
    <w:rsid w:val="001830B5"/>
    <w:rsid w:val="00183899"/>
    <w:rsid w:val="002314A4"/>
    <w:rsid w:val="00265DBD"/>
    <w:rsid w:val="00283CCA"/>
    <w:rsid w:val="00294C06"/>
    <w:rsid w:val="002A2A75"/>
    <w:rsid w:val="002A5EF8"/>
    <w:rsid w:val="002D10A0"/>
    <w:rsid w:val="002E6D50"/>
    <w:rsid w:val="002E7019"/>
    <w:rsid w:val="00374A8F"/>
    <w:rsid w:val="003A2ACC"/>
    <w:rsid w:val="003B1451"/>
    <w:rsid w:val="003F3CCE"/>
    <w:rsid w:val="004424C5"/>
    <w:rsid w:val="00446B1A"/>
    <w:rsid w:val="00450B1D"/>
    <w:rsid w:val="00466CE1"/>
    <w:rsid w:val="004703B3"/>
    <w:rsid w:val="004730A9"/>
    <w:rsid w:val="00476417"/>
    <w:rsid w:val="004915A9"/>
    <w:rsid w:val="004B5FDC"/>
    <w:rsid w:val="005231B6"/>
    <w:rsid w:val="005A5E94"/>
    <w:rsid w:val="005E436B"/>
    <w:rsid w:val="005F2113"/>
    <w:rsid w:val="006114F2"/>
    <w:rsid w:val="006811D4"/>
    <w:rsid w:val="006E5694"/>
    <w:rsid w:val="006F2DC2"/>
    <w:rsid w:val="00715DD7"/>
    <w:rsid w:val="00750DDC"/>
    <w:rsid w:val="00750F91"/>
    <w:rsid w:val="00773D76"/>
    <w:rsid w:val="007C3B5E"/>
    <w:rsid w:val="007D1725"/>
    <w:rsid w:val="007D1BCC"/>
    <w:rsid w:val="008111BD"/>
    <w:rsid w:val="00830ED7"/>
    <w:rsid w:val="008D3CB8"/>
    <w:rsid w:val="008E1BCB"/>
    <w:rsid w:val="009132FB"/>
    <w:rsid w:val="00957E24"/>
    <w:rsid w:val="009A0844"/>
    <w:rsid w:val="009B7CB8"/>
    <w:rsid w:val="009C4D8F"/>
    <w:rsid w:val="009D6C2B"/>
    <w:rsid w:val="009F67A9"/>
    <w:rsid w:val="00A1191B"/>
    <w:rsid w:val="00A30029"/>
    <w:rsid w:val="00A841D4"/>
    <w:rsid w:val="00A93E8F"/>
    <w:rsid w:val="00AC00DB"/>
    <w:rsid w:val="00AC58AD"/>
    <w:rsid w:val="00AD3195"/>
    <w:rsid w:val="00B02DFD"/>
    <w:rsid w:val="00B316F1"/>
    <w:rsid w:val="00B70F9F"/>
    <w:rsid w:val="00B92F03"/>
    <w:rsid w:val="00BA4BA3"/>
    <w:rsid w:val="00BB287B"/>
    <w:rsid w:val="00BB2ED2"/>
    <w:rsid w:val="00BC6FC8"/>
    <w:rsid w:val="00C21E38"/>
    <w:rsid w:val="00C82B4E"/>
    <w:rsid w:val="00C85B79"/>
    <w:rsid w:val="00C94925"/>
    <w:rsid w:val="00CE2401"/>
    <w:rsid w:val="00D07C66"/>
    <w:rsid w:val="00D17418"/>
    <w:rsid w:val="00D372AD"/>
    <w:rsid w:val="00D40D21"/>
    <w:rsid w:val="00D603F5"/>
    <w:rsid w:val="00D729D7"/>
    <w:rsid w:val="00DE5C48"/>
    <w:rsid w:val="00E43063"/>
    <w:rsid w:val="00E44537"/>
    <w:rsid w:val="00EA4DDA"/>
    <w:rsid w:val="00EB5530"/>
    <w:rsid w:val="00EE19F1"/>
    <w:rsid w:val="00F42DA8"/>
    <w:rsid w:val="00F648D7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44"/>
    <w:rPr>
      <w:color w:val="0000FF"/>
      <w:u w:val="single"/>
    </w:rPr>
  </w:style>
  <w:style w:type="paragraph" w:customStyle="1" w:styleId="Default">
    <w:name w:val="Default"/>
    <w:rsid w:val="009A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DBD"/>
  </w:style>
  <w:style w:type="paragraph" w:styleId="a7">
    <w:name w:val="footer"/>
    <w:basedOn w:val="a"/>
    <w:link w:val="a8"/>
    <w:uiPriority w:val="99"/>
    <w:semiHidden/>
    <w:unhideWhenUsed/>
    <w:rsid w:val="0026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DBD"/>
  </w:style>
  <w:style w:type="paragraph" w:styleId="a9">
    <w:name w:val="Body Text"/>
    <w:basedOn w:val="a"/>
    <w:link w:val="aa"/>
    <w:uiPriority w:val="99"/>
    <w:semiHidden/>
    <w:unhideWhenUsed/>
    <w:rsid w:val="006F2DC2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F2DC2"/>
    <w:rPr>
      <w:rFonts w:ascii="Calibri" w:eastAsia="Times New Roman" w:hAnsi="Calibri" w:cs="Times New Roman"/>
    </w:rPr>
  </w:style>
  <w:style w:type="character" w:customStyle="1" w:styleId="Zag11">
    <w:name w:val="Zag_11"/>
    <w:rsid w:val="006F2DC2"/>
  </w:style>
  <w:style w:type="paragraph" w:styleId="ab">
    <w:name w:val="Balloon Text"/>
    <w:basedOn w:val="a"/>
    <w:link w:val="ac"/>
    <w:uiPriority w:val="99"/>
    <w:semiHidden/>
    <w:unhideWhenUsed/>
    <w:rsid w:val="00F4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CD21-E7E6-40A8-9391-9899E6B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2019-02-11T03:22:00Z</cp:lastPrinted>
  <dcterms:created xsi:type="dcterms:W3CDTF">2017-12-18T06:57:00Z</dcterms:created>
  <dcterms:modified xsi:type="dcterms:W3CDTF">2019-05-08T09:13:00Z</dcterms:modified>
</cp:coreProperties>
</file>