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C1" w:rsidRDefault="00DB6E1B" w:rsidP="00DB6E1B">
      <w:pPr>
        <w:ind w:firstLine="0"/>
        <w:rPr>
          <w:rFonts w:eastAsia="Times New Roman" w:cs="Times New Roman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8872144" wp14:editId="544F5BB3">
            <wp:extent cx="6498590" cy="9494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484" cy="95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11D3" w:rsidRDefault="005F6A04">
      <w:pPr>
        <w:spacing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 xml:space="preserve">Содержание: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Раздел 1.Общая информация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Раздел 2. Особенности управления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Раздел 3.Образовательная деятельность </w:t>
      </w:r>
    </w:p>
    <w:p w:rsidR="00F411D3" w:rsidRDefault="005F6A04">
      <w:pPr>
        <w:spacing w:line="276" w:lineRule="auto"/>
        <w:ind w:left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3.1 Контингент образовательного учреждения. </w:t>
      </w:r>
    </w:p>
    <w:p w:rsidR="00F411D3" w:rsidRDefault="005F6A04">
      <w:pPr>
        <w:spacing w:line="276" w:lineRule="auto"/>
        <w:ind w:left="85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3.2  Нормативно</w:t>
      </w:r>
      <w:proofErr w:type="gramEnd"/>
      <w:r>
        <w:rPr>
          <w:rFonts w:eastAsia="Times New Roman" w:cs="Times New Roman"/>
          <w:szCs w:val="24"/>
        </w:rPr>
        <w:t>-правовая база и особенности образовательного процесса.</w:t>
      </w:r>
    </w:p>
    <w:p w:rsidR="00F411D3" w:rsidRDefault="005F6A04">
      <w:pPr>
        <w:numPr>
          <w:ilvl w:val="0"/>
          <w:numId w:val="1"/>
        </w:numPr>
        <w:spacing w:line="276" w:lineRule="auto"/>
        <w:ind w:left="85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3.3 Направления воспитательной работы</w:t>
      </w:r>
    </w:p>
    <w:p w:rsidR="00F411D3" w:rsidRDefault="005F6A04">
      <w:pPr>
        <w:numPr>
          <w:ilvl w:val="0"/>
          <w:numId w:val="1"/>
        </w:numPr>
        <w:spacing w:line="276" w:lineRule="auto"/>
        <w:ind w:left="85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3.4 Дополнительное образование в МАОУ НШ-ДС № 14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Раздел 4.Качество предоставления образовательных услуг </w:t>
      </w:r>
    </w:p>
    <w:p w:rsidR="00F411D3" w:rsidRDefault="005F6A04">
      <w:pPr>
        <w:spacing w:line="276" w:lineRule="auto"/>
        <w:ind w:left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4.1 Результативность образовательной деятельности </w:t>
      </w:r>
    </w:p>
    <w:p w:rsidR="00F411D3" w:rsidRDefault="005F6A04">
      <w:pPr>
        <w:spacing w:line="276" w:lineRule="auto"/>
        <w:ind w:left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4.2 Результаты участия обучающихся в интеллектуальных соревнованиях различного уровня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Раздел 5. Информация о востребованности выпускников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</w:t>
      </w:r>
      <w:r w:rsidR="00A71F68">
        <w:rPr>
          <w:rFonts w:eastAsia="Times New Roman" w:cs="Times New Roman"/>
          <w:szCs w:val="24"/>
        </w:rPr>
        <w:t xml:space="preserve">аздел 6. Внутреннее оценивание </w:t>
      </w:r>
      <w:r>
        <w:rPr>
          <w:rFonts w:eastAsia="Times New Roman" w:cs="Times New Roman"/>
          <w:szCs w:val="24"/>
        </w:rPr>
        <w:t>качества образования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Раздел 7. Информация о качестве кадрового обеспечения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Раздел 8. Учебно-методическое и библиотечно-информационное обеспечение       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Раздел 9. Материально-техническая база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Приложение № 1. Отдельные показатели деятельности МАОУ НШ-ДС № 14 по реализации основной образовательной программы дошкольного образования, подлежащие </w:t>
      </w:r>
      <w:proofErr w:type="spellStart"/>
      <w:r>
        <w:rPr>
          <w:rFonts w:eastAsia="Times New Roman" w:cs="Times New Roman"/>
          <w:szCs w:val="24"/>
        </w:rPr>
        <w:t>самообследованию</w:t>
      </w:r>
      <w:proofErr w:type="spellEnd"/>
      <w:r>
        <w:rPr>
          <w:rFonts w:eastAsia="Times New Roman" w:cs="Times New Roman"/>
          <w:szCs w:val="24"/>
        </w:rPr>
        <w:t xml:space="preserve"> (утв. приказом Министерства образования и науки РФ от 10 декабря 2013 г. № 1324, в редакции приказа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России от 15.02.2017 № 136).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Приложение № 2. Отдельные показатели деятельности МАОУ НШ-ДС № 14 по реализации основной образовательной программы начального общего образования, подлежащей </w:t>
      </w:r>
      <w:proofErr w:type="spellStart"/>
      <w:r>
        <w:rPr>
          <w:rFonts w:eastAsia="Times New Roman" w:cs="Times New Roman"/>
          <w:szCs w:val="24"/>
        </w:rPr>
        <w:t>самообследованию</w:t>
      </w:r>
      <w:proofErr w:type="spellEnd"/>
      <w:r>
        <w:rPr>
          <w:rFonts w:eastAsia="Times New Roman" w:cs="Times New Roman"/>
          <w:szCs w:val="24"/>
        </w:rPr>
        <w:t xml:space="preserve"> (утв. приказом Министерства образования и науки РФ от 10 декабря 2013 г. № 1324, в редакции приказа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России от 15.02.2017 № 136.).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Приложение №3. Общие показатели деятельности МАОУ НШ-ДС № 14 по реализации образовательных программ дошкольного и начального общего образования, подлежащих </w:t>
      </w:r>
      <w:proofErr w:type="spellStart"/>
      <w:r>
        <w:rPr>
          <w:rFonts w:eastAsia="Times New Roman" w:cs="Times New Roman"/>
          <w:szCs w:val="24"/>
        </w:rPr>
        <w:t>самообследованию</w:t>
      </w:r>
      <w:proofErr w:type="spellEnd"/>
      <w:r>
        <w:rPr>
          <w:rFonts w:eastAsia="Times New Roman" w:cs="Times New Roman"/>
          <w:szCs w:val="24"/>
        </w:rPr>
        <w:t xml:space="preserve"> (утв. приказом Министерства образования и науки РФ от 10 декабря 2013 г. № 1324, в редакции приказа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России от 15.02.2017 № 136). </w:t>
      </w:r>
    </w:p>
    <w:p w:rsidR="00A71F68" w:rsidRDefault="00A71F68">
      <w:pPr>
        <w:spacing w:line="276" w:lineRule="auto"/>
        <w:rPr>
          <w:rFonts w:eastAsia="Times New Roman" w:cs="Times New Roman"/>
          <w:b/>
          <w:szCs w:val="24"/>
          <w:u w:val="single"/>
        </w:rPr>
      </w:pP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  <w:u w:val="single"/>
        </w:rPr>
        <w:t xml:space="preserve">Цель </w:t>
      </w:r>
      <w:proofErr w:type="spellStart"/>
      <w:r>
        <w:rPr>
          <w:rFonts w:eastAsia="Times New Roman" w:cs="Times New Roman"/>
          <w:b/>
          <w:szCs w:val="24"/>
          <w:u w:val="single"/>
        </w:rPr>
        <w:t>самообследования</w:t>
      </w:r>
      <w:proofErr w:type="spellEnd"/>
      <w:r>
        <w:rPr>
          <w:rFonts w:eastAsia="Times New Roman" w:cs="Times New Roman"/>
          <w:szCs w:val="24"/>
        </w:rPr>
        <w:t>: анализ и оценка деятельности МАОУ НШ-ДС № 14 в 2022 году, обоснование плана работы школы на 2022-2023 учебный год.</w:t>
      </w: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Источники информации: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результаты внутренней и внешней оценки качества образования;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результаты управленческой деятельности администрации;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анализ методической работы;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анализ воспитательной работы и работы с родителями (законными представителями) учащихся в МАОУ НШ-ДС № 14.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Информация, представленная в отчете о результатах </w:t>
      </w:r>
      <w:proofErr w:type="spellStart"/>
      <w:r>
        <w:rPr>
          <w:rFonts w:eastAsia="Times New Roman" w:cs="Times New Roman"/>
          <w:szCs w:val="24"/>
        </w:rPr>
        <w:t>самообследования</w:t>
      </w:r>
      <w:proofErr w:type="spellEnd"/>
      <w:r>
        <w:rPr>
          <w:rFonts w:eastAsia="Times New Roman" w:cs="Times New Roman"/>
          <w:szCs w:val="24"/>
        </w:rPr>
        <w:t xml:space="preserve"> МАОУ НШ-ДС № 14 за 2022 календарный год, актуальна по состоянию на 31 декабря 2022 года. Отчёт о результатах </w:t>
      </w:r>
      <w:proofErr w:type="spellStart"/>
      <w:r>
        <w:rPr>
          <w:rFonts w:eastAsia="Times New Roman" w:cs="Times New Roman"/>
          <w:szCs w:val="24"/>
        </w:rPr>
        <w:t>самообследования</w:t>
      </w:r>
      <w:proofErr w:type="spellEnd"/>
      <w:r>
        <w:rPr>
          <w:rFonts w:eastAsia="Times New Roman" w:cs="Times New Roman"/>
          <w:szCs w:val="24"/>
        </w:rPr>
        <w:t xml:space="preserve"> рассмотрен и согласован на заседании Методического совета (протокол № 4 от 03.04.2023 г.)</w:t>
      </w:r>
    </w:p>
    <w:p w:rsidR="00F411D3" w:rsidRDefault="00F411D3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F411D3" w:rsidRDefault="00F411D3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F411D3" w:rsidRDefault="00F411D3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6E0DC1" w:rsidRDefault="006E0DC1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6E0DC1" w:rsidRDefault="006E0DC1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6E0DC1" w:rsidRDefault="006E0DC1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6E0DC1" w:rsidRDefault="006E0DC1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F411D3" w:rsidRDefault="005F6A04">
      <w:pPr>
        <w:spacing w:line="276" w:lineRule="auto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Раздел 1. Общая информация. </w:t>
      </w:r>
    </w:p>
    <w:p w:rsidR="00F411D3" w:rsidRDefault="00F411D3">
      <w:pPr>
        <w:spacing w:line="276" w:lineRule="auto"/>
        <w:rPr>
          <w:rFonts w:eastAsia="Times New Roman" w:cs="Times New Roman"/>
          <w:b/>
          <w:color w:val="000000"/>
          <w:szCs w:val="24"/>
        </w:rPr>
      </w:pPr>
    </w:p>
    <w:p w:rsidR="00F411D3" w:rsidRDefault="005F6A04">
      <w:pPr>
        <w:spacing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Полное наименование учреждения: </w:t>
      </w:r>
      <w:r>
        <w:rPr>
          <w:rFonts w:eastAsia="Times New Roman" w:cs="Times New Roman"/>
          <w:color w:val="000000"/>
          <w:szCs w:val="24"/>
        </w:rPr>
        <w:t>Муниципальное автономное общеобразовательное учреждение «Начальная школа-детский сад № 14».</w:t>
      </w:r>
    </w:p>
    <w:p w:rsidR="00F411D3" w:rsidRDefault="005F6A04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Юридический и фактический адреса учреждения: </w:t>
      </w:r>
    </w:p>
    <w:p w:rsidR="00F411D3" w:rsidRPr="006E0DC1" w:rsidRDefault="005F6A04" w:rsidP="006E0DC1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</w:rPr>
      </w:pPr>
      <w:r w:rsidRPr="006E0DC1">
        <w:rPr>
          <w:rFonts w:eastAsia="Times New Roman" w:cs="Times New Roman"/>
          <w:szCs w:val="24"/>
        </w:rPr>
        <w:t>Свердловская область, город Первоуральск,</w:t>
      </w:r>
      <w:r w:rsidR="006E0DC1" w:rsidRPr="006E0DC1">
        <w:rPr>
          <w:rFonts w:eastAsia="Times New Roman" w:cs="Times New Roman"/>
          <w:szCs w:val="24"/>
        </w:rPr>
        <w:t xml:space="preserve"> </w:t>
      </w:r>
      <w:r w:rsidRPr="006E0DC1">
        <w:rPr>
          <w:rFonts w:eastAsia="Times New Roman" w:cs="Times New Roman"/>
          <w:szCs w:val="24"/>
        </w:rPr>
        <w:t xml:space="preserve">улица Совхоз </w:t>
      </w:r>
      <w:proofErr w:type="gramStart"/>
      <w:r w:rsidRPr="006E0DC1">
        <w:rPr>
          <w:rFonts w:eastAsia="Times New Roman" w:cs="Times New Roman"/>
          <w:szCs w:val="24"/>
        </w:rPr>
        <w:t xml:space="preserve">Первоуральский,  </w:t>
      </w:r>
      <w:r w:rsidR="006E0DC1" w:rsidRPr="006E0DC1">
        <w:rPr>
          <w:rFonts w:eastAsia="Times New Roman" w:cs="Times New Roman"/>
          <w:szCs w:val="24"/>
        </w:rPr>
        <w:t>д.</w:t>
      </w:r>
      <w:r w:rsidRPr="006E0DC1">
        <w:rPr>
          <w:rFonts w:eastAsia="Times New Roman" w:cs="Times New Roman"/>
          <w:szCs w:val="24"/>
        </w:rPr>
        <w:t>1</w:t>
      </w:r>
      <w:proofErr w:type="gramEnd"/>
      <w:r w:rsidRPr="006E0DC1">
        <w:rPr>
          <w:rFonts w:eastAsia="Times New Roman" w:cs="Times New Roman"/>
          <w:szCs w:val="24"/>
        </w:rPr>
        <w:t xml:space="preserve"> А</w:t>
      </w:r>
    </w:p>
    <w:p w:rsidR="00F411D3" w:rsidRDefault="005F6A04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тел./факс: 8 (3439) 299234</w:t>
      </w:r>
      <w:r w:rsidR="006E0DC1">
        <w:rPr>
          <w:rFonts w:eastAsia="Times New Roman" w:cs="Times New Roman"/>
          <w:szCs w:val="24"/>
        </w:rPr>
        <w:t xml:space="preserve"> </w:t>
      </w:r>
    </w:p>
    <w:p w:rsidR="00F411D3" w:rsidRPr="005F6A04" w:rsidRDefault="005F6A04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val="en-US"/>
        </w:rPr>
      </w:pPr>
      <w:r w:rsidRPr="005F6A04">
        <w:rPr>
          <w:rFonts w:eastAsia="Times New Roman" w:cs="Times New Roman"/>
          <w:szCs w:val="24"/>
          <w:lang w:val="en-US"/>
        </w:rPr>
        <w:t xml:space="preserve">E-mail: </w:t>
      </w:r>
      <w:hyperlink r:id="rId7">
        <w:r w:rsidRPr="005F6A04">
          <w:rPr>
            <w:rFonts w:eastAsia="Times New Roman" w:cs="Times New Roman"/>
            <w:color w:val="0563C1"/>
            <w:szCs w:val="24"/>
            <w:u w:val="single"/>
            <w:lang w:val="en-US"/>
          </w:rPr>
          <w:t>school-garden14@mail.ru</w:t>
        </w:r>
      </w:hyperlink>
    </w:p>
    <w:p w:rsidR="00F411D3" w:rsidRDefault="005F6A04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Организационно - правовая форма – муниципальное учреждение.</w:t>
      </w:r>
    </w:p>
    <w:p w:rsidR="00F411D3" w:rsidRPr="00823333" w:rsidRDefault="005F6A04">
      <w:pPr>
        <w:widowControl w:val="0"/>
        <w:tabs>
          <w:tab w:val="left" w:pos="284"/>
        </w:tabs>
        <w:spacing w:line="276" w:lineRule="auto"/>
        <w:rPr>
          <w:rFonts w:eastAsia="Times New Roman" w:cs="Times New Roman"/>
          <w:szCs w:val="24"/>
        </w:rPr>
      </w:pPr>
      <w:r w:rsidRPr="00823333">
        <w:rPr>
          <w:rFonts w:eastAsia="Times New Roman" w:cs="Times New Roman"/>
          <w:szCs w:val="24"/>
        </w:rPr>
        <w:t xml:space="preserve">Тип учреждения – автономное.  </w:t>
      </w:r>
    </w:p>
    <w:p w:rsidR="00F411D3" w:rsidRPr="00823333" w:rsidRDefault="005F6A04">
      <w:pPr>
        <w:widowControl w:val="0"/>
        <w:tabs>
          <w:tab w:val="left" w:pos="284"/>
        </w:tabs>
        <w:spacing w:line="276" w:lineRule="auto"/>
        <w:rPr>
          <w:rFonts w:eastAsia="Times New Roman" w:cs="Times New Roman"/>
          <w:szCs w:val="24"/>
        </w:rPr>
      </w:pPr>
      <w:r w:rsidRPr="00823333">
        <w:rPr>
          <w:rFonts w:eastAsia="Times New Roman" w:cs="Times New Roman"/>
          <w:szCs w:val="24"/>
        </w:rPr>
        <w:t>Тип образовательной организации – общеобразовательная</w:t>
      </w:r>
      <w:r w:rsidR="00823333" w:rsidRPr="00823333">
        <w:rPr>
          <w:rFonts w:eastAsia="Times New Roman" w:cs="Times New Roman"/>
          <w:szCs w:val="24"/>
        </w:rPr>
        <w:t xml:space="preserve"> организация</w:t>
      </w:r>
      <w:r w:rsidRPr="00823333">
        <w:rPr>
          <w:rFonts w:eastAsia="Times New Roman" w:cs="Times New Roman"/>
          <w:szCs w:val="24"/>
        </w:rPr>
        <w:t>.</w:t>
      </w:r>
    </w:p>
    <w:p w:rsidR="00F411D3" w:rsidRDefault="005F6A04">
      <w:pPr>
        <w:widowControl w:val="0"/>
        <w:tabs>
          <w:tab w:val="left" w:pos="284"/>
        </w:tabs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Директор школы – Грунская Марина Ивановна.</w:t>
      </w: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Учредитель (ли) образовательного учреждения: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городской округ Первоуральск.  От имени городского округа Первоуральск функции и полномочия собственника имущества (Учредителя) осуществляют Управление образования городского округа Первоура</w:t>
      </w:r>
      <w:r w:rsidR="00163E3F">
        <w:rPr>
          <w:rFonts w:eastAsia="Times New Roman" w:cs="Times New Roman"/>
          <w:szCs w:val="24"/>
        </w:rPr>
        <w:t xml:space="preserve">льск, Администрация городского </w:t>
      </w:r>
      <w:r>
        <w:rPr>
          <w:rFonts w:eastAsia="Times New Roman" w:cs="Times New Roman"/>
          <w:szCs w:val="24"/>
        </w:rPr>
        <w:t xml:space="preserve">округа Первоуральск. </w:t>
      </w:r>
    </w:p>
    <w:p w:rsidR="00F411D3" w:rsidRDefault="005F6A04">
      <w:pPr>
        <w:tabs>
          <w:tab w:val="left" w:pos="0"/>
        </w:tabs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Учреждение является юридическим лицом, от своего имени заключает гражданско-правовые, трудовые договоры, владеет и пользуется обособленным и</w:t>
      </w:r>
      <w:r w:rsidR="006E0DC1">
        <w:rPr>
          <w:rFonts w:eastAsia="Times New Roman" w:cs="Times New Roman"/>
          <w:szCs w:val="24"/>
        </w:rPr>
        <w:t xml:space="preserve">муществом, закрепленным за ним </w:t>
      </w:r>
      <w:r>
        <w:rPr>
          <w:rFonts w:eastAsia="Times New Roman" w:cs="Times New Roman"/>
          <w:szCs w:val="24"/>
        </w:rPr>
        <w:t xml:space="preserve">на праве оперативного управления, ведет самостоятельный </w:t>
      </w:r>
      <w:r w:rsidR="006355FF">
        <w:rPr>
          <w:rFonts w:eastAsia="Times New Roman" w:cs="Times New Roman"/>
          <w:szCs w:val="24"/>
        </w:rPr>
        <w:t>баланс, вправе</w:t>
      </w:r>
      <w:r>
        <w:rPr>
          <w:rFonts w:eastAsia="Times New Roman" w:cs="Times New Roman"/>
          <w:szCs w:val="24"/>
        </w:rPr>
        <w:t xml:space="preserve"> открывать счета в кредитных организациях и (или) лицевые счета в Финансовом управлении Администрации городского округа Первоуральск, в территориальных органах Федерального казначейства. </w:t>
      </w:r>
    </w:p>
    <w:p w:rsidR="00F411D3" w:rsidRDefault="005F6A04">
      <w:pPr>
        <w:widowControl w:val="0"/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Муниципальное автономное общеобразовательное учреждение «Начальная школа- детский сад № 14» находится на территории городского округа Первоуральск, имеет 30-летнюю историю, сложившиеся традиции в воспитании и обучении и ориентируется на современные требования к системе образования.</w:t>
      </w:r>
    </w:p>
    <w:p w:rsidR="00F411D3" w:rsidRDefault="005F6A04">
      <w:pPr>
        <w:widowControl w:val="0"/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Цель</w:t>
      </w:r>
      <w:r>
        <w:rPr>
          <w:rFonts w:eastAsia="Times New Roman" w:cs="Times New Roman"/>
          <w:szCs w:val="24"/>
        </w:rPr>
        <w:t xml:space="preserve"> деятельности МАОУ НШ-ДС № 14 – воспитание обучающихся как всесторонне развитых, конкурентоспособных личностей, объединенных традициями школы.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Цель программы развития учреждения – обеспечение системы условий, позволяющих образовательному учреждению достигать стабильных качественных результатов по различным направлениям деятельности образовательной организации на уровне дошкольного и начального общего образования.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Режим организации образовательной деятельности: </w:t>
      </w:r>
    </w:p>
    <w:p w:rsidR="00F411D3" w:rsidRDefault="005F6A04">
      <w:pPr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Обучение ведется в режиме 5-дневной недели для обучающихся дошкольных групп и для обучающихся 1 классов начальной школы</w:t>
      </w:r>
      <w:r w:rsidR="006E0DC1">
        <w:rPr>
          <w:rFonts w:eastAsia="Times New Roman" w:cs="Times New Roman"/>
          <w:szCs w:val="24"/>
        </w:rPr>
        <w:t xml:space="preserve">, а </w:t>
      </w:r>
      <w:proofErr w:type="gramStart"/>
      <w:r w:rsidR="006E0DC1">
        <w:rPr>
          <w:rFonts w:eastAsia="Times New Roman" w:cs="Times New Roman"/>
          <w:szCs w:val="24"/>
        </w:rPr>
        <w:t>также</w:t>
      </w:r>
      <w:r>
        <w:rPr>
          <w:rFonts w:eastAsia="Times New Roman" w:cs="Times New Roman"/>
          <w:szCs w:val="24"/>
        </w:rPr>
        <w:t xml:space="preserve">  в</w:t>
      </w:r>
      <w:proofErr w:type="gramEnd"/>
      <w:r>
        <w:rPr>
          <w:rFonts w:eastAsia="Times New Roman" w:cs="Times New Roman"/>
          <w:szCs w:val="24"/>
        </w:rPr>
        <w:t xml:space="preserve"> режиме  6-ти дневной учебной недели для обучающихся 2-4 классов. Обучение в начальной школе ведётся в одну смену, дошкольные группы функционируют в режиме 10,5-часового дня. Внеурочная деятельность учеников 1 – 4 классов предусмотрена во второй половине дня, для детей </w:t>
      </w:r>
      <w:r w:rsidR="006E0DC1">
        <w:rPr>
          <w:rFonts w:eastAsia="Times New Roman" w:cs="Times New Roman"/>
          <w:szCs w:val="24"/>
        </w:rPr>
        <w:t>дошкольного возраста – с 16.0</w:t>
      </w:r>
      <w:r>
        <w:rPr>
          <w:rFonts w:eastAsia="Times New Roman" w:cs="Times New Roman"/>
          <w:szCs w:val="24"/>
        </w:rPr>
        <w:t xml:space="preserve">0. </w:t>
      </w:r>
    </w:p>
    <w:p w:rsidR="00F411D3" w:rsidRDefault="005F6A04">
      <w:pPr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Длительность урока для учащихся 1 класса – 35 минут (1-2 четверть</w:t>
      </w:r>
      <w:proofErr w:type="gramStart"/>
      <w:r>
        <w:rPr>
          <w:rFonts w:eastAsia="Times New Roman" w:cs="Times New Roman"/>
          <w:szCs w:val="24"/>
        </w:rPr>
        <w:t xml:space="preserve">),   </w:t>
      </w:r>
      <w:proofErr w:type="gramEnd"/>
      <w:r>
        <w:rPr>
          <w:rFonts w:eastAsia="Times New Roman" w:cs="Times New Roman"/>
          <w:szCs w:val="24"/>
        </w:rPr>
        <w:t xml:space="preserve">                                            40 минут (3-4 четверть), для учащихся 2-4 классов – 40 минут. Длительность перемены – 10 минут, большой перемены – 20 минут. Динамическая пауза – 40 минут. При этом предельно допустимая аудиторная учебная нагрузка, определенная учебным планом, не превышает максимально допустимую учебную нагрузку, установленную требованиями СанПиН. Продолжительность учебного года на уровне начального общего образования – 34 недели. Продолжительность уроков составляет 40 мин. Учебный год разделен на четыре четверти. </w:t>
      </w:r>
      <w:r>
        <w:rPr>
          <w:rFonts w:eastAsia="Times New Roman" w:cs="Times New Roman"/>
          <w:szCs w:val="24"/>
        </w:rPr>
        <w:lastRenderedPageBreak/>
        <w:t xml:space="preserve">Продолжительность каникул в течение учебного года составляет не менее 30 календарных дней. </w:t>
      </w:r>
    </w:p>
    <w:p w:rsidR="00F411D3" w:rsidRDefault="005F6A04">
      <w:pPr>
        <w:spacing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Обучение осуществляется </w:t>
      </w:r>
      <w:r>
        <w:rPr>
          <w:rFonts w:eastAsia="Times New Roman" w:cs="Times New Roman"/>
          <w:szCs w:val="24"/>
          <w:u w:val="single"/>
        </w:rPr>
        <w:t>на русском языке</w:t>
      </w:r>
      <w:r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>В МАОУ НШ-ДС № 14 изучается один иностранный язык – английский.</w:t>
      </w:r>
    </w:p>
    <w:tbl>
      <w:tblPr>
        <w:tblStyle w:val="af2"/>
        <w:tblW w:w="978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846"/>
      </w:tblGrid>
      <w:tr w:rsidR="00F411D3">
        <w:tc>
          <w:tcPr>
            <w:tcW w:w="9782" w:type="dxa"/>
            <w:gridSpan w:val="2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Организационно-правовое обеспечение</w:t>
            </w:r>
          </w:p>
        </w:tc>
      </w:tr>
      <w:tr w:rsidR="00F411D3">
        <w:tc>
          <w:tcPr>
            <w:tcW w:w="393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Наличие свидетельств о внесении записи в ЕГРЮЛ и ЕГРН</w:t>
            </w:r>
          </w:p>
        </w:tc>
        <w:tc>
          <w:tcPr>
            <w:tcW w:w="584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 xml:space="preserve">ОГРН </w:t>
            </w:r>
            <w:r>
              <w:rPr>
                <w:rFonts w:eastAsia="Times New Roman" w:cs="Times New Roman"/>
                <w:szCs w:val="24"/>
              </w:rPr>
              <w:t>– 1126684005854 факт внесения сведений об юридическом лице подтверждён отделением ИФНС России по Свердловской области № 30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ИНН</w:t>
            </w:r>
            <w:r>
              <w:rPr>
                <w:rFonts w:eastAsia="Times New Roman" w:cs="Times New Roman"/>
                <w:szCs w:val="24"/>
              </w:rPr>
              <w:t xml:space="preserve"> – 6684005260 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Здание</w:t>
            </w:r>
            <w:r>
              <w:rPr>
                <w:rFonts w:eastAsia="Times New Roman" w:cs="Times New Roman"/>
                <w:szCs w:val="24"/>
              </w:rPr>
              <w:t xml:space="preserve"> на праве оперативного управления; свидетельство от 23.12.2013г., запись регистрации № 66-66-16/208/2013-553</w:t>
            </w:r>
          </w:p>
          <w:p w:rsidR="00F411D3" w:rsidRDefault="005F6A04" w:rsidP="006E0DC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Земельный участок</w:t>
            </w:r>
            <w:r>
              <w:rPr>
                <w:rFonts w:eastAsia="Times New Roman" w:cs="Times New Roman"/>
                <w:szCs w:val="24"/>
              </w:rPr>
              <w:t xml:space="preserve"> в постоянно</w:t>
            </w:r>
            <w:r w:rsidR="006E0DC1">
              <w:rPr>
                <w:rFonts w:eastAsia="Times New Roman" w:cs="Times New Roman"/>
                <w:szCs w:val="24"/>
              </w:rPr>
              <w:t xml:space="preserve">м (бессрочном) пользовании (выписка от 17.01.2018г.), </w:t>
            </w:r>
            <w:r>
              <w:rPr>
                <w:rFonts w:eastAsia="Times New Roman" w:cs="Times New Roman"/>
                <w:szCs w:val="24"/>
              </w:rPr>
              <w:t>кадастровый № 66:58:2902024:229</w:t>
            </w:r>
          </w:p>
        </w:tc>
      </w:tr>
      <w:tr w:rsidR="00F411D3">
        <w:tc>
          <w:tcPr>
            <w:tcW w:w="393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Наличие технического паспорта</w:t>
            </w:r>
          </w:p>
        </w:tc>
        <w:tc>
          <w:tcPr>
            <w:tcW w:w="5846" w:type="dxa"/>
          </w:tcPr>
          <w:p w:rsidR="006E0DC1" w:rsidRDefault="005F6A04" w:rsidP="006E0DC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Составлен СОГУП «Областной государственный центр технической инвентаризации и регистрации недвижимости Свердловской области» по состоянию на 13 ноября 2020г., </w:t>
            </w:r>
          </w:p>
          <w:p w:rsidR="00F411D3" w:rsidRDefault="005F6A04" w:rsidP="006E0DC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номер дела 6848/01/51-01</w:t>
            </w:r>
          </w:p>
        </w:tc>
      </w:tr>
      <w:tr w:rsidR="00F411D3">
        <w:tc>
          <w:tcPr>
            <w:tcW w:w="393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Наличие Устава</w:t>
            </w:r>
          </w:p>
        </w:tc>
        <w:tc>
          <w:tcPr>
            <w:tcW w:w="584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Утверждён постановлением Администрации городского округа Первоуральск от 31.07.2014г. № 1996 (в редакции постановления от 24.05.2019г. № 869)</w:t>
            </w:r>
          </w:p>
        </w:tc>
      </w:tr>
      <w:tr w:rsidR="00F411D3">
        <w:tc>
          <w:tcPr>
            <w:tcW w:w="393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Наличие документов на право ведения образовательной деятельности</w:t>
            </w:r>
          </w:p>
        </w:tc>
        <w:tc>
          <w:tcPr>
            <w:tcW w:w="584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Лицензия</w:t>
            </w:r>
            <w:r>
              <w:rPr>
                <w:rFonts w:eastAsia="Times New Roman" w:cs="Times New Roman"/>
                <w:szCs w:val="24"/>
              </w:rPr>
              <w:t xml:space="preserve"> № 16991 от 12.02.2018г., серия 66 Л 01 № 0006117</w:t>
            </w:r>
          </w:p>
          <w:p w:rsidR="00F411D3" w:rsidRDefault="005F6A04" w:rsidP="006E0DC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Свидетельство о государственной аккредитации</w:t>
            </w:r>
            <w:r w:rsidR="006E0DC1">
              <w:rPr>
                <w:rFonts w:eastAsia="Times New Roman" w:cs="Times New Roman"/>
                <w:szCs w:val="24"/>
                <w:u w:val="single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от 12.03.2019г. № 9502, серия 66 А 01 № 0002088</w:t>
            </w:r>
          </w:p>
        </w:tc>
      </w:tr>
      <w:tr w:rsidR="00F411D3">
        <w:tc>
          <w:tcPr>
            <w:tcW w:w="393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Наличие ЛНА в части содержания образования</w:t>
            </w:r>
          </w:p>
        </w:tc>
        <w:tc>
          <w:tcPr>
            <w:tcW w:w="5846" w:type="dxa"/>
          </w:tcPr>
          <w:p w:rsidR="002150D4" w:rsidRDefault="005F6A04" w:rsidP="00D531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ООП ДО</w:t>
            </w:r>
            <w:r>
              <w:rPr>
                <w:rFonts w:eastAsia="Times New Roman" w:cs="Times New Roman"/>
                <w:szCs w:val="24"/>
              </w:rPr>
              <w:t xml:space="preserve"> и </w:t>
            </w:r>
            <w:r>
              <w:rPr>
                <w:rFonts w:eastAsia="Times New Roman" w:cs="Times New Roman"/>
                <w:szCs w:val="24"/>
                <w:u w:val="single"/>
              </w:rPr>
              <w:t>ООП НОО</w:t>
            </w:r>
            <w:r w:rsidR="00D53194">
              <w:rPr>
                <w:rFonts w:eastAsia="Times New Roman" w:cs="Times New Roman"/>
                <w:szCs w:val="24"/>
                <w:u w:val="single"/>
              </w:rPr>
              <w:t xml:space="preserve"> и АООП НОО</w:t>
            </w:r>
            <w:r>
              <w:rPr>
                <w:rFonts w:eastAsia="Times New Roman" w:cs="Times New Roman"/>
                <w:szCs w:val="24"/>
              </w:rPr>
              <w:t>, утвержденные приказом МАОУ НШ-ДС № 14 от 09.01.2018г. № 20</w:t>
            </w:r>
            <w:r w:rsidR="006E0DC1">
              <w:rPr>
                <w:rFonts w:eastAsia="Times New Roman" w:cs="Times New Roman"/>
                <w:szCs w:val="24"/>
              </w:rPr>
              <w:t xml:space="preserve"> (в действующей </w:t>
            </w:r>
            <w:r>
              <w:rPr>
                <w:rFonts w:eastAsia="Times New Roman" w:cs="Times New Roman"/>
                <w:szCs w:val="24"/>
              </w:rPr>
              <w:t>редакции</w:t>
            </w:r>
            <w:r w:rsidR="006E0DC1">
              <w:rPr>
                <w:rFonts w:eastAsia="Times New Roman" w:cs="Times New Roman"/>
                <w:szCs w:val="24"/>
              </w:rPr>
              <w:t>, утверждённой приказом</w:t>
            </w:r>
            <w:r>
              <w:rPr>
                <w:rFonts w:eastAsia="Times New Roman" w:cs="Times New Roman"/>
                <w:szCs w:val="24"/>
              </w:rPr>
              <w:t xml:space="preserve"> от 31.08.2022г. № 408-од/об</w:t>
            </w:r>
            <w:r w:rsidR="006E0DC1">
              <w:rPr>
                <w:rFonts w:eastAsia="Times New Roman" w:cs="Times New Roman"/>
                <w:szCs w:val="24"/>
              </w:rPr>
              <w:t>)</w:t>
            </w:r>
          </w:p>
        </w:tc>
      </w:tr>
    </w:tbl>
    <w:p w:rsidR="00F411D3" w:rsidRDefault="00F411D3">
      <w:pPr>
        <w:spacing w:line="276" w:lineRule="auto"/>
        <w:ind w:firstLine="567"/>
        <w:rPr>
          <w:rFonts w:eastAsia="Times New Roman" w:cs="Times New Roman"/>
          <w:b/>
          <w:color w:val="000000"/>
          <w:szCs w:val="24"/>
        </w:rPr>
      </w:pPr>
    </w:p>
    <w:p w:rsidR="00F411D3" w:rsidRDefault="005F6A04">
      <w:pPr>
        <w:spacing w:line="276" w:lineRule="auto"/>
        <w:ind w:firstLine="567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Раздел 2. Особенности управления.</w:t>
      </w:r>
    </w:p>
    <w:p w:rsidR="00F411D3" w:rsidRDefault="00F411D3">
      <w:pPr>
        <w:spacing w:line="276" w:lineRule="auto"/>
        <w:ind w:firstLine="567"/>
        <w:rPr>
          <w:rFonts w:eastAsia="Times New Roman" w:cs="Times New Roman"/>
          <w:b/>
          <w:color w:val="000000"/>
          <w:szCs w:val="24"/>
        </w:rPr>
      </w:pPr>
    </w:p>
    <w:p w:rsidR="00F411D3" w:rsidRDefault="005F6A04">
      <w:pPr>
        <w:spacing w:line="276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Управление учреждением о</w:t>
      </w:r>
      <w:r w:rsidR="006E0DC1">
        <w:rPr>
          <w:rFonts w:eastAsia="Times New Roman" w:cs="Times New Roman"/>
          <w:szCs w:val="24"/>
        </w:rPr>
        <w:t>существляется в соответствии с Ф</w:t>
      </w:r>
      <w:r>
        <w:rPr>
          <w:rFonts w:eastAsia="Times New Roman" w:cs="Times New Roman"/>
          <w:szCs w:val="24"/>
        </w:rPr>
        <w:t>едеральным законом Российской Федерации от 29.12.2012г. № 273-ФЗ «Об образовании в Российской Федерации», Уставом МАОУ-НШ-ДС № 14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F411D3" w:rsidRDefault="005F6A04">
      <w:pPr>
        <w:spacing w:line="276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Управление строится на принципах единоначалия и коллегиальности. Текущее руководство Учреждением осуществляет директор, прошедший соответствующую аттестацию, действующий в соответствии с законодательством Российской Федерации, Уставом, трудовым договором и должностной инструкцией. С 2012 года директором является Грунская Марина Ивановна.</w:t>
      </w:r>
    </w:p>
    <w:p w:rsidR="00F411D3" w:rsidRDefault="005F6A04">
      <w:pPr>
        <w:widowControl w:val="0"/>
        <w:spacing w:line="276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Коллегиальными органами управления в Учреждении являются: 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Педагогический совет, Наблюдательный совет, Совет родителей, Общее собрание трудового коллектива.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Аппарат управления ОО состоит из директора, заместителя директора по учебно-воспитательной и методическ</w:t>
      </w:r>
      <w:r w:rsidR="006E0DC1">
        <w:rPr>
          <w:rFonts w:eastAsia="Times New Roman" w:cs="Times New Roman"/>
          <w:color w:val="000000"/>
          <w:szCs w:val="24"/>
        </w:rPr>
        <w:t>ой работе, старшего воспитателя</w:t>
      </w:r>
      <w:r>
        <w:rPr>
          <w:rFonts w:eastAsia="Times New Roman" w:cs="Times New Roman"/>
          <w:color w:val="000000"/>
          <w:szCs w:val="24"/>
        </w:rPr>
        <w:t>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Заместитель директора </w:t>
      </w:r>
      <w:r>
        <w:rPr>
          <w:rFonts w:eastAsia="Times New Roman" w:cs="Times New Roman"/>
          <w:szCs w:val="24"/>
        </w:rPr>
        <w:t>ведет</w:t>
      </w:r>
      <w:r>
        <w:rPr>
          <w:rFonts w:eastAsia="Times New Roman" w:cs="Times New Roman"/>
          <w:color w:val="000000"/>
          <w:szCs w:val="24"/>
        </w:rPr>
        <w:t xml:space="preserve"> контрольно-аналитическую деятельность по мониторингу качества образования на уровне начального общего и дошкольного образования и </w:t>
      </w:r>
      <w:proofErr w:type="gramStart"/>
      <w:r>
        <w:rPr>
          <w:rFonts w:eastAsia="Times New Roman" w:cs="Times New Roman"/>
          <w:color w:val="000000"/>
          <w:szCs w:val="24"/>
        </w:rPr>
        <w:t>качества условий для сохранения жизни</w:t>
      </w:r>
      <w:proofErr w:type="gramEnd"/>
      <w:r>
        <w:rPr>
          <w:rFonts w:eastAsia="Times New Roman" w:cs="Times New Roman"/>
          <w:color w:val="000000"/>
          <w:szCs w:val="24"/>
        </w:rPr>
        <w:t xml:space="preserve"> и здоровья обучающихся, развития их личностных качеств и индивидуальных способностей, а также организационную деятельность с педагогическими работниками.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Старший воспитатель осуществляет методическое сопровождение образовательного процесса в дошкольных группах, </w:t>
      </w:r>
      <w:r>
        <w:rPr>
          <w:rFonts w:eastAsia="Times New Roman" w:cs="Times New Roman"/>
          <w:szCs w:val="24"/>
        </w:rPr>
        <w:t>ведет</w:t>
      </w:r>
      <w:r>
        <w:rPr>
          <w:rFonts w:eastAsia="Times New Roman" w:cs="Times New Roman"/>
          <w:color w:val="000000"/>
          <w:szCs w:val="24"/>
        </w:rPr>
        <w:t xml:space="preserve"> мониторинг достижений детьми дошкольного возраста в освоении ими ООП ДО, устанавливает обратную связь с педагогами и организует контрольно-аналитическую деятельность.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Заведующий хозяйством </w:t>
      </w:r>
      <w:r w:rsidR="006E0DC1">
        <w:rPr>
          <w:rFonts w:eastAsia="Times New Roman" w:cs="Times New Roman"/>
          <w:color w:val="000000"/>
          <w:szCs w:val="24"/>
        </w:rPr>
        <w:t xml:space="preserve">также привлекается к административно-хозяйственной деятельности и </w:t>
      </w:r>
      <w:r>
        <w:rPr>
          <w:rFonts w:eastAsia="Times New Roman" w:cs="Times New Roman"/>
          <w:szCs w:val="24"/>
        </w:rPr>
        <w:t>ведет</w:t>
      </w:r>
      <w:r>
        <w:rPr>
          <w:rFonts w:eastAsia="Times New Roman" w:cs="Times New Roman"/>
          <w:color w:val="000000"/>
          <w:szCs w:val="24"/>
        </w:rPr>
        <w:t xml:space="preserve"> мониторинг качества условий, созданных для обеспечения и сохранности МТО в полном соответствии с целями и задачами общеобразовательного учреждения; осуществляет контроль соблюдения требований к комплексной безопасности в ОО, выполняет функции контрактного управляющего.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Основной формой координации деятельности администрации является совещание при директоре.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Структура управления образовательным процессом: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Директор – Педагогический совет + Совет родителей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Директор – Методический совет – ШМО – рабочие группы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Директор – профсоюзная организация – Общее собрание трудового коллектива.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управлении МАОУ НШ-ДС № 14 используются возможности информационной среды Учреждения, обеспечивается прозрачность образовательного процесса для родителей и общества через электронный журнал, официальный сайт ОО, страницы в социальной сети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. </w:t>
      </w:r>
    </w:p>
    <w:p w:rsidR="00F411D3" w:rsidRDefault="00F411D3">
      <w:pPr>
        <w:spacing w:line="276" w:lineRule="auto"/>
        <w:ind w:firstLine="708"/>
        <w:rPr>
          <w:rFonts w:eastAsia="Times New Roman" w:cs="Times New Roman"/>
          <w:szCs w:val="24"/>
        </w:rPr>
      </w:pPr>
    </w:p>
    <w:p w:rsidR="00F411D3" w:rsidRDefault="005F6A04">
      <w:pPr>
        <w:spacing w:line="276" w:lineRule="auto"/>
        <w:ind w:firstLine="56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Раздел 3. Образовательная деятельность.</w:t>
      </w:r>
    </w:p>
    <w:p w:rsidR="00F411D3" w:rsidRDefault="005F6A04">
      <w:pPr>
        <w:spacing w:line="276" w:lineRule="auto"/>
        <w:ind w:firstLine="56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3.1 Контингент образовательного учреждения. </w:t>
      </w:r>
    </w:p>
    <w:p w:rsidR="00F411D3" w:rsidRDefault="005F6A04">
      <w:pPr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2022 году количество обучающихся в МАОУ НШ-ДС № 14 составляло в среднем 130 человек:</w:t>
      </w:r>
    </w:p>
    <w:tbl>
      <w:tblPr>
        <w:tblStyle w:val="af3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F411D3">
        <w:tc>
          <w:tcPr>
            <w:tcW w:w="4926" w:type="dxa"/>
          </w:tcPr>
          <w:p w:rsidR="00F411D3" w:rsidRDefault="005F6A04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2021-2022 учебный год (конец)</w:t>
            </w:r>
          </w:p>
        </w:tc>
        <w:tc>
          <w:tcPr>
            <w:tcW w:w="4927" w:type="dxa"/>
          </w:tcPr>
          <w:p w:rsidR="00F411D3" w:rsidRDefault="005F6A04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2022-2023 учебный год (начало)</w:t>
            </w:r>
          </w:p>
        </w:tc>
      </w:tr>
      <w:tr w:rsidR="00F411D3">
        <w:tc>
          <w:tcPr>
            <w:tcW w:w="4926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младшая группа – 19 человек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средняя группа –  20 человек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старшая / подготовительная – 23 человека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Всего детей в детском саду: 62 человек.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 класс – </w:t>
            </w:r>
            <w:proofErr w:type="gramStart"/>
            <w:r>
              <w:rPr>
                <w:rFonts w:eastAsia="Times New Roman" w:cs="Times New Roman"/>
                <w:szCs w:val="24"/>
              </w:rPr>
              <w:t>18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 класс – </w:t>
            </w:r>
            <w:proofErr w:type="gramStart"/>
            <w:r>
              <w:rPr>
                <w:rFonts w:eastAsia="Times New Roman" w:cs="Times New Roman"/>
                <w:szCs w:val="24"/>
              </w:rPr>
              <w:t>15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 класс -  </w:t>
            </w:r>
            <w:proofErr w:type="gramStart"/>
            <w:r>
              <w:rPr>
                <w:rFonts w:eastAsia="Times New Roman" w:cs="Times New Roman"/>
                <w:szCs w:val="24"/>
              </w:rPr>
              <w:t>19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 класс – </w:t>
            </w:r>
            <w:proofErr w:type="gramStart"/>
            <w:r>
              <w:rPr>
                <w:rFonts w:eastAsia="Times New Roman" w:cs="Times New Roman"/>
                <w:szCs w:val="24"/>
              </w:rPr>
              <w:t>17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Всего детей в школе: 68 человек, из них категории ОВЗ – 4 человека.</w:t>
            </w:r>
          </w:p>
        </w:tc>
        <w:tc>
          <w:tcPr>
            <w:tcW w:w="4927" w:type="dxa"/>
          </w:tcPr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младшая группа – 19 человек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средняя группа –  19 человек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старшая / подготовительная – 25 человека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Всего детей в детском саду: 63 человек.</w:t>
            </w:r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 класс – </w:t>
            </w:r>
            <w:proofErr w:type="gramStart"/>
            <w:r>
              <w:rPr>
                <w:rFonts w:eastAsia="Times New Roman" w:cs="Times New Roman"/>
                <w:szCs w:val="24"/>
              </w:rPr>
              <w:t>20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 класс – </w:t>
            </w:r>
            <w:proofErr w:type="gramStart"/>
            <w:r>
              <w:rPr>
                <w:rFonts w:eastAsia="Times New Roman" w:cs="Times New Roman"/>
                <w:szCs w:val="24"/>
              </w:rPr>
              <w:t>17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 класс -  </w:t>
            </w:r>
            <w:proofErr w:type="gramStart"/>
            <w:r>
              <w:rPr>
                <w:rFonts w:eastAsia="Times New Roman" w:cs="Times New Roman"/>
                <w:szCs w:val="24"/>
              </w:rPr>
              <w:t>14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 класс – </w:t>
            </w:r>
            <w:proofErr w:type="gramStart"/>
            <w:r>
              <w:rPr>
                <w:rFonts w:eastAsia="Times New Roman" w:cs="Times New Roman"/>
                <w:szCs w:val="24"/>
              </w:rPr>
              <w:t>16  человек</w:t>
            </w:r>
            <w:proofErr w:type="gramEnd"/>
          </w:p>
          <w:p w:rsidR="00F411D3" w:rsidRDefault="005F6A0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Всего детей в школе: 67 человек, из них категории ОВЗ – 4 человека.</w:t>
            </w:r>
          </w:p>
        </w:tc>
      </w:tr>
    </w:tbl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Анализ контингента показал, что в МАОУ НШ-ДС № 14 20 семей являются многодетными, детей из многодетных семей 35 человек (18 в детском саду, 17 в школе).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Детей-инвалидов в МАОУ НШ-ДС № 14 нет, однако четыре человека являются обучающимися с ограниченными возможностями здоровья, которым рекомендовано обучение по адаптированной программе и сопровождение узкими специалистами.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В учреждении есть две семьи, в которой родители безработные (3 класс-1 семья, 2 класс-1 семья).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Семей, пострадавших от стихийных бедствий, нет.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Количество малообеспеченных семей составляет 16, детей из малообеспеченных семей 26 человек (15 – в детском саду, 11 – в школе).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Детей, оставшихся без попечения родителей, и опекаемых нет. Есть ребёнок, один из родителей которого находится в заключении.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Неполных семей 16 (5 в детском саду и 11 в школе).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Неблагополучных семей, в которых родители уклоняются от воспитания детей, семей, в которых родители лишены родительских прав, нет, но есть одна семья на особом контроле (неблагонадежная, 2 класс).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школе есть дети, имеющие иностранное гражданство - 7 человек.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Детей, стоящих на учете в инспекции по делам </w:t>
      </w:r>
      <w:proofErr w:type="gramStart"/>
      <w:r>
        <w:rPr>
          <w:rFonts w:eastAsia="Times New Roman" w:cs="Times New Roman"/>
          <w:szCs w:val="24"/>
        </w:rPr>
        <w:t>несовершеннолетних</w:t>
      </w:r>
      <w:proofErr w:type="gramEnd"/>
      <w:r>
        <w:rPr>
          <w:rFonts w:eastAsia="Times New Roman" w:cs="Times New Roman"/>
          <w:szCs w:val="24"/>
        </w:rPr>
        <w:t xml:space="preserve"> нет, на </w:t>
      </w:r>
      <w:proofErr w:type="spellStart"/>
      <w:r>
        <w:rPr>
          <w:rFonts w:eastAsia="Times New Roman" w:cs="Times New Roman"/>
          <w:szCs w:val="24"/>
        </w:rPr>
        <w:t>внутришкольном</w:t>
      </w:r>
      <w:proofErr w:type="spellEnd"/>
      <w:r>
        <w:rPr>
          <w:rFonts w:eastAsia="Times New Roman" w:cs="Times New Roman"/>
          <w:szCs w:val="24"/>
        </w:rPr>
        <w:t xml:space="preserve"> учете 1 обучающийся 4 класса.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На протяжении нескольких лет МАОУ НШ-ДС № 14 сохраняет свой контингент. Большинство обучающихся проживает в микрорайоне школы. </w:t>
      </w:r>
      <w:proofErr w:type="spellStart"/>
      <w:r>
        <w:rPr>
          <w:rFonts w:eastAsia="Times New Roman" w:cs="Times New Roman"/>
          <w:szCs w:val="24"/>
        </w:rPr>
        <w:t>Социограмма</w:t>
      </w:r>
      <w:proofErr w:type="spellEnd"/>
      <w:r>
        <w:rPr>
          <w:rFonts w:eastAsia="Times New Roman" w:cs="Times New Roman"/>
          <w:szCs w:val="24"/>
        </w:rPr>
        <w:t xml:space="preserve"> наших учащихся объективно соответствует социальному положению жителей нашего микрорайона.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Средняя наполняемость классов составляет 17 человек, дошкольных групп – 21,3 человека.</w:t>
      </w:r>
    </w:p>
    <w:tbl>
      <w:tblPr>
        <w:tblStyle w:val="af4"/>
        <w:tblW w:w="100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2268"/>
        <w:gridCol w:w="1984"/>
        <w:gridCol w:w="2269"/>
      </w:tblGrid>
      <w:tr w:rsidR="00F411D3" w:rsidTr="002150D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5F6A04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Структура контингента</w:t>
            </w:r>
          </w:p>
          <w:p w:rsidR="00F411D3" w:rsidRDefault="005F6A04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(по состоянию на декабрь 2022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5F6A04" w:rsidP="002150D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2150D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Дошкольные группы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D4" w:rsidRDefault="005F6A04" w:rsidP="002150D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Всего</w:t>
            </w:r>
          </w:p>
          <w:p w:rsidR="00F411D3" w:rsidRDefault="005F6A04" w:rsidP="002150D4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по учреждению</w:t>
            </w:r>
          </w:p>
        </w:tc>
      </w:tr>
      <w:tr w:rsidR="00F411D3" w:rsidTr="002150D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5F6A04" w:rsidP="002150D4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5F6A04" w:rsidP="002150D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67</w:t>
            </w:r>
          </w:p>
          <w:p w:rsidR="00F411D3" w:rsidRPr="002150D4" w:rsidRDefault="005F6A04" w:rsidP="002150D4">
            <w:pPr>
              <w:spacing w:line="276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2150D4">
              <w:rPr>
                <w:rFonts w:eastAsia="Times New Roman" w:cs="Times New Roman"/>
                <w:sz w:val="20"/>
                <w:szCs w:val="20"/>
              </w:rPr>
              <w:t>(средний показатель по МЗ – 68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2150D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</w:t>
            </w:r>
          </w:p>
          <w:p w:rsidR="00F411D3" w:rsidRPr="002150D4" w:rsidRDefault="005F6A04" w:rsidP="002150D4">
            <w:pPr>
              <w:spacing w:line="276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2150D4">
              <w:rPr>
                <w:rFonts w:eastAsia="Times New Roman" w:cs="Times New Roman"/>
                <w:sz w:val="20"/>
                <w:szCs w:val="20"/>
              </w:rPr>
              <w:t>(средний показатель по МЗ – 63 человек)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5F6A04" w:rsidP="002150D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130</w:t>
            </w:r>
          </w:p>
          <w:p w:rsidR="00F411D3" w:rsidRDefault="005F6A04" w:rsidP="002150D4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2150D4">
              <w:rPr>
                <w:rFonts w:eastAsia="Times New Roman" w:cs="Times New Roman"/>
                <w:sz w:val="20"/>
                <w:szCs w:val="20"/>
              </w:rPr>
              <w:t>(средний показатель по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150D4">
              <w:rPr>
                <w:rFonts w:eastAsia="Times New Roman" w:cs="Times New Roman"/>
                <w:sz w:val="20"/>
                <w:szCs w:val="20"/>
              </w:rPr>
              <w:t>МЗ – 130 человек)</w:t>
            </w:r>
          </w:p>
        </w:tc>
      </w:tr>
      <w:tr w:rsidR="00F411D3" w:rsidTr="002150D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5F6A04" w:rsidP="002150D4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Общее      количество общеобразовательных  классов (групп) / количество 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F411D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2150D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4/67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F411D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2150D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3/63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D3" w:rsidRDefault="00F411D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2150D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7/130</w:t>
            </w:r>
          </w:p>
        </w:tc>
      </w:tr>
    </w:tbl>
    <w:p w:rsidR="00F411D3" w:rsidRDefault="00F411D3">
      <w:pPr>
        <w:spacing w:line="276" w:lineRule="auto"/>
        <w:jc w:val="center"/>
        <w:rPr>
          <w:rFonts w:eastAsia="Times New Roman" w:cs="Times New Roman"/>
          <w:szCs w:val="24"/>
        </w:rPr>
      </w:pPr>
    </w:p>
    <w:p w:rsidR="00F411D3" w:rsidRDefault="005F6A04">
      <w:pPr>
        <w:numPr>
          <w:ilvl w:val="0"/>
          <w:numId w:val="1"/>
        </w:numPr>
        <w:spacing w:line="276" w:lineRule="auto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3.2  Нормативно</w:t>
      </w:r>
      <w:proofErr w:type="gramEnd"/>
      <w:r>
        <w:rPr>
          <w:rFonts w:eastAsia="Times New Roman" w:cs="Times New Roman"/>
          <w:b/>
          <w:szCs w:val="24"/>
        </w:rPr>
        <w:t>-правовая база и особенности образовательного процесса.</w:t>
      </w:r>
    </w:p>
    <w:p w:rsidR="00F411D3" w:rsidRDefault="005F6A04">
      <w:pPr>
        <w:widowControl w:val="0"/>
        <w:spacing w:line="276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Муниципальное автономное общеобразовательное учреждение «Начальная школа-детский сад № 14» реализует общеобразовательные программы:</w:t>
      </w:r>
    </w:p>
    <w:p w:rsidR="00F411D3" w:rsidRDefault="005F6A04">
      <w:pPr>
        <w:spacing w:line="276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основную общеобразовательную программу дошкольного образования;</w:t>
      </w:r>
    </w:p>
    <w:p w:rsidR="00F411D3" w:rsidRDefault="005F6A04">
      <w:pPr>
        <w:spacing w:line="276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-основную общеобразовательную программу начального общего образования;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адаптированную основную общеобразовательную программу начального общего образования для обучающихся с тяжелыми нарушениями речи (вариант 5.1.).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Нормативным основанием для составления учебного плана школы служит Федеральный закон от 29.12.2012 №273-ФЗ «Об образовании в Российской Федерации», а также следующие документы: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приказ от 06.10.2009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России от 26.11.2010 </w:t>
      </w:r>
      <w:hyperlink r:id="rId8">
        <w:r>
          <w:rPr>
            <w:rFonts w:eastAsia="Times New Roman" w:cs="Times New Roman"/>
            <w:szCs w:val="24"/>
          </w:rPr>
          <w:t>№1241</w:t>
        </w:r>
      </w:hyperlink>
      <w:r>
        <w:rPr>
          <w:rFonts w:eastAsia="Times New Roman" w:cs="Times New Roman"/>
          <w:szCs w:val="24"/>
        </w:rPr>
        <w:t xml:space="preserve">, от 22.09.2011 </w:t>
      </w:r>
      <w:hyperlink r:id="rId9">
        <w:r>
          <w:rPr>
            <w:rFonts w:eastAsia="Times New Roman" w:cs="Times New Roman"/>
            <w:szCs w:val="24"/>
          </w:rPr>
          <w:t>№ 2357</w:t>
        </w:r>
      </w:hyperlink>
      <w:r>
        <w:rPr>
          <w:rFonts w:eastAsia="Times New Roman" w:cs="Times New Roman"/>
          <w:szCs w:val="24"/>
        </w:rPr>
        <w:t xml:space="preserve">, от 18.12.2012 </w:t>
      </w:r>
      <w:hyperlink r:id="rId10">
        <w:r>
          <w:rPr>
            <w:rFonts w:eastAsia="Times New Roman" w:cs="Times New Roman"/>
            <w:szCs w:val="24"/>
          </w:rPr>
          <w:t>№ 1060</w:t>
        </w:r>
      </w:hyperlink>
      <w:r>
        <w:rPr>
          <w:rFonts w:eastAsia="Times New Roman" w:cs="Times New Roman"/>
          <w:szCs w:val="24"/>
        </w:rPr>
        <w:t xml:space="preserve">, от 29.12.2014 </w:t>
      </w:r>
      <w:hyperlink r:id="rId11">
        <w:r>
          <w:rPr>
            <w:rFonts w:eastAsia="Times New Roman" w:cs="Times New Roman"/>
            <w:szCs w:val="24"/>
          </w:rPr>
          <w:t>№ 1643</w:t>
        </w:r>
      </w:hyperlink>
      <w:r>
        <w:rPr>
          <w:rFonts w:eastAsia="Times New Roman" w:cs="Times New Roman"/>
          <w:b/>
          <w:szCs w:val="24"/>
        </w:rPr>
        <w:t xml:space="preserve">, </w:t>
      </w:r>
      <w:r>
        <w:rPr>
          <w:rFonts w:eastAsia="Times New Roman" w:cs="Times New Roman"/>
          <w:szCs w:val="24"/>
        </w:rPr>
        <w:t>от18.05.2015 №507,  от 31.12.2015 №1576);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приказ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(в ред. Приказа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России от 03.02.2015 № 35847);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приказ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приказ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Приказов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России от 03.06.2008 № 164, от 31.08.2009 № 320, от 19.10.2009 № 427, от 10.11.2011 № 2643, от 24.01.2012 № 39, от 31.01.2012 №69, от 23.06.2015 №609, от 07.06.2017 № 506);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приказ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eastAsia="Times New Roman" w:cs="Times New Roman"/>
          <w:szCs w:val="24"/>
        </w:rPr>
        <w:t>Минобрнауки</w:t>
      </w:r>
      <w:proofErr w:type="spellEnd"/>
      <w:r>
        <w:rPr>
          <w:rFonts w:eastAsia="Times New Roman" w:cs="Times New Roman"/>
          <w:szCs w:val="24"/>
        </w:rPr>
        <w:t xml:space="preserve"> РФ от 20.08.2008 № 241, от 30.08.2010 № 889, от 03.06.2011 № 1994, от 01.02.2012 №74);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приказ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примерная основная образовательная программа НОО, одобрена решением федерального учебно-методического объединения по общему образованию (</w:t>
      </w:r>
      <w:proofErr w:type="gramStart"/>
      <w:r>
        <w:rPr>
          <w:rFonts w:eastAsia="Times New Roman" w:cs="Times New Roman"/>
          <w:szCs w:val="24"/>
        </w:rPr>
        <w:t>протокол  от</w:t>
      </w:r>
      <w:proofErr w:type="gramEnd"/>
      <w:r>
        <w:rPr>
          <w:rFonts w:eastAsia="Times New Roman" w:cs="Times New Roman"/>
          <w:szCs w:val="24"/>
        </w:rPr>
        <w:t xml:space="preserve"> 15.09.2022 года № 6/22).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ФГОС общего образования».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программ».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письмо Министерства образования и науки Российской Федерации от 25.05.2015 года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411D3" w:rsidRDefault="005F6A04">
      <w:pPr>
        <w:widowControl w:val="0"/>
        <w:numPr>
          <w:ilvl w:val="0"/>
          <w:numId w:val="2"/>
        </w:numPr>
        <w:spacing w:line="276" w:lineRule="auto"/>
        <w:ind w:left="0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письмо Министерства образования и науки Российской Федерации от 19.01.2018 года № 08-96 «Методические рекомендации по совершенствованию процесса реализации комплексного учебного курса «Основы духовно-нравственной культуры народов России»».</w:t>
      </w:r>
    </w:p>
    <w:p w:rsidR="005F6A04" w:rsidRDefault="005F6A04" w:rsidP="005F6A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Постановление Главного государственного санитарного врача РФ от </w:t>
      </w:r>
      <w:proofErr w:type="gramStart"/>
      <w:r>
        <w:rPr>
          <w:rFonts w:eastAsia="Times New Roman" w:cs="Times New Roman"/>
          <w:color w:val="000000"/>
          <w:szCs w:val="24"/>
        </w:rPr>
        <w:t>28.09.2020  №</w:t>
      </w:r>
      <w:proofErr w:type="gramEnd"/>
      <w:r>
        <w:rPr>
          <w:rFonts w:eastAsia="Times New Roman" w:cs="Times New Roman"/>
          <w:color w:val="000000"/>
          <w:szCs w:val="24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411D3" w:rsidRPr="005F6A04" w:rsidRDefault="005F6A04" w:rsidP="005F6A04">
      <w:pPr>
        <w:spacing w:line="276" w:lineRule="auto"/>
        <w:rPr>
          <w:color w:val="000000"/>
          <w:szCs w:val="24"/>
        </w:rPr>
      </w:pPr>
      <w:r w:rsidRPr="005F6A04">
        <w:t xml:space="preserve">С </w:t>
      </w:r>
      <w:r w:rsidRPr="005F6A04">
        <w:rPr>
          <w:highlight w:val="white"/>
        </w:rPr>
        <w:t>01.09.2022 организовали обучение 1-х, классов по ООП, разрабо</w:t>
      </w:r>
      <w:r>
        <w:rPr>
          <w:highlight w:val="white"/>
        </w:rPr>
        <w:t xml:space="preserve">танным по обновленным ФГОС НОО. </w:t>
      </w:r>
      <w:r w:rsidRPr="005F6A04">
        <w:rPr>
          <w:highlight w:val="white"/>
        </w:rPr>
        <w:t xml:space="preserve">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планируемые результаты по ФГОС стали конкретнее и с ними удобнее работать.</w:t>
      </w:r>
    </w:p>
    <w:p w:rsidR="00F411D3" w:rsidRDefault="005F6A04" w:rsidP="005F6A04">
      <w:pPr>
        <w:spacing w:line="276" w:lineRule="auto"/>
        <w:rPr>
          <w:highlight w:val="white"/>
        </w:rPr>
      </w:pPr>
      <w:r>
        <w:rPr>
          <w:highlight w:val="white"/>
        </w:rPr>
        <w:t xml:space="preserve"> 01.01.2021 года МАОУ НШ-ДС № 14 функционирует в соответствии с требованиями </w:t>
      </w:r>
      <w:hyperlink r:id="rId12" w:anchor="/document/99/566085656/">
        <w:r w:rsidRPr="005F6A04">
          <w:rPr>
            <w:highlight w:val="white"/>
          </w:rPr>
          <w:t>СП 2.4.3648-20</w:t>
        </w:r>
      </w:hyperlink>
      <w:r w:rsidRPr="005F6A04">
        <w:rPr>
          <w:highlight w:val="white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</w:t>
      </w:r>
      <w:hyperlink r:id="rId13" w:anchor="/document/99/573500115/ZAP2EI83I9/">
        <w:r w:rsidRPr="005F6A04">
          <w:rPr>
            <w:highlight w:val="white"/>
          </w:rPr>
          <w:t>СанПиН 1.2.3685-21</w:t>
        </w:r>
      </w:hyperlink>
      <w:r>
        <w:rPr>
          <w:highlight w:val="white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 В связи с новыми санитарными требованиями был усилен контроль за уроками физкультуры. Учитель физкультуры организует процесс физического воспитания и мероприятия по физкультуре в зависимости от пола, возраста и состояния здоровья. Кроме того, учителя воспитатели и заместитель директора проверяют, чтобы состояние физкультурного зала и снарядов соответствовало санитарным требованиям, было исправным — по графику, утвержденному на учебный год.</w:t>
      </w:r>
    </w:p>
    <w:p w:rsidR="00F411D3" w:rsidRDefault="005F6A04" w:rsidP="005F6A04">
      <w:pPr>
        <w:spacing w:line="276" w:lineRule="auto"/>
        <w:rPr>
          <w:highlight w:val="white"/>
        </w:rPr>
      </w:pPr>
      <w:r>
        <w:rPr>
          <w:highlight w:val="white"/>
        </w:rPr>
        <w:t>Ведется работа по формированию здорового образа жизни и реализации технологий сбережения здоровья. Все педагоги проводят совместно с обучающимися физкультминутки во время занятий, гимнастику для глаз, обеспечивается контроль за осанкой, в том числе во время письма, рисования и использования электронных средств обучения.</w:t>
      </w:r>
    </w:p>
    <w:p w:rsidR="00F411D3" w:rsidRDefault="005F6A04" w:rsidP="005F6A04">
      <w:pPr>
        <w:spacing w:line="276" w:lineRule="auto"/>
        <w:rPr>
          <w:szCs w:val="24"/>
        </w:rPr>
      </w:pPr>
      <w:r>
        <w:rPr>
          <w:szCs w:val="24"/>
        </w:rPr>
        <w:t>Из всех возможных форм обучения в МАОУ НШ-ДС № 14 используется очная с применением дистанционных технологий обучения.</w:t>
      </w:r>
    </w:p>
    <w:p w:rsidR="00F411D3" w:rsidRDefault="005F6A04" w:rsidP="005F6A04">
      <w:pPr>
        <w:spacing w:line="276" w:lineRule="auto"/>
        <w:rPr>
          <w:szCs w:val="24"/>
        </w:rPr>
      </w:pPr>
      <w:r>
        <w:rPr>
          <w:szCs w:val="24"/>
        </w:rPr>
        <w:t>В дошкольных группах используется УМК «От рождения до школы».</w:t>
      </w:r>
    </w:p>
    <w:p w:rsidR="00F411D3" w:rsidRDefault="005F6A04" w:rsidP="005F6A04">
      <w:pPr>
        <w:spacing w:line="276" w:lineRule="auto"/>
        <w:rPr>
          <w:szCs w:val="24"/>
        </w:rPr>
      </w:pPr>
      <w:r>
        <w:rPr>
          <w:szCs w:val="24"/>
        </w:rPr>
        <w:t>Обучение в начальной школе ведётся по учебникам «Школа России», которая позволяет реализовать федеральный государственный образовательный стандарт с учётом идеи модернизации образования в Российской Федерации. Начальная школа на основе учебников «Школа России» успешно решает задачу подготовки обучающихся к дальнейшему обучению. Обучающиеся осваивают различные способы деятельности, идёт личностное, социальное, познавательное и коммуникативное развитие детей.</w:t>
      </w:r>
    </w:p>
    <w:p w:rsidR="00F411D3" w:rsidRDefault="005F6A04" w:rsidP="005F6A04">
      <w:pPr>
        <w:spacing w:line="276" w:lineRule="auto"/>
        <w:rPr>
          <w:szCs w:val="24"/>
        </w:rPr>
      </w:pPr>
      <w:r>
        <w:rPr>
          <w:szCs w:val="24"/>
        </w:rPr>
        <w:t>Все предметы учебного плана дошкольных групп и начальной школы обеспечены программами, учебниками, методическими и дидактическими материалами, рабочими программами педагогов.</w:t>
      </w:r>
    </w:p>
    <w:p w:rsidR="00F411D3" w:rsidRDefault="005F6A04" w:rsidP="005F6A04">
      <w:pPr>
        <w:spacing w:line="276" w:lineRule="auto"/>
        <w:rPr>
          <w:szCs w:val="24"/>
        </w:rPr>
      </w:pPr>
      <w:r>
        <w:rPr>
          <w:szCs w:val="24"/>
        </w:rPr>
        <w:t>Интеграция учебной и внеурочной деятельности учреждения позволяет обеспечить содержание образования в соответствии с требованиями ФГОС НОО.</w:t>
      </w:r>
    </w:p>
    <w:p w:rsidR="00F411D3" w:rsidRDefault="00F411D3">
      <w:pPr>
        <w:spacing w:line="276" w:lineRule="auto"/>
        <w:rPr>
          <w:rFonts w:eastAsia="Times New Roman" w:cs="Times New Roman"/>
          <w:b/>
          <w:color w:val="FF0000"/>
          <w:szCs w:val="24"/>
        </w:rPr>
      </w:pP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3.3 Направления воспитательной работы: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Воспитательная работа в МАОУ НШ-ДС № 14 является одним из приоритетных направлений деятельности педагогического коллектива,</w:t>
      </w:r>
      <w:r w:rsidR="005C7918">
        <w:rPr>
          <w:rFonts w:eastAsia="Times New Roman" w:cs="Times New Roman"/>
          <w:szCs w:val="24"/>
        </w:rPr>
        <w:t xml:space="preserve"> является частью образовательных программ</w:t>
      </w:r>
      <w:r>
        <w:rPr>
          <w:rFonts w:eastAsia="Times New Roman" w:cs="Times New Roman"/>
          <w:szCs w:val="24"/>
        </w:rPr>
        <w:t xml:space="preserve"> дошкольного и начального общего образования и строится на основе Программы воспитания и социализации обучающихся, разработанной педагогическим коллективом в соответствии с требованиями Концепции духовно-нравственного воспитания и развития личности гражданина России, с учетом особенностей образовательного учреждения.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Целью воспитательной работы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F411D3" w:rsidRDefault="005F6A04">
      <w:pPr>
        <w:spacing w:before="6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являются важным фактором успеха в достижении поставленной цели.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          </w:t>
      </w:r>
      <w:r>
        <w:rPr>
          <w:rFonts w:eastAsia="Times New Roman" w:cs="Times New Roman"/>
          <w:szCs w:val="24"/>
        </w:rPr>
        <w:t xml:space="preserve"> Достижению поставленной цели воспитания обучающихся будет способствовать решение следующих основных задач: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F411D3" w:rsidRDefault="005F6A04">
      <w:pPr>
        <w:spacing w:line="230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инициировать и поддерживать ученическое самоуправление – как на уровне школы, так и на уровне классных сообществ; коллективное планирование, организацию, проведение и анализ самостоятельно проведенных дел и мероприятий;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инициировать и поддерживать деятельность детских общественных организаций;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411D3" w:rsidRDefault="005F6A04" w:rsidP="005F6A04">
      <w:pPr>
        <w:spacing w:line="276" w:lineRule="auto"/>
        <w:ind w:left="-278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 xml:space="preserve">организовывать </w:t>
      </w:r>
      <w:proofErr w:type="spellStart"/>
      <w:r>
        <w:rPr>
          <w:rFonts w:eastAsia="Times New Roman" w:cs="Times New Roman"/>
          <w:szCs w:val="24"/>
        </w:rPr>
        <w:t>профориентационную</w:t>
      </w:r>
      <w:proofErr w:type="spellEnd"/>
      <w:r>
        <w:rPr>
          <w:rFonts w:eastAsia="Times New Roman" w:cs="Times New Roman"/>
          <w:szCs w:val="24"/>
        </w:rPr>
        <w:t xml:space="preserve"> работу с обучающимися;</w:t>
      </w:r>
    </w:p>
    <w:p w:rsidR="00F411D3" w:rsidRDefault="005F6A04" w:rsidP="005F6A04">
      <w:pPr>
        <w:spacing w:line="276" w:lineRule="auto"/>
        <w:ind w:left="-278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развивать предметно-эстетическую среду школы и реализовывать ее воспитательные возможности, формировать позитивный уклад школьной жизни и положительный имидж и престиж образовательной организации;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F411D3" w:rsidRDefault="005F6A04">
      <w:pPr>
        <w:spacing w:line="232" w:lineRule="auto"/>
        <w:ind w:left="-280"/>
        <w:rPr>
          <w:rFonts w:eastAsia="Times New Roman" w:cs="Times New Roman"/>
          <w:szCs w:val="24"/>
        </w:rPr>
      </w:pPr>
      <w:r>
        <w:rPr>
          <w:szCs w:val="24"/>
        </w:rPr>
        <w:t xml:space="preserve">       </w:t>
      </w:r>
      <w:r>
        <w:rPr>
          <w:rFonts w:eastAsia="Times New Roman" w:cs="Times New Roman"/>
          <w:szCs w:val="24"/>
        </w:rPr>
        <w:t xml:space="preserve">Планомерная реализация поставленных задач </w:t>
      </w:r>
      <w:proofErr w:type="gramStart"/>
      <w:r>
        <w:rPr>
          <w:rFonts w:eastAsia="Times New Roman" w:cs="Times New Roman"/>
          <w:szCs w:val="24"/>
        </w:rPr>
        <w:t>позволяет  организовать</w:t>
      </w:r>
      <w:proofErr w:type="gramEnd"/>
      <w:r>
        <w:rPr>
          <w:rFonts w:eastAsia="Times New Roman" w:cs="Times New Roman"/>
          <w:szCs w:val="24"/>
        </w:rPr>
        <w:t xml:space="preserve"> в МАОУ НШ-ДС № 14 интересную и событийно насыщенную жизнь детей и педагогов, что является  эффективным способом профилактики антисоциального поведения обучающихся.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Учреждение отдалено от социально значимых в воспитательном плане объектов, поэтому школа выступает как социокультурный центр, деятельность которого выстраивается в соответствии с запросами обучающихся и их родителей и направлена на: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создание благоприятных условий для умственного, нравственного и физического развития каждого ученика;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организацию досуга учащихся, развитие их творческого потенциала;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профилактику правонарушений и социальную защиту обучающихся.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FF0000"/>
          <w:szCs w:val="24"/>
        </w:rPr>
        <w:drawing>
          <wp:inline distT="114300" distB="114300" distL="114300" distR="114300" wp14:anchorId="5850A964" wp14:editId="297F5518">
            <wp:extent cx="5305425" cy="353377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736" cy="3533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11D3" w:rsidRDefault="005F6A04">
      <w:pPr>
        <w:spacing w:line="276" w:lineRule="auto"/>
        <w:ind w:left="-280" w:firstLine="2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Воспитательная работа в школе осуществляется в рамках модулей рабочей программы воспитания: «Классное руководство», «Работа с родителями», «Курсы внеурочной деятельности», «Школьный урок», «Самоуправление», «Профориентация», «Организация предметно-эстетической среды», «Ключевые общешкольные дела», «Школьные медиа».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осуществляется, в том числе, и в рамках реализации духовно-нравственного направления внеурочной деятельности. Выбор обучающимися 2 – 4 классов таких курсов внеурочной деятельности, как: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 xml:space="preserve"> «Этика: азбука добра»,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 xml:space="preserve"> «Следуя замыслу», 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 xml:space="preserve">«Юный книголюб», 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 xml:space="preserve">«ШСК», 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 xml:space="preserve">«Экологический патруль», </w:t>
      </w:r>
    </w:p>
    <w:p w:rsidR="005F6A04" w:rsidRPr="005F6A04" w:rsidRDefault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>«Тропинка к профессии»,</w:t>
      </w:r>
    </w:p>
    <w:p w:rsidR="00F411D3" w:rsidRPr="005F6A04" w:rsidRDefault="005F6A04" w:rsidP="005F6A04">
      <w:pPr>
        <w:spacing w:line="276" w:lineRule="auto"/>
        <w:rPr>
          <w:rFonts w:eastAsia="Times New Roman" w:cs="Times New Roman"/>
          <w:szCs w:val="24"/>
        </w:rPr>
      </w:pPr>
      <w:r w:rsidRPr="005F6A04">
        <w:rPr>
          <w:rFonts w:eastAsia="Times New Roman" w:cs="Times New Roman"/>
          <w:szCs w:val="24"/>
        </w:rPr>
        <w:t>«Введение в школьную жизнь», демонстрирует стремление к познанию внутреннего мира через самосовершенствование. С 01.09 2022 года в плане внеурочной деят</w:t>
      </w:r>
      <w:r w:rsidR="00A71F68">
        <w:rPr>
          <w:rFonts w:eastAsia="Times New Roman" w:cs="Times New Roman"/>
          <w:szCs w:val="24"/>
        </w:rPr>
        <w:t xml:space="preserve">ельности выделено направление – </w:t>
      </w:r>
      <w:r w:rsidRPr="005F6A04">
        <w:rPr>
          <w:rFonts w:eastAsia="Times New Roman" w:cs="Times New Roman"/>
          <w:szCs w:val="24"/>
        </w:rPr>
        <w:t xml:space="preserve">еженедельные информационно-просветительские занятия патриотической нравственной и экологической направленности “Разговоры о важном”, </w:t>
      </w:r>
      <w:r w:rsidRPr="005F6A04">
        <w:rPr>
          <w:rFonts w:eastAsia="Times New Roman" w:cs="Times New Roman"/>
          <w:szCs w:val="24"/>
          <w:highlight w:val="white"/>
        </w:rPr>
        <w:t xml:space="preserve">в соответствии с письмом </w:t>
      </w:r>
      <w:proofErr w:type="spellStart"/>
      <w:r w:rsidRPr="005F6A04">
        <w:rPr>
          <w:rFonts w:eastAsia="Times New Roman" w:cs="Times New Roman"/>
          <w:szCs w:val="24"/>
          <w:highlight w:val="white"/>
        </w:rPr>
        <w:t>Минпросвещения</w:t>
      </w:r>
      <w:proofErr w:type="spellEnd"/>
      <w:r w:rsidRPr="005F6A04">
        <w:rPr>
          <w:rFonts w:eastAsia="Times New Roman" w:cs="Times New Roman"/>
          <w:szCs w:val="24"/>
          <w:highlight w:val="white"/>
        </w:rPr>
        <w:t xml:space="preserve"> от 15.08.2022 № 03-1190.</w:t>
      </w:r>
      <w:r w:rsidRPr="005F6A04">
        <w:rPr>
          <w:rFonts w:eastAsia="Times New Roman" w:cs="Times New Roman"/>
          <w:szCs w:val="24"/>
        </w:rPr>
        <w:t xml:space="preserve"> </w:t>
      </w:r>
    </w:p>
    <w:p w:rsidR="005F6A04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Воспитательные события в школе проводятся в соответствии с календарным планом воспитательной работы </w:t>
      </w:r>
      <w:r w:rsidR="00A71F68">
        <w:rPr>
          <w:rFonts w:eastAsia="Times New Roman" w:cs="Times New Roman"/>
          <w:szCs w:val="24"/>
        </w:rPr>
        <w:t xml:space="preserve">на уровне </w:t>
      </w:r>
      <w:r>
        <w:rPr>
          <w:rFonts w:eastAsia="Times New Roman" w:cs="Times New Roman"/>
          <w:szCs w:val="24"/>
        </w:rPr>
        <w:t>НОО.  Они конкретизируют воспитательную работу модулей рабочей программы воспитания. Виды и формы организации совместной воспитательной деятельности педагогов, школьников и их родителей, разнообразны.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tbl>
      <w:tblPr>
        <w:tblStyle w:val="af5"/>
        <w:tblW w:w="100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7513"/>
      </w:tblGrid>
      <w:tr w:rsidR="00F411D3" w:rsidTr="005F6A04">
        <w:trPr>
          <w:trHeight w:val="48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Pr="005F6A04" w:rsidRDefault="005F6A04" w:rsidP="005F6A04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5F6A04">
              <w:rPr>
                <w:rFonts w:eastAsia="Times New Roman" w:cs="Times New Roman"/>
                <w:b/>
                <w:szCs w:val="24"/>
              </w:rPr>
              <w:t>Направление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Pr="005F6A04" w:rsidRDefault="005F6A04" w:rsidP="005F6A04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5F6A04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</w:tr>
      <w:tr w:rsidR="00F411D3" w:rsidTr="005F6A04">
        <w:trPr>
          <w:trHeight w:val="276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Духовно-нравственное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Праздничный концерт «Люди пожилые, сердцем молодые»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Конкурс рисунков «Мой папа»</w:t>
            </w:r>
            <w:r w:rsidR="00A71F6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(1,2 классы)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Конкурс сочинений «Мой папа» (3,4 классы)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Историческая игра «Россия многонациональная»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Фестиваль «Дружба народов»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Праздничный концерт «Маме! С любовью!»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Конкурс чтецов «Вечен ваш подвиг в сердцах поколений грядущих»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Беседа «Главный Закон жизни»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Культурно-образовательный проект «Люблю Россию»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«Пасха Красная»</w:t>
            </w:r>
          </w:p>
        </w:tc>
      </w:tr>
      <w:tr w:rsidR="00F411D3" w:rsidTr="005F6A04">
        <w:trPr>
          <w:trHeight w:val="41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Социальное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Урок мужества - День солидарности в борьбе с терроризмом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Акция «Стань ярче» - Всероссийский урок энергосбережения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#Вместе ярче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Игра - </w:t>
            </w:r>
            <w:proofErr w:type="spellStart"/>
            <w:r>
              <w:rPr>
                <w:rFonts w:eastAsia="Times New Roman" w:cs="Times New Roman"/>
                <w:szCs w:val="24"/>
              </w:rPr>
              <w:t>квест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«Однажды </w:t>
            </w:r>
            <w:proofErr w:type="gramStart"/>
            <w:r>
              <w:rPr>
                <w:rFonts w:eastAsia="Times New Roman" w:cs="Times New Roman"/>
                <w:szCs w:val="24"/>
              </w:rPr>
              <w:t>под  Новый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год…»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Библиотечный час «Подвигу твоему, Ленинград!» - День полного освобождения Ленинграда от фашистской блокады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«Мир в радуге профессий»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День Государственного герба Российской Федерации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Акции «Весенняя неделя добра», «10000 добрых дел»</w:t>
            </w:r>
          </w:p>
          <w:p w:rsidR="005F6A04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</w:p>
          <w:p w:rsidR="006355FF" w:rsidRDefault="006355FF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</w:p>
        </w:tc>
      </w:tr>
      <w:tr w:rsidR="005F6A04" w:rsidRPr="005F6A04" w:rsidTr="005F6A04">
        <w:trPr>
          <w:trHeight w:val="45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04" w:rsidRPr="005F6A04" w:rsidRDefault="005F6A04" w:rsidP="005F6A04">
            <w:pPr>
              <w:jc w:val="center"/>
              <w:rPr>
                <w:b/>
              </w:rPr>
            </w:pPr>
            <w:r w:rsidRPr="005F6A04">
              <w:rPr>
                <w:b/>
              </w:rPr>
              <w:t>Направление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04" w:rsidRPr="005F6A04" w:rsidRDefault="005F6A04" w:rsidP="005F6A04">
            <w:pPr>
              <w:jc w:val="center"/>
              <w:rPr>
                <w:b/>
              </w:rPr>
            </w:pPr>
            <w:r w:rsidRPr="005F6A04">
              <w:rPr>
                <w:b/>
              </w:rPr>
              <w:t>Мероприятия</w:t>
            </w:r>
          </w:p>
        </w:tc>
      </w:tr>
      <w:tr w:rsidR="00F411D3" w:rsidTr="005F6A04">
        <w:trPr>
          <w:trHeight w:val="1600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Всероссийская массовая лыжная гонка «Лыжня России – 2022»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Турнир по шашкам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Конкурс рисунков «Мы против вредных привычек»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Тропа здоровья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«Здоровое питание супергероев»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Спортивный праздник «Здравствуй, лето!»</w:t>
            </w:r>
          </w:p>
        </w:tc>
      </w:tr>
      <w:tr w:rsidR="00F411D3" w:rsidTr="005F6A04">
        <w:trPr>
          <w:trHeight w:val="1441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Обще-интеллектуальное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Познавательное путешествие в страну Грамматики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Экскурсия в библиотеку «Книжки – ребятишкам»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 «Я - исследователь» - День российской науки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Тематические недели по предметам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Международный день родного языка</w:t>
            </w:r>
          </w:p>
        </w:tc>
      </w:tr>
      <w:tr w:rsidR="00F411D3" w:rsidTr="007A3E36">
        <w:trPr>
          <w:trHeight w:val="1673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Общекультурное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Торжественная линейка «Здравствуй, школа!»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Городской фестиваль искусств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Городской конкурс к 170-летию уральского писателя </w:t>
            </w:r>
            <w:proofErr w:type="spellStart"/>
            <w:r>
              <w:rPr>
                <w:rFonts w:eastAsia="Times New Roman" w:cs="Times New Roman"/>
                <w:szCs w:val="24"/>
              </w:rPr>
              <w:t>Д.Н.Мамина</w:t>
            </w:r>
            <w:proofErr w:type="spellEnd"/>
            <w:r>
              <w:rPr>
                <w:rFonts w:eastAsia="Times New Roman" w:cs="Times New Roman"/>
                <w:szCs w:val="24"/>
              </w:rPr>
              <w:t>-Сибиряка «</w:t>
            </w:r>
            <w:proofErr w:type="spellStart"/>
            <w:r>
              <w:rPr>
                <w:rFonts w:eastAsia="Times New Roman" w:cs="Times New Roman"/>
                <w:szCs w:val="24"/>
              </w:rPr>
              <w:t>Алёнушкины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сказки»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Областной конкурс для учащихся начальной школы «</w:t>
            </w:r>
            <w:proofErr w:type="spellStart"/>
            <w:r>
              <w:rPr>
                <w:rFonts w:eastAsia="Times New Roman" w:cs="Times New Roman"/>
                <w:szCs w:val="24"/>
              </w:rPr>
              <w:t>Читалочка</w:t>
            </w:r>
            <w:proofErr w:type="spellEnd"/>
            <w:r>
              <w:rPr>
                <w:rFonts w:eastAsia="Times New Roman" w:cs="Times New Roman"/>
                <w:szCs w:val="24"/>
              </w:rPr>
              <w:t>»</w:t>
            </w:r>
          </w:p>
          <w:p w:rsidR="00F411D3" w:rsidRDefault="005F6A04" w:rsidP="005F6A04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Конкурс каллиграфии «Золотое пёрышко»</w:t>
            </w:r>
          </w:p>
        </w:tc>
      </w:tr>
    </w:tbl>
    <w:p w:rsidR="007A3E36" w:rsidRDefault="005F6A04" w:rsidP="007A3E36">
      <w:p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Несмотря на особые условия организации воспитательного процесса в 2022 году, связанные с </w:t>
      </w:r>
      <w:r w:rsidR="00A71F68">
        <w:rPr>
          <w:rFonts w:eastAsia="Times New Roman" w:cs="Times New Roman"/>
          <w:szCs w:val="24"/>
        </w:rPr>
        <w:t>мерами по предупреждению распространения</w:t>
      </w:r>
      <w:r>
        <w:rPr>
          <w:rFonts w:eastAsia="Times New Roman" w:cs="Times New Roman"/>
          <w:szCs w:val="24"/>
        </w:rPr>
        <w:t xml:space="preserve"> COVID-19, все классные руководители организовывали коллективные классные дела, поддерживали связь с родителями (законными представителями), регулярно проводили в режиме онлайн родительские собрания, информировали родителей о школьных успехах и проблемах их детей, о жизни класса в целом, помогали родителям школьников или их законным представителям в урегулировании отношений между ними, администрацией школы и учителями-предметниками, организовывали работу родительских комитетов классов, вовлекали родителей в жизнь </w:t>
      </w:r>
      <w:r w:rsidR="007A3E36">
        <w:rPr>
          <w:rFonts w:eastAsia="Times New Roman" w:cs="Times New Roman"/>
          <w:szCs w:val="24"/>
        </w:rPr>
        <w:t xml:space="preserve"> школы</w:t>
      </w:r>
      <w:r>
        <w:rPr>
          <w:rFonts w:eastAsia="Times New Roman" w:cs="Times New Roman"/>
          <w:szCs w:val="24"/>
        </w:rPr>
        <w:t>.</w:t>
      </w:r>
    </w:p>
    <w:p w:rsidR="007A3E36" w:rsidRDefault="007A3E36" w:rsidP="007A3E36">
      <w:p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9CA9451" wp14:editId="6BA8CEC0">
            <wp:simplePos x="0" y="0"/>
            <wp:positionH relativeFrom="page">
              <wp:align>center</wp:align>
            </wp:positionH>
            <wp:positionV relativeFrom="paragraph">
              <wp:posOffset>200025</wp:posOffset>
            </wp:positionV>
            <wp:extent cx="4610100" cy="24765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A3E36" w:rsidRDefault="007A3E36" w:rsidP="007A3E36">
      <w:pPr>
        <w:spacing w:line="276" w:lineRule="auto"/>
        <w:contextualSpacing/>
        <w:rPr>
          <w:rFonts w:eastAsia="Times New Roman" w:cs="Times New Roman"/>
          <w:szCs w:val="24"/>
        </w:rPr>
      </w:pPr>
    </w:p>
    <w:p w:rsidR="007A3E36" w:rsidRDefault="007A3E36" w:rsidP="007A3E36">
      <w:pPr>
        <w:spacing w:line="276" w:lineRule="auto"/>
        <w:contextualSpacing/>
        <w:rPr>
          <w:rFonts w:eastAsia="Times New Roman" w:cs="Times New Roman"/>
          <w:szCs w:val="24"/>
        </w:rPr>
      </w:pPr>
    </w:p>
    <w:p w:rsidR="00F411D3" w:rsidRDefault="007A3E36" w:rsidP="007A3E36">
      <w:p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 w:rsidR="005F6A04">
        <w:rPr>
          <w:rFonts w:eastAsia="Times New Roman" w:cs="Times New Roman"/>
          <w:szCs w:val="24"/>
        </w:rPr>
        <w:t xml:space="preserve">бучающиеся начальной школы и дошкольных групп являются постоянными участниками конкурсных мероприятий на различных уровнях. Так в МАОУ НШ-ДС № 14 традиционными стали конкурс поделок из природного материал «Осенние фантазии»; конкурсы-выставки новогодних поделок «Новогодние чудеса», конкурс-акция «Поможем зимующим птицам», конкурсы детского рисунка по ПДД и многие другие. На уровне города обучающиеся участвуют и занимают призовые места в городском интеллектуальном марафоне «Маленькие гении», выставке детского творчества «Пасха Красная», фестивале «Мир в радуге профессий», фестивале «Семья Ярких Нот», «Я в городе славном живу», творческом конкурсе рисунка “Полиция глазами детей”, волонтерских акциях «10 000 добрых дел», «Сдай макулатуру – спаси дерево», оказывали помощь Городской больнице в сборе вещей для беременных и молодых мам, оказавшихся в трудной жизненной ситуации,  и других. Доброй традицией стал ежегодный сбор кормов и вещей для Первоуральского приюта для животных. Традиционно наши обучающиеся </w:t>
      </w:r>
      <w:proofErr w:type="gramStart"/>
      <w:r w:rsidR="005F6A04">
        <w:rPr>
          <w:rFonts w:eastAsia="Times New Roman" w:cs="Times New Roman"/>
          <w:szCs w:val="24"/>
        </w:rPr>
        <w:t>являются  участниками</w:t>
      </w:r>
      <w:proofErr w:type="gramEnd"/>
      <w:r w:rsidR="005F6A04">
        <w:rPr>
          <w:rFonts w:eastAsia="Times New Roman" w:cs="Times New Roman"/>
          <w:szCs w:val="24"/>
        </w:rPr>
        <w:t xml:space="preserve"> интеллектуальных конкурсов «</w:t>
      </w:r>
      <w:proofErr w:type="spellStart"/>
      <w:r w:rsidR="005F6A04">
        <w:rPr>
          <w:rFonts w:eastAsia="Times New Roman" w:cs="Times New Roman"/>
          <w:szCs w:val="24"/>
        </w:rPr>
        <w:t>РостОК</w:t>
      </w:r>
      <w:proofErr w:type="spellEnd"/>
      <w:r w:rsidR="005F6A04">
        <w:rPr>
          <w:rFonts w:eastAsia="Times New Roman" w:cs="Times New Roman"/>
          <w:szCs w:val="24"/>
        </w:rPr>
        <w:t xml:space="preserve"> – </w:t>
      </w:r>
      <w:proofErr w:type="spellStart"/>
      <w:r w:rsidR="005F6A04">
        <w:rPr>
          <w:rFonts w:eastAsia="Times New Roman" w:cs="Times New Roman"/>
          <w:szCs w:val="24"/>
        </w:rPr>
        <w:t>IntellectУм</w:t>
      </w:r>
      <w:proofErr w:type="spellEnd"/>
      <w:r w:rsidR="005F6A04">
        <w:rPr>
          <w:rFonts w:eastAsia="Times New Roman" w:cs="Times New Roman"/>
          <w:szCs w:val="24"/>
        </w:rPr>
        <w:t>», «</w:t>
      </w:r>
      <w:proofErr w:type="spellStart"/>
      <w:r w:rsidR="005F6A04">
        <w:rPr>
          <w:rFonts w:eastAsia="Times New Roman" w:cs="Times New Roman"/>
          <w:szCs w:val="24"/>
        </w:rPr>
        <w:t>РостОК</w:t>
      </w:r>
      <w:proofErr w:type="spellEnd"/>
      <w:r w:rsidR="005F6A04">
        <w:rPr>
          <w:rFonts w:eastAsia="Times New Roman" w:cs="Times New Roman"/>
          <w:szCs w:val="24"/>
        </w:rPr>
        <w:t xml:space="preserve"> – </w:t>
      </w:r>
      <w:proofErr w:type="spellStart"/>
      <w:r w:rsidR="005F6A04">
        <w:rPr>
          <w:rFonts w:eastAsia="Times New Roman" w:cs="Times New Roman"/>
          <w:szCs w:val="24"/>
        </w:rPr>
        <w:t>UnikУм</w:t>
      </w:r>
      <w:proofErr w:type="spellEnd"/>
      <w:r w:rsidR="005F6A04">
        <w:rPr>
          <w:rFonts w:eastAsia="Times New Roman" w:cs="Times New Roman"/>
          <w:szCs w:val="24"/>
        </w:rPr>
        <w:t>», «</w:t>
      </w:r>
      <w:proofErr w:type="spellStart"/>
      <w:r w:rsidR="005F6A04">
        <w:rPr>
          <w:rFonts w:eastAsia="Times New Roman" w:cs="Times New Roman"/>
          <w:szCs w:val="24"/>
        </w:rPr>
        <w:t>РостОК</w:t>
      </w:r>
      <w:proofErr w:type="spellEnd"/>
      <w:r w:rsidR="005F6A04">
        <w:rPr>
          <w:rFonts w:eastAsia="Times New Roman" w:cs="Times New Roman"/>
          <w:szCs w:val="24"/>
        </w:rPr>
        <w:t xml:space="preserve"> – </w:t>
      </w:r>
      <w:proofErr w:type="spellStart"/>
      <w:r w:rsidR="005F6A04">
        <w:rPr>
          <w:rFonts w:eastAsia="Times New Roman" w:cs="Times New Roman"/>
          <w:szCs w:val="24"/>
        </w:rPr>
        <w:t>SuperУм</w:t>
      </w:r>
      <w:proofErr w:type="spellEnd"/>
      <w:r w:rsidR="005F6A04">
        <w:rPr>
          <w:rFonts w:eastAsia="Times New Roman" w:cs="Times New Roman"/>
          <w:szCs w:val="24"/>
        </w:rPr>
        <w:t>», субботников и добровольческих акций, направленных на формирование активной жизненной позиции, чувства ответственности и милосердия.</w:t>
      </w:r>
    </w:p>
    <w:p w:rsidR="007A3E36" w:rsidRDefault="005F6A04" w:rsidP="007A3E36">
      <w:pPr>
        <w:tabs>
          <w:tab w:val="center" w:pos="851"/>
          <w:tab w:val="right" w:pos="9355"/>
        </w:tabs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FF0000"/>
          <w:szCs w:val="24"/>
        </w:rPr>
        <w:tab/>
      </w:r>
      <w:r>
        <w:rPr>
          <w:rFonts w:eastAsia="Times New Roman" w:cs="Times New Roman"/>
          <w:color w:val="FF0000"/>
          <w:szCs w:val="24"/>
        </w:rPr>
        <w:tab/>
      </w:r>
      <w:r>
        <w:rPr>
          <w:rFonts w:eastAsia="Times New Roman" w:cs="Times New Roman"/>
          <w:szCs w:val="24"/>
        </w:rPr>
        <w:t xml:space="preserve">В таблице 1 представлены данные о количестве обучающихся начальной школы и групп детского сада, занявших призовые места на мероприятиях различного уровня. Так за четыре с 2019 </w:t>
      </w:r>
      <w:r w:rsidR="00A71F68">
        <w:rPr>
          <w:rFonts w:eastAsia="Times New Roman" w:cs="Times New Roman"/>
          <w:szCs w:val="24"/>
        </w:rPr>
        <w:t xml:space="preserve">г. до 2022г. продолжается рост </w:t>
      </w:r>
      <w:r>
        <w:rPr>
          <w:rFonts w:eastAsia="Times New Roman" w:cs="Times New Roman"/>
          <w:szCs w:val="24"/>
        </w:rPr>
        <w:t>количества призовых мест, занятых на мероприятиях федерального уровня. Заметно снизилось количество призовых мест на мероприятиях муниципального уровня, но количество мероприятий данного у</w:t>
      </w:r>
      <w:r w:rsidR="007A3E36">
        <w:rPr>
          <w:rFonts w:eastAsia="Times New Roman" w:cs="Times New Roman"/>
          <w:szCs w:val="24"/>
        </w:rPr>
        <w:t>ровня стало значительно меньше.</w:t>
      </w:r>
    </w:p>
    <w:p w:rsidR="00F411D3" w:rsidRDefault="005F6A04" w:rsidP="007A3E36">
      <w:pPr>
        <w:tabs>
          <w:tab w:val="center" w:pos="851"/>
          <w:tab w:val="right" w:pos="9355"/>
        </w:tabs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Несмотря на достаточную активность учреждения в целом, нужно отметить, что количественные характеристики, их нестабильность напрямую указывают на проявление творческих, интеллектуальных способностей обучающихся, уровень мотивации ребёнка в улучшении собственных результатов, на качество подготовки отдельных детей к участию в мероприятиях не школьного уровня, от заинтересованности их родителей. Учитывая перечисленные факторы, администрация учреждения включила вопрос организации системы подготовки обучающихся к участию в конкурсных мероприятиях различного уровня в план методической работы, также педагогам рекомендовано скорректировать планы самообразования на следующий учебный год.</w:t>
      </w:r>
    </w:p>
    <w:p w:rsidR="00F411D3" w:rsidRDefault="005F6A04">
      <w:pPr>
        <w:tabs>
          <w:tab w:val="center" w:pos="4677"/>
          <w:tab w:val="right" w:pos="9355"/>
        </w:tabs>
        <w:spacing w:line="276" w:lineRule="auto"/>
        <w:ind w:left="778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Таблица 1 </w:t>
      </w:r>
    </w:p>
    <w:p w:rsidR="00F411D3" w:rsidRPr="007A3E36" w:rsidRDefault="005F6A04">
      <w:pPr>
        <w:tabs>
          <w:tab w:val="center" w:pos="4677"/>
          <w:tab w:val="right" w:pos="9355"/>
        </w:tabs>
        <w:spacing w:line="276" w:lineRule="auto"/>
        <w:jc w:val="center"/>
        <w:rPr>
          <w:rFonts w:eastAsia="Times New Roman" w:cs="Times New Roman"/>
          <w:i/>
          <w:szCs w:val="24"/>
        </w:rPr>
      </w:pPr>
      <w:r w:rsidRPr="007A3E36">
        <w:rPr>
          <w:rFonts w:eastAsia="Times New Roman" w:cs="Times New Roman"/>
          <w:i/>
          <w:szCs w:val="24"/>
        </w:rPr>
        <w:t xml:space="preserve">Количество обучающихся начальной школы и обучающихся подготовительной группы детского сада, занявших призовые места на мероприятиях различного уровня </w:t>
      </w:r>
    </w:p>
    <w:p w:rsidR="00F411D3" w:rsidRPr="007A3E36" w:rsidRDefault="005F6A04">
      <w:pPr>
        <w:tabs>
          <w:tab w:val="center" w:pos="4677"/>
          <w:tab w:val="right" w:pos="9355"/>
        </w:tabs>
        <w:spacing w:line="276" w:lineRule="auto"/>
        <w:jc w:val="center"/>
        <w:rPr>
          <w:rFonts w:eastAsia="Times New Roman" w:cs="Times New Roman"/>
          <w:i/>
          <w:szCs w:val="24"/>
        </w:rPr>
      </w:pPr>
      <w:r w:rsidRPr="007A3E36">
        <w:rPr>
          <w:rFonts w:eastAsia="Times New Roman" w:cs="Times New Roman"/>
          <w:i/>
          <w:szCs w:val="24"/>
        </w:rPr>
        <w:t>за период с 2019 г. по 2022г.</w:t>
      </w:r>
    </w:p>
    <w:tbl>
      <w:tblPr>
        <w:tblStyle w:val="af6"/>
        <w:tblW w:w="8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9"/>
        <w:gridCol w:w="1222"/>
        <w:gridCol w:w="1222"/>
        <w:gridCol w:w="1222"/>
        <w:gridCol w:w="1226"/>
      </w:tblGrid>
      <w:tr w:rsidR="00F411D3">
        <w:trPr>
          <w:jc w:val="center"/>
        </w:trPr>
        <w:tc>
          <w:tcPr>
            <w:tcW w:w="3739" w:type="dxa"/>
            <w:vMerge w:val="restart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Уровень мероприятия / год</w:t>
            </w:r>
          </w:p>
        </w:tc>
        <w:tc>
          <w:tcPr>
            <w:tcW w:w="4892" w:type="dxa"/>
            <w:gridSpan w:val="4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призёров и победителей</w:t>
            </w:r>
          </w:p>
        </w:tc>
      </w:tr>
      <w:tr w:rsidR="00F411D3">
        <w:trPr>
          <w:jc w:val="center"/>
        </w:trPr>
        <w:tc>
          <w:tcPr>
            <w:tcW w:w="3739" w:type="dxa"/>
            <w:vMerge/>
            <w:shd w:val="clear" w:color="auto" w:fill="auto"/>
          </w:tcPr>
          <w:p w:rsidR="00F411D3" w:rsidRDefault="00F411D3" w:rsidP="007A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2019г.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2020г.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2021г.</w:t>
            </w:r>
          </w:p>
        </w:tc>
        <w:tc>
          <w:tcPr>
            <w:tcW w:w="1226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2022г.</w:t>
            </w:r>
          </w:p>
        </w:tc>
      </w:tr>
      <w:tr w:rsidR="00F411D3">
        <w:trPr>
          <w:jc w:val="center"/>
        </w:trPr>
        <w:tc>
          <w:tcPr>
            <w:tcW w:w="3739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Муниципальный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226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F411D3">
        <w:trPr>
          <w:jc w:val="center"/>
        </w:trPr>
        <w:tc>
          <w:tcPr>
            <w:tcW w:w="3739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Областной</w:t>
            </w:r>
          </w:p>
        </w:tc>
        <w:tc>
          <w:tcPr>
            <w:tcW w:w="1222" w:type="dxa"/>
            <w:shd w:val="clear" w:color="auto" w:fill="auto"/>
          </w:tcPr>
          <w:p w:rsidR="00F411D3" w:rsidRDefault="00F411D3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F411D3" w:rsidRDefault="00F411D3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226" w:type="dxa"/>
            <w:shd w:val="clear" w:color="auto" w:fill="auto"/>
          </w:tcPr>
          <w:p w:rsidR="00F411D3" w:rsidRDefault="00F411D3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411D3">
        <w:trPr>
          <w:jc w:val="center"/>
        </w:trPr>
        <w:tc>
          <w:tcPr>
            <w:tcW w:w="3739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1222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226" w:type="dxa"/>
            <w:shd w:val="clear" w:color="auto" w:fill="auto"/>
          </w:tcPr>
          <w:p w:rsidR="00F411D3" w:rsidRDefault="005F6A04" w:rsidP="007A3E36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</w:t>
            </w:r>
          </w:p>
        </w:tc>
      </w:tr>
    </w:tbl>
    <w:p w:rsidR="00F411D3" w:rsidRDefault="00F411D3">
      <w:pPr>
        <w:tabs>
          <w:tab w:val="center" w:pos="4677"/>
          <w:tab w:val="right" w:pos="9355"/>
        </w:tabs>
        <w:spacing w:line="276" w:lineRule="auto"/>
        <w:rPr>
          <w:rFonts w:eastAsia="Times New Roman" w:cs="Times New Roman"/>
          <w:szCs w:val="24"/>
        </w:rPr>
      </w:pP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3.4 Дополнительное образование в МАОУ НШ-ДС № 14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Целью дополнительного образования в МАОУ НШ-ДС № 14 является: приобретение детьми знаний и умений, выходящих за рамки общеобразовательных программ, развитие умений и навыков самопознания, саморегуляции и самосовершенствования, формирование навыков межличностных коммуникаций, организация содержательного досуга. </w:t>
      </w:r>
    </w:p>
    <w:p w:rsidR="007A3E36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Дополнительное образование в МАОУ НШ-ДС № 14 – это процесс свободно избранного ребенком способа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содействующий ее самореализации и культурной адаптации, выходящие за рамки стандарта общего образования.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Занятия проходят в свободное от основной учебы время,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2022 году дополнительное образование организовано по следующим направленностям: </w:t>
      </w:r>
    </w:p>
    <w:p w:rsidR="00F411D3" w:rsidRDefault="005F6A04">
      <w:pPr>
        <w:numPr>
          <w:ilvl w:val="0"/>
          <w:numId w:val="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Общекультурная направленность: театральная студия.</w:t>
      </w:r>
    </w:p>
    <w:p w:rsidR="00F411D3" w:rsidRDefault="005F6A04">
      <w:pPr>
        <w:numPr>
          <w:ilvl w:val="0"/>
          <w:numId w:val="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Физкультурно-спортивная направленность: корригирующая гимнастика.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Также в школе функционирует Школьный спортивный клуб “Факел”, в рамках которого реализуется программа двух спортивных кружков “Шашки”</w:t>
      </w:r>
      <w:r w:rsidR="007A3E36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“Настольный теннис”.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2022 году продолжается работа с законными представителями по вовлечению получению сертификатов дополнительного образования. Сертификат </w:t>
      </w:r>
      <w:proofErr w:type="gramStart"/>
      <w:r>
        <w:rPr>
          <w:rFonts w:eastAsia="Times New Roman" w:cs="Times New Roman"/>
          <w:szCs w:val="24"/>
        </w:rPr>
        <w:t>позволяет  получить</w:t>
      </w:r>
      <w:proofErr w:type="gramEnd"/>
      <w:r>
        <w:rPr>
          <w:rFonts w:eastAsia="Times New Roman" w:cs="Times New Roman"/>
          <w:szCs w:val="24"/>
        </w:rPr>
        <w:t xml:space="preserve">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 w:rsidRPr="005C7918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171450</wp:posOffset>
            </wp:positionV>
            <wp:extent cx="3204811" cy="169142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811" cy="169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3009900</wp:posOffset>
            </wp:positionH>
            <wp:positionV relativeFrom="paragraph">
              <wp:posOffset>157163</wp:posOffset>
            </wp:positionV>
            <wp:extent cx="3371533" cy="1723228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533" cy="1723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11D3" w:rsidRDefault="00F411D3">
      <w:pPr>
        <w:spacing w:line="276" w:lineRule="auto"/>
        <w:rPr>
          <w:rFonts w:eastAsia="Times New Roman" w:cs="Times New Roman"/>
          <w:b/>
          <w:color w:val="0070C0"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Раздел 4. Качество предоставления образовательных услуг </w:t>
      </w:r>
    </w:p>
    <w:p w:rsidR="00F411D3" w:rsidRDefault="005F6A04">
      <w:pPr>
        <w:spacing w:line="276" w:lineRule="auto"/>
        <w:ind w:left="85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4.1 Результативность образовательной деятельности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Применение системно-деятельностного подхода в сочетании с современными образовательными технологиями позволило достичь в 2022 году хороших образовательных результатов.</w:t>
      </w:r>
    </w:p>
    <w:tbl>
      <w:tblPr>
        <w:tblStyle w:val="af7"/>
        <w:tblW w:w="937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13"/>
        <w:gridCol w:w="708"/>
        <w:gridCol w:w="1134"/>
        <w:gridCol w:w="1134"/>
        <w:gridCol w:w="1134"/>
        <w:gridCol w:w="993"/>
        <w:gridCol w:w="992"/>
        <w:gridCol w:w="992"/>
        <w:gridCol w:w="1276"/>
      </w:tblGrid>
      <w:tr w:rsidR="00F411D3" w:rsidTr="001970DA">
        <w:trPr>
          <w:cantSplit/>
          <w:trHeight w:val="1681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Класс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учеников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отличников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хорошистов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одной «4»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одной</w:t>
            </w:r>
          </w:p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неуспевающих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%</w:t>
            </w:r>
          </w:p>
          <w:p w:rsidR="00F411D3" w:rsidRDefault="005F6A04" w:rsidP="007A3E36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успеваемости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Качество </w:t>
            </w:r>
          </w:p>
          <w:p w:rsidR="00F411D3" w:rsidRDefault="005F6A04" w:rsidP="007A3E3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знаний</w:t>
            </w:r>
          </w:p>
        </w:tc>
      </w:tr>
      <w:tr w:rsidR="00F411D3" w:rsidTr="001970DA">
        <w:trPr>
          <w:trHeight w:val="362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Без оценок</w:t>
            </w:r>
          </w:p>
        </w:tc>
      </w:tr>
      <w:tr w:rsidR="00F411D3" w:rsidTr="001970DA">
        <w:trPr>
          <w:trHeight w:val="362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6/57 %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2/14%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14/100%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57%</w:t>
            </w:r>
          </w:p>
        </w:tc>
      </w:tr>
      <w:tr w:rsidR="00F411D3" w:rsidTr="001970DA">
        <w:trPr>
          <w:trHeight w:val="362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2/11%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18/100%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50%</w:t>
            </w:r>
          </w:p>
        </w:tc>
      </w:tr>
      <w:tr w:rsidR="00F411D3" w:rsidTr="001970DA">
        <w:trPr>
          <w:trHeight w:val="362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9/53%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0/0%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17/100%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53%</w:t>
            </w:r>
          </w:p>
        </w:tc>
      </w:tr>
      <w:tr w:rsidR="00F411D3" w:rsidTr="001970DA">
        <w:trPr>
          <w:trHeight w:val="377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 школе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68/49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2/3%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21/31%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3/4%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8/12%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0/0%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49/100%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53%</w:t>
            </w:r>
          </w:p>
        </w:tc>
      </w:tr>
    </w:tbl>
    <w:p w:rsidR="00F411D3" w:rsidRDefault="005F6A04">
      <w:pPr>
        <w:spacing w:line="276" w:lineRule="auto"/>
        <w:ind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 целью учета качественных образовательных изменений у обучающихся в 2022 году педагогами проводился мониторинг знаний и умений учащихся, уровня сформированности универсальных учебных действий. Результаты мониторинга учитывались в организации дальнейшей работы с детьми.</w:t>
      </w:r>
    </w:p>
    <w:tbl>
      <w:tblPr>
        <w:tblpPr w:leftFromText="180" w:rightFromText="180" w:horzAnchor="margin" w:tblpY="6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560"/>
        <w:gridCol w:w="670"/>
        <w:gridCol w:w="725"/>
        <w:gridCol w:w="670"/>
        <w:gridCol w:w="670"/>
        <w:gridCol w:w="780"/>
        <w:gridCol w:w="670"/>
        <w:gridCol w:w="780"/>
        <w:gridCol w:w="780"/>
        <w:gridCol w:w="780"/>
        <w:gridCol w:w="780"/>
      </w:tblGrid>
      <w:tr w:rsidR="001970DA" w:rsidRPr="001970DA" w:rsidTr="001970DA">
        <w:trPr>
          <w:cantSplit/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-142" w:right="113" w:hanging="97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    Параллель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 xml:space="preserve"> 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970DA" w:rsidRPr="001970DA" w:rsidRDefault="001970DA" w:rsidP="001970DA">
            <w:pPr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970DA">
              <w:rPr>
                <w:rFonts w:eastAsia="Times New Roman" w:cs="Times New Roman"/>
                <w:b/>
                <w:color w:val="000000"/>
                <w:sz w:val="22"/>
              </w:rPr>
              <w:t>Физическая культура</w:t>
            </w:r>
          </w:p>
        </w:tc>
      </w:tr>
      <w:tr w:rsidR="001970DA" w:rsidRPr="001970DA" w:rsidTr="001970DA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  <w:p w:rsidR="001970DA" w:rsidRPr="001970DA" w:rsidRDefault="001970DA" w:rsidP="001970DA">
            <w:pPr>
              <w:spacing w:line="240" w:lineRule="auto"/>
              <w:ind w:left="-142" w:hanging="97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  2 класс</w:t>
            </w:r>
          </w:p>
          <w:p w:rsidR="001970DA" w:rsidRPr="001970DA" w:rsidRDefault="001970DA" w:rsidP="001970DA">
            <w:pPr>
              <w:spacing w:line="240" w:lineRule="auto"/>
              <w:ind w:left="-142" w:hanging="97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   14</w:t>
            </w:r>
          </w:p>
          <w:p w:rsidR="001970DA" w:rsidRPr="001970DA" w:rsidRDefault="001970DA" w:rsidP="001970DA">
            <w:pPr>
              <w:spacing w:line="240" w:lineRule="auto"/>
              <w:ind w:left="-142" w:hanging="97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1970DA" w:rsidRPr="001970DA" w:rsidTr="001970DA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Качество знаний</w:t>
            </w: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93%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86%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93%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</w:tr>
      <w:tr w:rsidR="001970DA" w:rsidRPr="001970DA" w:rsidTr="001970DA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3класс</w:t>
            </w: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18</w:t>
            </w: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Качество знаний</w:t>
            </w: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56%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78 %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szCs w:val="24"/>
              </w:rPr>
              <w:br/>
            </w:r>
          </w:p>
          <w:p w:rsidR="001970DA" w:rsidRPr="001970DA" w:rsidRDefault="001970DA" w:rsidP="001970DA">
            <w:pPr>
              <w:spacing w:line="240" w:lineRule="auto"/>
              <w:ind w:left="-142" w:hanging="97"/>
              <w:jc w:val="center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4 класс</w:t>
            </w:r>
          </w:p>
          <w:p w:rsidR="001970DA" w:rsidRPr="001970DA" w:rsidRDefault="001970DA" w:rsidP="001970DA">
            <w:pPr>
              <w:spacing w:line="240" w:lineRule="auto"/>
              <w:ind w:left="-142" w:hanging="97"/>
              <w:jc w:val="center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17</w:t>
            </w:r>
          </w:p>
          <w:p w:rsidR="001970DA" w:rsidRPr="001970DA" w:rsidRDefault="001970DA" w:rsidP="001970DA">
            <w:pPr>
              <w:spacing w:line="240" w:lineRule="auto"/>
              <w:ind w:left="-142" w:hanging="97"/>
              <w:jc w:val="center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Качество знаний</w:t>
            </w: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59%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color w:val="000000"/>
                <w:sz w:val="22"/>
              </w:rPr>
              <w:t>0%</w:t>
            </w:r>
          </w:p>
        </w:tc>
      </w:tr>
      <w:tr w:rsidR="001970DA" w:rsidRPr="001970DA" w:rsidTr="001970DA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Среднее по школе</w:t>
            </w:r>
          </w:p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качество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68%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0DA" w:rsidRPr="001970DA" w:rsidRDefault="001970DA" w:rsidP="001970D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970DA">
              <w:rPr>
                <w:rFonts w:eastAsia="Times New Roman" w:cs="Times New Roman"/>
                <w:b/>
                <w:bCs/>
                <w:color w:val="000000"/>
                <w:sz w:val="22"/>
              </w:rPr>
              <w:t>100%</w:t>
            </w:r>
          </w:p>
        </w:tc>
      </w:tr>
    </w:tbl>
    <w:p w:rsidR="001970DA" w:rsidRDefault="001970DA" w:rsidP="0019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8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 xml:space="preserve">Качество знаний в школе по итогам 2021-2022 учебного года </w:t>
      </w:r>
    </w:p>
    <w:p w:rsidR="00F411D3" w:rsidRDefault="00F411D3">
      <w:pPr>
        <w:spacing w:line="240" w:lineRule="auto"/>
        <w:rPr>
          <w:rFonts w:eastAsia="Times New Roman" w:cs="Times New Roman"/>
          <w:szCs w:val="24"/>
        </w:rPr>
      </w:pPr>
    </w:p>
    <w:p w:rsidR="001970DA" w:rsidRDefault="0019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8"/>
        <w:jc w:val="center"/>
        <w:rPr>
          <w:rFonts w:eastAsia="Times New Roman" w:cs="Times New Roman"/>
          <w:b/>
          <w:i/>
          <w:szCs w:val="24"/>
        </w:rPr>
      </w:pPr>
    </w:p>
    <w:p w:rsidR="001970DA" w:rsidRDefault="0019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8"/>
        <w:jc w:val="center"/>
        <w:rPr>
          <w:rFonts w:eastAsia="Times New Roman" w:cs="Times New Roman"/>
          <w:b/>
          <w:i/>
          <w:szCs w:val="24"/>
        </w:rPr>
      </w:pP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8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Средний уровень обученности и качество знаний в школе по предметам в сравнении за три года</w:t>
      </w:r>
    </w:p>
    <w:tbl>
      <w:tblPr>
        <w:tblStyle w:val="af9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1894"/>
        <w:gridCol w:w="1677"/>
        <w:gridCol w:w="2007"/>
        <w:gridCol w:w="2038"/>
      </w:tblGrid>
      <w:tr w:rsidR="00F411D3" w:rsidTr="001970DA">
        <w:tc>
          <w:tcPr>
            <w:tcW w:w="2237" w:type="dxa"/>
            <w:vMerge w:val="restart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Предмет</w:t>
            </w:r>
          </w:p>
        </w:tc>
        <w:tc>
          <w:tcPr>
            <w:tcW w:w="5578" w:type="dxa"/>
            <w:gridSpan w:val="3"/>
            <w:tcBorders>
              <w:right w:val="single" w:sz="4" w:space="0" w:color="000000"/>
            </w:tcBorders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 год</w:t>
            </w:r>
          </w:p>
        </w:tc>
        <w:tc>
          <w:tcPr>
            <w:tcW w:w="2038" w:type="dxa"/>
            <w:vMerge w:val="restart"/>
            <w:tcBorders>
              <w:left w:val="single" w:sz="4" w:space="0" w:color="000000"/>
            </w:tcBorders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Разница</w:t>
            </w:r>
          </w:p>
        </w:tc>
      </w:tr>
      <w:tr w:rsidR="00F411D3" w:rsidTr="001970DA">
        <w:tc>
          <w:tcPr>
            <w:tcW w:w="2237" w:type="dxa"/>
            <w:vMerge/>
          </w:tcPr>
          <w:p w:rsidR="00F411D3" w:rsidRDefault="00F411D3" w:rsidP="0019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9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2019-2020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2020-2021</w:t>
            </w:r>
          </w:p>
        </w:tc>
        <w:tc>
          <w:tcPr>
            <w:tcW w:w="2007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2020-2022</w:t>
            </w:r>
          </w:p>
        </w:tc>
        <w:tc>
          <w:tcPr>
            <w:tcW w:w="2038" w:type="dxa"/>
            <w:vMerge/>
            <w:tcBorders>
              <w:left w:val="single" w:sz="4" w:space="0" w:color="000000"/>
            </w:tcBorders>
          </w:tcPr>
          <w:p w:rsidR="00F411D3" w:rsidRDefault="00F411D3" w:rsidP="0019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69,4%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62,5%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57%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-5,2%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Литературное чтение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89,9%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92,2%</w:t>
            </w:r>
          </w:p>
        </w:tc>
        <w:tc>
          <w:tcPr>
            <w:tcW w:w="200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-12,2%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71,7%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77,2%</w:t>
            </w:r>
          </w:p>
        </w:tc>
        <w:tc>
          <w:tcPr>
            <w:tcW w:w="200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72%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-5,2%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65,2%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63,8%</w:t>
            </w:r>
          </w:p>
        </w:tc>
        <w:tc>
          <w:tcPr>
            <w:tcW w:w="200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68%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+4,2%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Информатика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92%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Окружающий мир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87,9%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77,7%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+2.3%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Музыка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970DA" w:rsidTr="001970DA">
        <w:tc>
          <w:tcPr>
            <w:tcW w:w="2237" w:type="dxa"/>
            <w:vMerge w:val="restart"/>
          </w:tcPr>
          <w:p w:rsidR="001970DA" w:rsidRDefault="001970DA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Предмет</w:t>
            </w:r>
          </w:p>
        </w:tc>
        <w:tc>
          <w:tcPr>
            <w:tcW w:w="5578" w:type="dxa"/>
            <w:gridSpan w:val="3"/>
          </w:tcPr>
          <w:p w:rsidR="001970DA" w:rsidRDefault="001970DA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 год</w:t>
            </w:r>
          </w:p>
        </w:tc>
        <w:tc>
          <w:tcPr>
            <w:tcW w:w="2038" w:type="dxa"/>
            <w:vMerge w:val="restart"/>
          </w:tcPr>
          <w:p w:rsidR="001970DA" w:rsidRDefault="001970DA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Разница</w:t>
            </w:r>
          </w:p>
        </w:tc>
      </w:tr>
      <w:tr w:rsidR="001970DA" w:rsidTr="001970DA">
        <w:tc>
          <w:tcPr>
            <w:tcW w:w="2237" w:type="dxa"/>
            <w:vMerge/>
          </w:tcPr>
          <w:p w:rsidR="001970DA" w:rsidRDefault="001970DA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4" w:type="dxa"/>
          </w:tcPr>
          <w:p w:rsidR="001970DA" w:rsidRDefault="001970DA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2019-2020</w:t>
            </w:r>
          </w:p>
        </w:tc>
        <w:tc>
          <w:tcPr>
            <w:tcW w:w="1677" w:type="dxa"/>
          </w:tcPr>
          <w:p w:rsidR="001970DA" w:rsidRDefault="001970DA" w:rsidP="001970DA">
            <w:pPr>
              <w:spacing w:line="240" w:lineRule="auto"/>
              <w:ind w:right="-58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2020-2021</w:t>
            </w:r>
          </w:p>
        </w:tc>
        <w:tc>
          <w:tcPr>
            <w:tcW w:w="2007" w:type="dxa"/>
          </w:tcPr>
          <w:p w:rsidR="001970DA" w:rsidRDefault="001970DA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2020-2022</w:t>
            </w:r>
          </w:p>
        </w:tc>
        <w:tc>
          <w:tcPr>
            <w:tcW w:w="2038" w:type="dxa"/>
            <w:vMerge/>
          </w:tcPr>
          <w:p w:rsidR="001970DA" w:rsidRDefault="001970DA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ИЗО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96%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98,1%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+1,9%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96%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98,1%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+1,9%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Успеваемость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F411D3" w:rsidTr="001970DA">
        <w:tc>
          <w:tcPr>
            <w:tcW w:w="223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Качество знаний</w:t>
            </w:r>
          </w:p>
        </w:tc>
        <w:tc>
          <w:tcPr>
            <w:tcW w:w="1894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60,3%</w:t>
            </w:r>
          </w:p>
        </w:tc>
        <w:tc>
          <w:tcPr>
            <w:tcW w:w="1677" w:type="dxa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54%</w:t>
            </w:r>
          </w:p>
        </w:tc>
        <w:tc>
          <w:tcPr>
            <w:tcW w:w="2007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53%</w:t>
            </w:r>
          </w:p>
        </w:tc>
        <w:tc>
          <w:tcPr>
            <w:tcW w:w="2038" w:type="dxa"/>
          </w:tcPr>
          <w:p w:rsidR="00F411D3" w:rsidRDefault="005F6A04" w:rsidP="0019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1%</w:t>
            </w:r>
          </w:p>
        </w:tc>
      </w:tr>
    </w:tbl>
    <w:p w:rsidR="00F411D3" w:rsidRDefault="005F6A04">
      <w:pPr>
        <w:spacing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</w:t>
      </w:r>
    </w:p>
    <w:p w:rsidR="00F411D3" w:rsidRDefault="005F6A04">
      <w:pPr>
        <w:spacing w:line="276" w:lineRule="auto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Анализ знаний по классам</w:t>
      </w: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</w:rPr>
        <w:drawing>
          <wp:inline distT="114300" distB="114300" distL="114300" distR="114300">
            <wp:extent cx="4733925" cy="254317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11D3" w:rsidRDefault="005F6A04">
      <w:pPr>
        <w:spacing w:line="276" w:lineRule="auto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Анализ знаний по школе</w:t>
      </w: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</w:rPr>
        <w:drawing>
          <wp:inline distT="114300" distB="114300" distL="114300" distR="114300">
            <wp:extent cx="4724400" cy="2676525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Успеваемость по всем предметам учебного плана по результатам 2021-2022 учебного года в начальной школе – 100%, качество знаний по предметам в классах разное от 57%, что ниже, чем в 2020-2021 учебном году на 1 %.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 целью определения уровня освоения образовательной программы детьми дошкольного возраста и влияния образовательного процесса на развитие детей в 2021 – 2022 учебном году в дошкольных группах проводится мониторинг достижения детьми планируемых результатов освоения образовательной программы. Мониторинг осуществлялся воспитателями групп. Сбор информации основывался на использовании следующих методик: систематические наблюдения, беседы; организация специальной игровой деятельности; получение ответов на поставленные задачи через педагогические ситуации; анализ продуктов детской деятельности.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Формы проведения педагогической диагностики – индивидуальная, подгрупповая, групповая – в сочетании современными способами обработки полученной информации позволяют своевременно информировать родителей, оказывать психолого-педагогическую помощь, и разрабатывать индивидуальные маршруты развития и обучения </w:t>
      </w:r>
      <w:r>
        <w:rPr>
          <w:rFonts w:eastAsia="Times New Roman" w:cs="Times New Roman"/>
          <w:szCs w:val="24"/>
        </w:rPr>
        <w:t>ребенка</w:t>
      </w:r>
      <w:r>
        <w:rPr>
          <w:rFonts w:eastAsia="Times New Roman" w:cs="Times New Roman"/>
          <w:color w:val="000000"/>
          <w:szCs w:val="24"/>
        </w:rPr>
        <w:t xml:space="preserve"> дошкольного возраста.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Данные о результатах мониторинга отражены в специальных таблицах развития ребенка по 5 образовательным областям: физическое, речевое, познавательное, социально-коммуникативное, художественно-эстетическое развитие.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В течение года данный мониторинг проводится дважды, что гарантирует осуществление контроля выполнения требований к качеству образования на уровне дошкольного образования.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Результаты достижения детьми планируемых результатов освоения образовательной программы представлены в таблице. </w:t>
      </w:r>
    </w:p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</w:p>
    <w:tbl>
      <w:tblPr>
        <w:tblStyle w:val="afa"/>
        <w:tblW w:w="98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118"/>
        <w:gridCol w:w="3521"/>
      </w:tblGrid>
      <w:tr w:rsidR="00F411D3">
        <w:tc>
          <w:tcPr>
            <w:tcW w:w="3227" w:type="dxa"/>
          </w:tcPr>
          <w:p w:rsidR="00F411D3" w:rsidRDefault="005F6A04" w:rsidP="001970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>Начало года</w:t>
            </w:r>
          </w:p>
          <w:p w:rsidR="00F411D3" w:rsidRDefault="00F411D3" w:rsidP="001970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21" w:type="dxa"/>
          </w:tcPr>
          <w:p w:rsidR="00F411D3" w:rsidRDefault="005F6A04" w:rsidP="001970DA">
            <w:pPr>
              <w:spacing w:line="276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</w:rPr>
              <w:t>Конец года</w:t>
            </w:r>
          </w:p>
          <w:p w:rsidR="00F411D3" w:rsidRDefault="00F411D3" w:rsidP="001970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411D3">
        <w:tc>
          <w:tcPr>
            <w:tcW w:w="3227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Младшая 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3-4 года 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(начало года -17 детей;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(конец года – 19 детей)</w:t>
            </w:r>
          </w:p>
        </w:tc>
        <w:tc>
          <w:tcPr>
            <w:tcW w:w="3118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35,3 %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>Высокий уровень – 64,7 %</w:t>
            </w:r>
          </w:p>
        </w:tc>
        <w:tc>
          <w:tcPr>
            <w:tcW w:w="3521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 34,2 %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  <w:color w:val="FF0000"/>
              </w:rPr>
            </w:pPr>
            <w:r>
              <w:rPr>
                <w:rFonts w:eastAsia="Times New Roman" w:cs="Times New Roman"/>
                <w:szCs w:val="24"/>
              </w:rPr>
              <w:t>Высокий уровень – 65,8%</w:t>
            </w:r>
          </w:p>
        </w:tc>
      </w:tr>
      <w:tr w:rsidR="00F411D3">
        <w:tc>
          <w:tcPr>
            <w:tcW w:w="3227" w:type="dxa"/>
          </w:tcPr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Средняя </w:t>
            </w:r>
          </w:p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4-5 лет </w:t>
            </w:r>
          </w:p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(начало года -23 ребенка;</w:t>
            </w:r>
          </w:p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(конец года – 19 детей)</w:t>
            </w:r>
          </w:p>
        </w:tc>
        <w:tc>
          <w:tcPr>
            <w:tcW w:w="3118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Низкий уровень – 4,4 %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50,4 %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 xml:space="preserve">Высокий уровень – 45,2% </w:t>
            </w:r>
          </w:p>
        </w:tc>
        <w:tc>
          <w:tcPr>
            <w:tcW w:w="3521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Низкий уровень – 0 %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50,4%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  <w:color w:val="FF0000"/>
              </w:rPr>
            </w:pPr>
            <w:r>
              <w:rPr>
                <w:rFonts w:eastAsia="Times New Roman" w:cs="Times New Roman"/>
                <w:szCs w:val="24"/>
              </w:rPr>
              <w:t>Высокий уровень – 49,6 %</w:t>
            </w:r>
          </w:p>
        </w:tc>
      </w:tr>
      <w:tr w:rsidR="00F411D3">
        <w:tc>
          <w:tcPr>
            <w:tcW w:w="3227" w:type="dxa"/>
          </w:tcPr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Разновозрастная </w:t>
            </w:r>
          </w:p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 – 6 лет </w:t>
            </w:r>
          </w:p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(начало года - 8 детей;</w:t>
            </w:r>
          </w:p>
          <w:p w:rsidR="00F411D3" w:rsidRDefault="005F6A04" w:rsidP="001970DA">
            <w:pPr>
              <w:spacing w:line="276" w:lineRule="auto"/>
              <w:ind w:firstLine="0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(конец года – 12 детей)</w:t>
            </w:r>
          </w:p>
        </w:tc>
        <w:tc>
          <w:tcPr>
            <w:tcW w:w="3118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Низкий уровень – 0 %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75 %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 xml:space="preserve">Высокий уровень – 25% </w:t>
            </w:r>
          </w:p>
        </w:tc>
        <w:tc>
          <w:tcPr>
            <w:tcW w:w="3521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Низкий уровень – 0 </w:t>
            </w:r>
            <w:r w:rsidR="005C7918">
              <w:rPr>
                <w:rFonts w:eastAsia="Times New Roman" w:cs="Times New Roman"/>
                <w:szCs w:val="24"/>
              </w:rPr>
              <w:t>%</w:t>
            </w:r>
          </w:p>
          <w:p w:rsidR="00F411D3" w:rsidRDefault="005C7918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 xml:space="preserve">Средний уровень – 72,7 </w:t>
            </w:r>
            <w:r w:rsidR="005F6A04">
              <w:rPr>
                <w:rFonts w:eastAsia="Times New Roman" w:cs="Times New Roman"/>
                <w:szCs w:val="24"/>
              </w:rPr>
              <w:t>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  <w:color w:val="FF0000"/>
              </w:rPr>
            </w:pPr>
            <w:r>
              <w:rPr>
                <w:rFonts w:eastAsia="Times New Roman" w:cs="Times New Roman"/>
                <w:szCs w:val="24"/>
              </w:rPr>
              <w:t>Высокий уровень – 27,3 %</w:t>
            </w:r>
          </w:p>
        </w:tc>
      </w:tr>
      <w:tr w:rsidR="00F411D3">
        <w:tc>
          <w:tcPr>
            <w:tcW w:w="3227" w:type="dxa"/>
          </w:tcPr>
          <w:p w:rsidR="00F411D3" w:rsidRDefault="005F6A04" w:rsidP="001970DA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Разновозрастная</w:t>
            </w:r>
          </w:p>
          <w:p w:rsidR="00F411D3" w:rsidRDefault="005F6A04" w:rsidP="001970DA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 – 7 лет </w:t>
            </w:r>
          </w:p>
          <w:p w:rsidR="00F411D3" w:rsidRDefault="005F6A04" w:rsidP="001970DA">
            <w:pPr>
              <w:ind w:firstLine="0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(начало года – 15 детей; конец года – 13 детей)</w:t>
            </w:r>
          </w:p>
        </w:tc>
        <w:tc>
          <w:tcPr>
            <w:tcW w:w="3118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Низкий уровень – 0 %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40%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 xml:space="preserve">Высокий уровень – 60% </w:t>
            </w:r>
          </w:p>
        </w:tc>
        <w:tc>
          <w:tcPr>
            <w:tcW w:w="3521" w:type="dxa"/>
          </w:tcPr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Низкий уровень – 0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eastAsia="Times New Roman" w:cs="Times New Roman"/>
                <w:szCs w:val="24"/>
              </w:rPr>
              <w:t>Средний уровень –  37,6 %</w:t>
            </w:r>
          </w:p>
          <w:p w:rsidR="00F411D3" w:rsidRDefault="005F6A04" w:rsidP="001970DA">
            <w:pPr>
              <w:shd w:val="clear" w:color="auto" w:fill="FFFFFF"/>
              <w:spacing w:line="276" w:lineRule="auto"/>
              <w:ind w:firstLine="0"/>
              <w:rPr>
                <w:rFonts w:ascii="Arial" w:eastAsia="Arial" w:hAnsi="Arial" w:cs="Arial"/>
                <w:color w:val="FF0000"/>
              </w:rPr>
            </w:pPr>
            <w:r>
              <w:rPr>
                <w:rFonts w:eastAsia="Times New Roman" w:cs="Times New Roman"/>
                <w:szCs w:val="24"/>
              </w:rPr>
              <w:t>Высокий уровень – 62,4 %</w:t>
            </w:r>
          </w:p>
        </w:tc>
      </w:tr>
    </w:tbl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Сравнительный анализ результатов мониторинга в начале и в конце 2022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выше среднего уровней. Уменьшился процент воспитанников, нуждающихся в коррекционной работе. Это означает, что применение в педагогической практике рабочей программы благотворно сказывается на результатах итогового мониторинга. Таким образом, образовательная деятельность в дошкольных группах реализуется на достаточном уровне. Очевиден положительный результат работы педагогов, знания детей прочные. Обучающиеся дошкольных групп способны применять их в повседневной деятельности.</w:t>
      </w:r>
    </w:p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color w:val="000000"/>
          <w:szCs w:val="24"/>
        </w:rPr>
      </w:pPr>
    </w:p>
    <w:p w:rsidR="001970DA" w:rsidRDefault="0019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eastAsia="Times New Roman" w:cs="Times New Roman"/>
          <w:color w:val="000000"/>
          <w:szCs w:val="24"/>
          <w:highlight w:val="white"/>
        </w:rPr>
      </w:pPr>
    </w:p>
    <w:p w:rsidR="001970DA" w:rsidRDefault="0019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eastAsia="Times New Roman" w:cs="Times New Roman"/>
          <w:color w:val="000000"/>
          <w:szCs w:val="24"/>
          <w:highlight w:val="white"/>
        </w:rPr>
      </w:pPr>
    </w:p>
    <w:p w:rsidR="00F411D3" w:rsidRPr="005C7918" w:rsidRDefault="005F6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eastAsia="Times New Roman" w:cs="Times New Roman"/>
          <w:b/>
          <w:i/>
          <w:color w:val="000000"/>
          <w:szCs w:val="24"/>
          <w:highlight w:val="white"/>
        </w:rPr>
      </w:pPr>
      <w:r w:rsidRPr="005C7918">
        <w:rPr>
          <w:rFonts w:eastAsia="Times New Roman" w:cs="Times New Roman"/>
          <w:b/>
          <w:i/>
          <w:color w:val="000000"/>
          <w:szCs w:val="24"/>
          <w:highlight w:val="white"/>
        </w:rPr>
        <w:t>Результаты сравнительного анализа уровня развития дошкольников</w:t>
      </w:r>
    </w:p>
    <w:tbl>
      <w:tblPr>
        <w:tblStyle w:val="afb"/>
        <w:tblW w:w="10920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991"/>
        <w:gridCol w:w="997"/>
        <w:gridCol w:w="995"/>
        <w:gridCol w:w="992"/>
        <w:gridCol w:w="992"/>
        <w:gridCol w:w="992"/>
        <w:gridCol w:w="1134"/>
        <w:gridCol w:w="994"/>
        <w:gridCol w:w="850"/>
        <w:gridCol w:w="851"/>
      </w:tblGrid>
      <w:tr w:rsidR="00F411D3">
        <w:tc>
          <w:tcPr>
            <w:tcW w:w="1132" w:type="dxa"/>
            <w:vMerge w:val="restar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Уровни развития</w:t>
            </w:r>
          </w:p>
        </w:tc>
        <w:tc>
          <w:tcPr>
            <w:tcW w:w="1988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1987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Художественно- эстетическое развитие</w:t>
            </w:r>
          </w:p>
        </w:tc>
        <w:tc>
          <w:tcPr>
            <w:tcW w:w="2128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Физическое развитие</w:t>
            </w:r>
          </w:p>
        </w:tc>
      </w:tr>
      <w:tr w:rsidR="00F411D3">
        <w:tc>
          <w:tcPr>
            <w:tcW w:w="1132" w:type="dxa"/>
            <w:vMerge/>
          </w:tcPr>
          <w:p w:rsidR="00F411D3" w:rsidRDefault="00F411D3" w:rsidP="0019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2021</w:t>
            </w:r>
          </w:p>
        </w:tc>
        <w:tc>
          <w:tcPr>
            <w:tcW w:w="997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 2022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 2022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 2022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2021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 2022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 2022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62</w:t>
            </w:r>
          </w:p>
        </w:tc>
        <w:tc>
          <w:tcPr>
            <w:tcW w:w="997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62,8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58,7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62,5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36,5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37,2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38,1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35,4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44,6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42,9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42,6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39,8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37,5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1,5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3,2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1,5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</w:tbl>
    <w:p w:rsidR="00F411D3" w:rsidRPr="005C7918" w:rsidRDefault="005F6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eastAsia="Times New Roman" w:cs="Times New Roman"/>
          <w:b/>
          <w:i/>
          <w:color w:val="000000"/>
          <w:szCs w:val="24"/>
          <w:highlight w:val="white"/>
        </w:rPr>
      </w:pPr>
      <w:r w:rsidRPr="005C7918">
        <w:rPr>
          <w:rFonts w:eastAsia="Times New Roman" w:cs="Times New Roman"/>
          <w:b/>
          <w:i/>
          <w:color w:val="000000"/>
          <w:szCs w:val="24"/>
          <w:highlight w:val="white"/>
        </w:rPr>
        <w:t>Результаты мониторинга развития дошкольников в 2022 году в процентном отображении</w:t>
      </w:r>
    </w:p>
    <w:tbl>
      <w:tblPr>
        <w:tblStyle w:val="afc"/>
        <w:tblW w:w="10916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991"/>
        <w:gridCol w:w="993"/>
        <w:gridCol w:w="996"/>
        <w:gridCol w:w="992"/>
        <w:gridCol w:w="850"/>
        <w:gridCol w:w="993"/>
        <w:gridCol w:w="1134"/>
        <w:gridCol w:w="992"/>
        <w:gridCol w:w="850"/>
        <w:gridCol w:w="993"/>
      </w:tblGrid>
      <w:tr w:rsidR="00F411D3">
        <w:tc>
          <w:tcPr>
            <w:tcW w:w="1132" w:type="dxa"/>
            <w:vMerge w:val="restart"/>
          </w:tcPr>
          <w:p w:rsidR="00F411D3" w:rsidRDefault="005F6A04" w:rsidP="001970DA">
            <w:pPr>
              <w:spacing w:after="280"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Уровни развития</w:t>
            </w:r>
          </w:p>
          <w:p w:rsidR="00F411D3" w:rsidRDefault="005F6A04" w:rsidP="001970DA">
            <w:pPr>
              <w:spacing w:before="280"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%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1988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Речевое развитие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Физическое развитие</w:t>
            </w:r>
          </w:p>
        </w:tc>
      </w:tr>
      <w:tr w:rsidR="00F411D3">
        <w:tc>
          <w:tcPr>
            <w:tcW w:w="1132" w:type="dxa"/>
            <w:vMerge/>
          </w:tcPr>
          <w:p w:rsidR="00F411D3" w:rsidRDefault="00F411D3" w:rsidP="0019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</w:p>
        </w:tc>
        <w:tc>
          <w:tcPr>
            <w:tcW w:w="9784" w:type="dxa"/>
            <w:gridSpan w:val="10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Младшая группа </w:t>
            </w:r>
          </w:p>
        </w:tc>
      </w:tr>
      <w:tr w:rsidR="00F411D3">
        <w:tc>
          <w:tcPr>
            <w:tcW w:w="1132" w:type="dxa"/>
            <w:vMerge/>
          </w:tcPr>
          <w:p w:rsidR="00F411D3" w:rsidRDefault="00F411D3" w:rsidP="0019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Начало года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Конец года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Начало года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Конец года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Начало года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Конец года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Начало года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Конец года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Начало года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Конец года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58,8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59,1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76,5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76,9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58,8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70,3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58,8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61,4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41,2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40,8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23,5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23,1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41,2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38,6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29,7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41,2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38,6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  <w:tr w:rsidR="00F411D3">
        <w:tc>
          <w:tcPr>
            <w:tcW w:w="10916" w:type="dxa"/>
            <w:gridSpan w:val="11"/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Средняя группа 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53,7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44,9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39,1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45,3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46,3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55,1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56,5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54,7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  <w:tr w:rsidR="00F411D3">
        <w:tc>
          <w:tcPr>
            <w:tcW w:w="10916" w:type="dxa"/>
            <w:gridSpan w:val="11"/>
          </w:tcPr>
          <w:p w:rsidR="00F411D3" w:rsidRDefault="005F6A04" w:rsidP="001970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Разновозрастная (старшая/подготовительная) группа 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73,9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75,6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56,5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64,9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56,9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78,3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80,9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24,4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35,1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43,1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21,7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19,1</w:t>
            </w:r>
          </w:p>
        </w:tc>
      </w:tr>
      <w:tr w:rsidR="00F411D3">
        <w:tc>
          <w:tcPr>
            <w:tcW w:w="1132" w:type="dxa"/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</w:tbl>
    <w:p w:rsidR="00F411D3" w:rsidRPr="005C7918" w:rsidRDefault="005F6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eastAsia="Times New Roman" w:cs="Times New Roman"/>
          <w:b/>
          <w:i/>
          <w:color w:val="000000"/>
          <w:szCs w:val="24"/>
          <w:highlight w:val="white"/>
        </w:rPr>
      </w:pPr>
      <w:r w:rsidRPr="005C7918">
        <w:rPr>
          <w:rFonts w:eastAsia="Times New Roman" w:cs="Times New Roman"/>
          <w:b/>
          <w:i/>
          <w:color w:val="000000"/>
          <w:szCs w:val="24"/>
          <w:highlight w:val="white"/>
        </w:rPr>
        <w:t xml:space="preserve">Результаты мониторинга развития дошкольников в сравнении с 2021 годом </w:t>
      </w:r>
    </w:p>
    <w:tbl>
      <w:tblPr>
        <w:tblStyle w:val="afd"/>
        <w:tblW w:w="10920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992"/>
        <w:gridCol w:w="992"/>
        <w:gridCol w:w="1136"/>
        <w:gridCol w:w="1134"/>
        <w:gridCol w:w="850"/>
        <w:gridCol w:w="993"/>
        <w:gridCol w:w="1134"/>
        <w:gridCol w:w="992"/>
        <w:gridCol w:w="850"/>
        <w:gridCol w:w="855"/>
      </w:tblGrid>
      <w:tr w:rsidR="00F411D3">
        <w:tc>
          <w:tcPr>
            <w:tcW w:w="992" w:type="dxa"/>
            <w:vMerge w:val="restart"/>
          </w:tcPr>
          <w:p w:rsidR="00F411D3" w:rsidRDefault="005F6A04" w:rsidP="001970DA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Уровни развития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Речевое развитие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Художественно- эстетическое развитие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Социально-коммуникативное развитие</w:t>
            </w:r>
          </w:p>
        </w:tc>
        <w:tc>
          <w:tcPr>
            <w:tcW w:w="1705" w:type="dxa"/>
            <w:gridSpan w:val="2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Физическое развитие</w:t>
            </w:r>
          </w:p>
        </w:tc>
      </w:tr>
      <w:tr w:rsidR="00F411D3">
        <w:tc>
          <w:tcPr>
            <w:tcW w:w="992" w:type="dxa"/>
            <w:vMerge/>
          </w:tcPr>
          <w:p w:rsidR="00F411D3" w:rsidRDefault="00F411D3" w:rsidP="0019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2022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 xml:space="preserve"> 2022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2021</w:t>
            </w:r>
          </w:p>
        </w:tc>
        <w:tc>
          <w:tcPr>
            <w:tcW w:w="855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Декабрь</w:t>
            </w:r>
          </w:p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</w:rPr>
              <w:t>2022</w:t>
            </w:r>
          </w:p>
        </w:tc>
      </w:tr>
      <w:tr w:rsidR="00F411D3">
        <w:tc>
          <w:tcPr>
            <w:tcW w:w="10920" w:type="dxa"/>
            <w:gridSpan w:val="11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Младшая группа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58,8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59,1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76,9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58,8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70,3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58,8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61,4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41,2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40,8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23,1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41,2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38,6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29,7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41,2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38,6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  <w:tr w:rsidR="00F411D3">
        <w:tc>
          <w:tcPr>
            <w:tcW w:w="10920" w:type="dxa"/>
            <w:gridSpan w:val="11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Средняя группа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53,7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44,9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39,1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45,3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46,3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47,9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55,1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56,5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54,7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4,4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  <w:tr w:rsidR="00F411D3">
        <w:tc>
          <w:tcPr>
            <w:tcW w:w="10920" w:type="dxa"/>
            <w:gridSpan w:val="11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Разновозрастная группа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>Высокий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73,9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75,6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64,9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47,8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56,9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78,3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80,9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 xml:space="preserve">Средний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26,1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24,4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35,1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52,2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eastAsia="Times New Roman" w:cs="Times New Roman"/>
                <w:szCs w:val="24"/>
                <w:highlight w:val="white"/>
              </w:rPr>
              <w:t>47,4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43,1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21,7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19,1</w:t>
            </w:r>
          </w:p>
        </w:tc>
      </w:tr>
      <w:tr w:rsidR="00F411D3">
        <w:tc>
          <w:tcPr>
            <w:tcW w:w="992" w:type="dxa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t>Низкий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szCs w:val="24"/>
                <w:highlight w:val="white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0</w:t>
            </w:r>
          </w:p>
        </w:tc>
      </w:tr>
    </w:tbl>
    <w:p w:rsidR="00F411D3" w:rsidRDefault="00F411D3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411D3" w:rsidRDefault="005F6A04">
      <w:pPr>
        <w:spacing w:line="276" w:lineRule="auto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Таким образом, уровень образования учащихся соответствует требованиям ФГОС. Обучающиеся показывают усвоение определенного объема знаний и способность его репродуцировать, достаточный уровень функциональной грамотности, способность к коммуникативной деятельности. Это формирует социальную компетентность, позволяющую решать задачи на базе полученных теоретических знаний, способствующих самореализации личности.</w:t>
      </w:r>
    </w:p>
    <w:p w:rsidR="00F411D3" w:rsidRDefault="005F6A04">
      <w:pPr>
        <w:spacing w:line="240" w:lineRule="auto"/>
        <w:ind w:left="10" w:firstLine="70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4.2. Результаты участия обучающихся в интеллектуальных соревнованиях различного уровня.</w:t>
      </w:r>
    </w:p>
    <w:p w:rsidR="00F411D3" w:rsidRDefault="00F411D3">
      <w:pPr>
        <w:spacing w:line="240" w:lineRule="auto"/>
        <w:ind w:left="10" w:firstLine="701"/>
        <w:rPr>
          <w:rFonts w:eastAsia="Times New Roman" w:cs="Times New Roman"/>
          <w:b/>
          <w:color w:val="FF0000"/>
          <w:szCs w:val="24"/>
        </w:rPr>
      </w:pPr>
    </w:p>
    <w:tbl>
      <w:tblPr>
        <w:tblStyle w:val="af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45"/>
        <w:gridCol w:w="1908"/>
        <w:gridCol w:w="2674"/>
      </w:tblGrid>
      <w:tr w:rsidR="00F411D3" w:rsidTr="001970DA">
        <w:trPr>
          <w:trHeight w:val="240"/>
        </w:trPr>
        <w:tc>
          <w:tcPr>
            <w:tcW w:w="5000" w:type="pct"/>
            <w:gridSpan w:val="3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Муниципальный уровень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результат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Городской Фестиваль «Мир в радуге профессий»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1 степени</w:t>
            </w:r>
          </w:p>
        </w:tc>
      </w:tr>
      <w:tr w:rsidR="00F411D3" w:rsidTr="005C7918">
        <w:trPr>
          <w:trHeight w:val="450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Творческий конкурс детского рисунка “Полиция глазами детей-2022”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II степени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Фестиваль детского творчества  «Семь ярких нот»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Конкурс «Сказки для Аленушки, посвящённому 170-летию уральского писателя Д.Н. Мамина-Сибиряка»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3 место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Онлайн конкурс стихов ко дню матери «За все тебя благодарю»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Призер</w:t>
            </w:r>
          </w:p>
        </w:tc>
      </w:tr>
      <w:tr w:rsidR="00F411D3" w:rsidTr="001970DA">
        <w:trPr>
          <w:trHeight w:val="240"/>
        </w:trPr>
        <w:tc>
          <w:tcPr>
            <w:tcW w:w="5000" w:type="pct"/>
            <w:gridSpan w:val="3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Всероссийский уровень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результат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Осенняя олимпиада по экологии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победителя</w:t>
            </w:r>
          </w:p>
          <w:p w:rsidR="00F411D3" w:rsidRDefault="00F411D3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hd w:val="clear" w:color="auto" w:fill="FAFAFA"/>
              </w:rPr>
              <w:t>Зимняя олимпиада  по математике УЧИ.РУ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Диплом победителя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hd w:val="clear" w:color="auto" w:fill="FAFAFA"/>
              </w:rPr>
              <w:t>Зимняя олимпиада  по русскому языку УЧИ.РУ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Диплом победителя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Осенняя олимпиада “Финансовая грамотность и предпринимательство” 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</w:t>
            </w:r>
          </w:p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победителя</w:t>
            </w:r>
          </w:p>
          <w:p w:rsidR="00F411D3" w:rsidRDefault="00F411D3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Зимняя  олимпиада “Финансовая грамотность и предпринимательство” 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</w:t>
            </w:r>
          </w:p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победителя</w:t>
            </w:r>
          </w:p>
          <w:p w:rsidR="00F411D3" w:rsidRDefault="00F411D3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5C7918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Осенняя олимпиада «Безопасные дороги»</w:t>
            </w:r>
          </w:p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Учи.ру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победителя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hd w:val="clear" w:color="auto" w:fill="FAFAFA"/>
              </w:rPr>
              <w:t>Осенняя олимпиада по математике УЧИ.РУ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Диплом победителя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Открытый Всероссийский турнир способностей “Росток”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победителя</w:t>
            </w:r>
          </w:p>
        </w:tc>
      </w:tr>
      <w:tr w:rsidR="00F411D3" w:rsidTr="005C7918">
        <w:trPr>
          <w:trHeight w:val="145"/>
        </w:trPr>
        <w:tc>
          <w:tcPr>
            <w:tcW w:w="2620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Осенняя олимпиада «Безопасный интернет» </w:t>
            </w:r>
          </w:p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Учи.ру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991" w:type="pct"/>
          </w:tcPr>
          <w:p w:rsidR="00F411D3" w:rsidRDefault="005F6A04" w:rsidP="00197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89" w:type="pct"/>
          </w:tcPr>
          <w:p w:rsidR="00F411D3" w:rsidRDefault="005F6A04" w:rsidP="001970D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Диплом победителя</w:t>
            </w:r>
          </w:p>
        </w:tc>
      </w:tr>
    </w:tbl>
    <w:p w:rsidR="005C7918" w:rsidRDefault="005C7918">
      <w:pPr>
        <w:spacing w:line="240" w:lineRule="auto"/>
        <w:ind w:left="10" w:firstLine="701"/>
        <w:rPr>
          <w:rFonts w:eastAsia="Times New Roman" w:cs="Times New Roman"/>
          <w:b/>
          <w:color w:val="FF0000"/>
          <w:szCs w:val="24"/>
        </w:rPr>
      </w:pPr>
    </w:p>
    <w:p w:rsidR="00F411D3" w:rsidRDefault="005F6A04">
      <w:pPr>
        <w:spacing w:line="240" w:lineRule="auto"/>
        <w:ind w:left="10" w:firstLine="70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В 2022 обучающиеся начальной школы принимали участие в городских олимпиадах по математике, русскому языку. Ученики 4 класса стали участниками школьного этапа </w:t>
      </w:r>
      <w:proofErr w:type="spellStart"/>
      <w:r>
        <w:rPr>
          <w:rFonts w:eastAsia="Times New Roman" w:cs="Times New Roman"/>
          <w:szCs w:val="24"/>
        </w:rPr>
        <w:t>ВсОШ</w:t>
      </w:r>
      <w:proofErr w:type="spellEnd"/>
      <w:r>
        <w:rPr>
          <w:rFonts w:eastAsia="Times New Roman" w:cs="Times New Roman"/>
          <w:szCs w:val="24"/>
        </w:rPr>
        <w:t xml:space="preserve"> по математике (процент участия составил 94%).</w:t>
      </w:r>
    </w:p>
    <w:p w:rsidR="00F411D3" w:rsidRDefault="00F411D3">
      <w:pPr>
        <w:spacing w:line="240" w:lineRule="auto"/>
        <w:ind w:left="10" w:firstLine="701"/>
        <w:rPr>
          <w:rFonts w:eastAsia="Times New Roman" w:cs="Times New Roman"/>
          <w:szCs w:val="24"/>
        </w:rPr>
      </w:pPr>
    </w:p>
    <w:p w:rsidR="00F411D3" w:rsidRDefault="005F6A04">
      <w:pPr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Раззел</w:t>
      </w:r>
      <w:proofErr w:type="spellEnd"/>
      <w:r>
        <w:rPr>
          <w:rFonts w:eastAsia="Times New Roman" w:cs="Times New Roman"/>
          <w:b/>
          <w:szCs w:val="24"/>
        </w:rPr>
        <w:t xml:space="preserve"> 5. Информация о востребованности выпускников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Современное общество выдвигает новые требования как к человечеству в целом, так и к отдельной личности, которая должна сочетать высокую квалификацию, грамотное владение техникой, предельную профессиональную компетентность с социальной ответственностью и общечеловеческими нравственными ценностями. Проблема преемственности между дошкольным и начальным образованием актуальна во все времена. Понятие преемственности трактуется, как непрерывный процесс развития, воспитания и обучения ребёнка, имеющий общие и специфические цели для каждого возрастного периода, т. е. это связь между различными ступенями развития.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 Наши выпускники – это дети в возрасте 6,5 – 7 лет, завершившие освоение ООП ДО, и 10 – 11 лет, продолжающие обучение на уровне основного общего образования в других образовательных организациях. Поэтому достаточно сложно прогнозировать успешность обучающегося дошкольного и младшего школьного возраста без возможности наблюдения за его ростом вне общей образовательной парадигмы. Но сформировать устойчивую мотивацию к саморазвитию и непрерывному образованию в соответствии с образовательными возможностями каждого ребёнка на уровне дошкольного и начального общего образования возможно посредством создания в учреждении особой образовательной среды, способствующей социокультурному развитию человека. Это развитие предполагает процесс вхождения ребенка в контекст современной культуры и свободного самоопределения, в результате которого происходит саморазвитие, приобретение индивидом новых личностных качеств на определенном этапе его взросления.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Социокультурное развитие дошкольников и младших школьников – это процесс воспитания социально-значимых личностных качеств целеустремленности, инициативности,   самостоятельности в принятии решений, коммуникабельности, гражданской ответственности, сознательности, гуманности, в ходе которого происходит приобретение детьми знаний о социальных нормах и культурных ценностях; принятие ценностных установок по отношению к себе, труду, обществу, знаниям, другим людям; формировании коммуникативно-поведенческих навыков на основе взаимоуважения, сотрудничества. Социокультурное развитие обучающихся обеспечивается через создание педагогического пространства социокультурного развития; включение в разнообразные по содержанию и эмоционально-притягательные по форме виды деятельности; обеспечение направленности методико-технологических средств (содержание, методы, приёмы, формы и др.) на включение социокультурного опыта дошкольника и младшего школьника в процесс познания мира и осмысление личностного «Я» в мире, среди людей.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Для выявления эффективности социокультурного развития младших школьников используется следующий </w:t>
      </w:r>
      <w:proofErr w:type="spellStart"/>
      <w:r>
        <w:rPr>
          <w:rFonts w:eastAsia="Times New Roman" w:cs="Times New Roman"/>
          <w:szCs w:val="24"/>
        </w:rPr>
        <w:t>критериально</w:t>
      </w:r>
      <w:proofErr w:type="spellEnd"/>
      <w:r>
        <w:rPr>
          <w:rFonts w:eastAsia="Times New Roman" w:cs="Times New Roman"/>
          <w:szCs w:val="24"/>
        </w:rPr>
        <w:t>-диагностический инструментарий:</w:t>
      </w:r>
    </w:p>
    <w:tbl>
      <w:tblPr>
        <w:tblStyle w:val="aff"/>
        <w:tblW w:w="10349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4368"/>
        <w:gridCol w:w="3828"/>
      </w:tblGrid>
      <w:tr w:rsidR="00F411D3">
        <w:trPr>
          <w:trHeight w:val="300"/>
        </w:trPr>
        <w:tc>
          <w:tcPr>
            <w:tcW w:w="2153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Критерии</w:t>
            </w:r>
          </w:p>
        </w:tc>
        <w:tc>
          <w:tcPr>
            <w:tcW w:w="436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Методы исследования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Диагностические методики</w:t>
            </w:r>
          </w:p>
        </w:tc>
      </w:tr>
      <w:tr w:rsidR="00F411D3">
        <w:trPr>
          <w:trHeight w:val="1113"/>
        </w:trPr>
        <w:tc>
          <w:tcPr>
            <w:tcW w:w="2153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рефлексивного контроля</w:t>
            </w:r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Экспертная оценка педагогов и родителей Наблюдение. Самооценка. Анализ продуктов деятельности обучающихся.  Тест  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«Карта наблюдения основных проявлений рефлексивных особенностей ученика» (И.С. </w:t>
            </w:r>
            <w:proofErr w:type="spellStart"/>
            <w:r>
              <w:rPr>
                <w:rFonts w:eastAsia="Times New Roman" w:cs="Times New Roman"/>
                <w:szCs w:val="24"/>
              </w:rPr>
              <w:t>Якиманская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Методика самооценки Г.А. </w:t>
            </w:r>
            <w:proofErr w:type="spellStart"/>
            <w:r>
              <w:rPr>
                <w:rFonts w:eastAsia="Times New Roman" w:cs="Times New Roman"/>
                <w:szCs w:val="24"/>
              </w:rPr>
              <w:t>Цукерман</w:t>
            </w:r>
            <w:proofErr w:type="spellEnd"/>
          </w:p>
        </w:tc>
      </w:tr>
      <w:tr w:rsidR="00F411D3">
        <w:trPr>
          <w:trHeight w:val="1700"/>
        </w:trPr>
        <w:tc>
          <w:tcPr>
            <w:tcW w:w="2153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социальная </w:t>
            </w:r>
            <w:proofErr w:type="spellStart"/>
            <w:r>
              <w:rPr>
                <w:rFonts w:eastAsia="Times New Roman" w:cs="Times New Roman"/>
                <w:szCs w:val="24"/>
              </w:rPr>
              <w:t>адаптированность</w:t>
            </w:r>
            <w:proofErr w:type="spellEnd"/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Самооценка. Наблюдение. Тест. Экспертная оценка педагогов и родителей.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Анализ продуктов деятельности обучающихся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«16-факторный опросник </w:t>
            </w:r>
            <w:proofErr w:type="spellStart"/>
            <w:r>
              <w:rPr>
                <w:rFonts w:eastAsia="Times New Roman" w:cs="Times New Roman"/>
                <w:szCs w:val="24"/>
              </w:rPr>
              <w:t>Кэттелла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«Методика изучения </w:t>
            </w:r>
            <w:proofErr w:type="spellStart"/>
            <w:r>
              <w:rPr>
                <w:rFonts w:eastAsia="Times New Roman" w:cs="Times New Roman"/>
                <w:szCs w:val="24"/>
              </w:rPr>
              <w:t>социализированности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личности учащихся» (авт. М.И. Рожков)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Методика «Наши отношения»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(авт. Л.М. Фридман)</w:t>
            </w:r>
          </w:p>
        </w:tc>
      </w:tr>
      <w:tr w:rsidR="00F411D3">
        <w:trPr>
          <w:trHeight w:val="1083"/>
        </w:trPr>
        <w:tc>
          <w:tcPr>
            <w:tcW w:w="2153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автономность</w:t>
            </w:r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Экспертная оценка педагогов и родителей. Наблюдение. Самооценка.  Анализ продуктов деятельности обучающихся. Тест.  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«16-факторный опросник </w:t>
            </w:r>
            <w:proofErr w:type="spellStart"/>
            <w:r>
              <w:rPr>
                <w:rFonts w:eastAsia="Times New Roman" w:cs="Times New Roman"/>
                <w:szCs w:val="24"/>
              </w:rPr>
              <w:t>Кэттелла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«Методика изучения </w:t>
            </w:r>
            <w:proofErr w:type="spellStart"/>
            <w:r>
              <w:rPr>
                <w:rFonts w:eastAsia="Times New Roman" w:cs="Times New Roman"/>
                <w:szCs w:val="24"/>
              </w:rPr>
              <w:t>социализированности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личности учащихся» (авт. </w:t>
            </w:r>
            <w:proofErr w:type="spellStart"/>
            <w:r>
              <w:rPr>
                <w:rFonts w:eastAsia="Times New Roman" w:cs="Times New Roman"/>
                <w:szCs w:val="24"/>
              </w:rPr>
              <w:t>М.И.Рожков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</w:t>
            </w:r>
          </w:p>
        </w:tc>
      </w:tr>
      <w:tr w:rsidR="00F411D3">
        <w:trPr>
          <w:trHeight w:val="110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социальная активность</w:t>
            </w:r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Экспертная оценка педагогов и родителей. Наблюдение. Самооценка. Анализ продуктов деятельности учащихся. Тест.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«16-факторный опросник </w:t>
            </w:r>
            <w:proofErr w:type="spellStart"/>
            <w:r>
              <w:rPr>
                <w:rFonts w:eastAsia="Times New Roman" w:cs="Times New Roman"/>
                <w:szCs w:val="24"/>
              </w:rPr>
              <w:t>Кэттелла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«Методика изучения </w:t>
            </w:r>
            <w:proofErr w:type="spellStart"/>
            <w:r>
              <w:rPr>
                <w:rFonts w:eastAsia="Times New Roman" w:cs="Times New Roman"/>
                <w:szCs w:val="24"/>
              </w:rPr>
              <w:t>социализированности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личности учащихся» (авт. </w:t>
            </w:r>
            <w:proofErr w:type="spellStart"/>
            <w:r>
              <w:rPr>
                <w:rFonts w:eastAsia="Times New Roman" w:cs="Times New Roman"/>
                <w:szCs w:val="24"/>
              </w:rPr>
              <w:t>М.И.Рожков</w:t>
            </w:r>
            <w:proofErr w:type="spellEnd"/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411D3">
        <w:trPr>
          <w:trHeight w:val="136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нравственная воспитанность</w:t>
            </w:r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Экспертная оценка педагогов Экспертная оценка родителей Наблюдения Самооценка Анализ продуктов деятельности учащихся.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Тест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Адаптированный тест «Размышляем о жизненном опыте» для младшего школьника (авт. Н.Е. </w:t>
            </w:r>
            <w:proofErr w:type="spellStart"/>
            <w:r>
              <w:rPr>
                <w:rFonts w:eastAsia="Times New Roman" w:cs="Times New Roman"/>
                <w:szCs w:val="24"/>
              </w:rPr>
              <w:t>Щуркова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Методики: «Ранжирование ценностей» (авт. Н.Е. </w:t>
            </w:r>
            <w:proofErr w:type="spellStart"/>
            <w:r>
              <w:rPr>
                <w:rFonts w:eastAsia="Times New Roman" w:cs="Times New Roman"/>
                <w:szCs w:val="24"/>
              </w:rPr>
              <w:t>Щуркова</w:t>
            </w:r>
            <w:proofErr w:type="spellEnd"/>
            <w:r>
              <w:rPr>
                <w:rFonts w:eastAsia="Times New Roman" w:cs="Times New Roman"/>
                <w:szCs w:val="24"/>
              </w:rPr>
              <w:t>) «Цветик-</w:t>
            </w:r>
            <w:proofErr w:type="spellStart"/>
            <w:r>
              <w:rPr>
                <w:rFonts w:eastAsia="Times New Roman" w:cs="Times New Roman"/>
                <w:szCs w:val="24"/>
              </w:rPr>
              <w:t>семицветик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 (авт. И.М. Васильева) </w:t>
            </w:r>
          </w:p>
        </w:tc>
      </w:tr>
      <w:tr w:rsidR="00F411D3">
        <w:trPr>
          <w:trHeight w:val="136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уверенность в себе</w:t>
            </w:r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Самооценка. Анализ продуктов деятельности обучающихся.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«Цветовой тест» (авт. М. </w:t>
            </w:r>
            <w:proofErr w:type="spellStart"/>
            <w:r>
              <w:rPr>
                <w:rFonts w:eastAsia="Times New Roman" w:cs="Times New Roman"/>
                <w:szCs w:val="24"/>
              </w:rPr>
              <w:t>Люшер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Проективная методика «Несуществующее животное», Методика самооценки (графическое </w:t>
            </w:r>
            <w:proofErr w:type="spellStart"/>
            <w:r>
              <w:rPr>
                <w:rFonts w:eastAsia="Times New Roman" w:cs="Times New Roman"/>
                <w:szCs w:val="24"/>
              </w:rPr>
              <w:t>шкалирование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Cs w:val="24"/>
              </w:rPr>
              <w:t>Дембо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-Рубинштейна </w:t>
            </w:r>
          </w:p>
        </w:tc>
      </w:tr>
      <w:tr w:rsidR="00F411D3">
        <w:trPr>
          <w:trHeight w:val="54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Default="005F6A04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эмоциональная устойчивость</w:t>
            </w:r>
          </w:p>
          <w:p w:rsidR="00F411D3" w:rsidRDefault="00F411D3" w:rsidP="000728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Тест. Экспертная оценка педагогов и родителей Самооценка. Анализ продуктов деятельности обучающихся. Медицинское наблюдение.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Методики: 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«Самый-самый (лесенка)» (авт. С.В. Крюкова, Н.П. </w:t>
            </w:r>
            <w:proofErr w:type="spellStart"/>
            <w:r>
              <w:rPr>
                <w:rFonts w:eastAsia="Times New Roman" w:cs="Times New Roman"/>
                <w:szCs w:val="24"/>
              </w:rPr>
              <w:t>Слободяник</w:t>
            </w:r>
            <w:proofErr w:type="spellEnd"/>
            <w:r>
              <w:rPr>
                <w:rFonts w:eastAsia="Times New Roman" w:cs="Times New Roman"/>
                <w:szCs w:val="24"/>
              </w:rPr>
              <w:t>);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«Репка» (разработана преподавателями кафедры общей педагогики РГПУ им. А.И. Герцена);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«Выявление эмоционально-волевых особенностей младших школьников» (авт. М.В. Зверева) </w:t>
            </w:r>
          </w:p>
        </w:tc>
      </w:tr>
    </w:tbl>
    <w:p w:rsidR="005C7918" w:rsidRDefault="005C7918">
      <w:pPr>
        <w:spacing w:line="276" w:lineRule="auto"/>
        <w:ind w:firstLine="709"/>
        <w:rPr>
          <w:rFonts w:eastAsia="Times New Roman" w:cs="Times New Roman"/>
          <w:szCs w:val="24"/>
        </w:rPr>
      </w:pP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Результатом деятельности организации в данном направлении является стабильность уровня освоения нашими выпускниками ООП ООО в других образовательных организациях – СОШ № 4 (2 человека), СОШ № 5 (2 человека), СОШ №6 (1 человек</w:t>
      </w:r>
      <w:proofErr w:type="gramStart"/>
      <w:r>
        <w:rPr>
          <w:rFonts w:eastAsia="Times New Roman" w:cs="Times New Roman"/>
          <w:szCs w:val="24"/>
        </w:rPr>
        <w:t>),лицей</w:t>
      </w:r>
      <w:proofErr w:type="gramEnd"/>
      <w:r>
        <w:rPr>
          <w:rFonts w:eastAsia="Times New Roman" w:cs="Times New Roman"/>
          <w:szCs w:val="24"/>
        </w:rPr>
        <w:t xml:space="preserve"> №21 (1 человек), СОШ № 28 (11 человека). Из числа выпускников начальной школы в 2020/2021 учебном году количество отличников, имеющих «4» и «5», призёров и победителей городских конкурсов, участников общешкольных мероприятий в вышеперечисленных учреждениях соответствует показателю, достигнутому этими же детьми в условиях обучения в МАОУ НШ-ДС № 14. 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2022 году в школу </w:t>
      </w:r>
      <w:proofErr w:type="spellStart"/>
      <w:r>
        <w:rPr>
          <w:rFonts w:eastAsia="Times New Roman" w:cs="Times New Roman"/>
          <w:szCs w:val="24"/>
        </w:rPr>
        <w:t>выпустилось</w:t>
      </w:r>
      <w:proofErr w:type="spellEnd"/>
      <w:r>
        <w:rPr>
          <w:rFonts w:eastAsia="Times New Roman" w:cs="Times New Roman"/>
          <w:szCs w:val="24"/>
        </w:rPr>
        <w:t xml:space="preserve"> 17 воспитанников дошкольных групп, половина из них (9 человек) продолжают обучение по ООП НОО в нашем учреждении.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Остальные выпускники поступили в МАОУ СОШ №10,32,21,4.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Все выпускники 2022 года успешно социально адаптированы.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качестве позитивных результатов воспитательной деятельности в МАОУ НШ-ДС № 14 можно рассматривать увеличение численности обучающихся, участвующих в предметных олимпиадах школьного и муниципального уровней, в творческих конкурсах, вовлеченных в социально-значимую проектную деятельность, успешно адаптирующихся на следующей ступени образования.</w:t>
      </w: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Раздел 6. Внутреннее </w:t>
      </w:r>
      <w:proofErr w:type="gramStart"/>
      <w:r>
        <w:rPr>
          <w:rFonts w:eastAsia="Times New Roman" w:cs="Times New Roman"/>
          <w:b/>
          <w:szCs w:val="24"/>
        </w:rPr>
        <w:t>оценивание  качества</w:t>
      </w:r>
      <w:proofErr w:type="gramEnd"/>
      <w:r>
        <w:rPr>
          <w:rFonts w:eastAsia="Times New Roman" w:cs="Times New Roman"/>
          <w:b/>
          <w:szCs w:val="24"/>
        </w:rPr>
        <w:t xml:space="preserve"> образования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</w:t>
      </w:r>
      <w:proofErr w:type="gramStart"/>
      <w:r>
        <w:rPr>
          <w:rFonts w:eastAsia="Times New Roman" w:cs="Times New Roman"/>
          <w:szCs w:val="24"/>
        </w:rPr>
        <w:t>достижений</w:t>
      </w:r>
      <w:proofErr w:type="gramEnd"/>
      <w:r>
        <w:rPr>
          <w:rFonts w:eastAsia="Times New Roman" w:cs="Times New Roman"/>
          <w:szCs w:val="24"/>
        </w:rPr>
        <w:t xml:space="preserve">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Особенностями системы оценки являются: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eastAsia="Times New Roman" w:cs="Times New Roman"/>
          <w:szCs w:val="24"/>
        </w:rPr>
        <w:t>критериальной</w:t>
      </w:r>
      <w:proofErr w:type="spellEnd"/>
      <w:r>
        <w:rPr>
          <w:rFonts w:eastAsia="Times New Roman" w:cs="Times New Roman"/>
          <w:szCs w:val="24"/>
        </w:rPr>
        <w:t xml:space="preserve"> базы оценки;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 xml:space="preserve">оценка динамики </w:t>
      </w:r>
      <w:r w:rsidR="00072875">
        <w:rPr>
          <w:rFonts w:eastAsia="Times New Roman" w:cs="Times New Roman"/>
          <w:szCs w:val="24"/>
        </w:rPr>
        <w:t>образовательных достижений,</w:t>
      </w:r>
      <w:r>
        <w:rPr>
          <w:rFonts w:eastAsia="Times New Roman" w:cs="Times New Roman"/>
          <w:szCs w:val="24"/>
        </w:rPr>
        <w:t xml:space="preserve"> обучающихся;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>сочетание внешней и внутренней оценки как механизма обеспечения качества образования;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измерений;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•</w:t>
      </w:r>
      <w:r>
        <w:rPr>
          <w:rFonts w:eastAsia="Times New Roman" w:cs="Times New Roman"/>
          <w:szCs w:val="24"/>
        </w:rPr>
        <w:tab/>
        <w:t>уровневый подход к разработке планируемых результатов, инструментария и представлению их.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Промежуточная аттестация обучающихся проводится во 2-4 классах по учебным четвертям.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школе принята 5-бальная шкала отметок: «5» - отлично; «4» - хорошо; «3» - удовлетворительно; «2» - неудовлетворительно.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Обучающимся 1 классов отметки в баллах не выставляются, вместо балльных отметок допустимо использовать только положительную и не различаемую по уровням фиксацию.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конце учебного года выставляются итоговые годовые отметки по всем предметам учебного плана.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связи с переходом на ФГОС НОО третьего поколения оценка личностных, метапредметных, предметных результатов образования обучающихся начальных классов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>
        <w:rPr>
          <w:rFonts w:eastAsia="Times New Roman" w:cs="Times New Roman"/>
          <w:szCs w:val="24"/>
        </w:rPr>
        <w:t>метапредметные</w:t>
      </w:r>
      <w:proofErr w:type="spellEnd"/>
      <w:r>
        <w:rPr>
          <w:rFonts w:eastAsia="Times New Roman" w:cs="Times New Roman"/>
          <w:szCs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Главным средством накопления информации об образовательных результатах ученика становится «Портфель достижений» (портфолио).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личностных, учебных и </w:t>
      </w:r>
      <w:proofErr w:type="spellStart"/>
      <w:r>
        <w:rPr>
          <w:rFonts w:eastAsia="Times New Roman" w:cs="Times New Roman"/>
          <w:szCs w:val="24"/>
        </w:rPr>
        <w:t>внеучебных</w:t>
      </w:r>
      <w:proofErr w:type="spellEnd"/>
      <w:r>
        <w:rPr>
          <w:rFonts w:eastAsia="Times New Roman" w:cs="Times New Roman"/>
          <w:szCs w:val="24"/>
        </w:rPr>
        <w:t xml:space="preserve">), накопленных в «Портфеле достижений» ученика за четыре года обучения в начальной школе. Педагогический совет принимает решение об успешном освоении обучающимися ООП НОО и переводе на следующую ступень обучения.   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рамках проведения внутришкольного контроля по плану администрацией школы посещались уроки учителей. Контроль за уровнем преподавания позволяет сделать вывод о том, что уровень проведения уроков является достаточным. Все предметы учебного плана ведутся соответствующими специалистами. Используемые технологии позволяют эффективно достигать поставленные данной образовательной программой цели. Разнообразие педагогических методик и технологий повышает образовательную мотивацию обучающихся, делает процесс освоения знаний личностно-значимым и успешным.</w:t>
      </w:r>
    </w:p>
    <w:p w:rsidR="00F411D3" w:rsidRDefault="00F411D3">
      <w:pPr>
        <w:spacing w:line="276" w:lineRule="auto"/>
        <w:ind w:firstLine="709"/>
        <w:rPr>
          <w:rFonts w:eastAsia="Times New Roman" w:cs="Times New Roman"/>
          <w:color w:val="FF0000"/>
          <w:szCs w:val="24"/>
        </w:rPr>
      </w:pPr>
    </w:p>
    <w:p w:rsidR="00F411D3" w:rsidRDefault="005F6A04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Раздел 7. Информация о качестве кадрового обеспечения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соответствии с учебным планом на уровне дошкольного и начального общего образования, а также штатным расписанием в МАОУ НШ-ДС № 14 на конец 2022 года насчитывается 18 педагогов, из них</w:t>
      </w:r>
      <w:r w:rsidR="002150D4">
        <w:rPr>
          <w:rFonts w:eastAsia="Times New Roman" w:cs="Times New Roman"/>
          <w:szCs w:val="24"/>
        </w:rPr>
        <w:t xml:space="preserve"> трое</w:t>
      </w:r>
      <w:r>
        <w:rPr>
          <w:rFonts w:eastAsia="Times New Roman" w:cs="Times New Roman"/>
          <w:szCs w:val="24"/>
        </w:rPr>
        <w:t xml:space="preserve"> </w:t>
      </w:r>
      <w:r w:rsidR="002150D4">
        <w:rPr>
          <w:rFonts w:eastAsia="Times New Roman" w:cs="Times New Roman"/>
          <w:szCs w:val="24"/>
        </w:rPr>
        <w:t xml:space="preserve">являются внешними совместителями: </w:t>
      </w:r>
      <w:r>
        <w:rPr>
          <w:rFonts w:eastAsia="Times New Roman" w:cs="Times New Roman"/>
          <w:szCs w:val="24"/>
        </w:rPr>
        <w:t>учитель по ф</w:t>
      </w:r>
      <w:r w:rsidR="002150D4">
        <w:rPr>
          <w:rFonts w:eastAsia="Times New Roman" w:cs="Times New Roman"/>
          <w:szCs w:val="24"/>
        </w:rPr>
        <w:t>изкультуре</w:t>
      </w:r>
      <w:r>
        <w:rPr>
          <w:rFonts w:eastAsia="Times New Roman" w:cs="Times New Roman"/>
          <w:szCs w:val="24"/>
        </w:rPr>
        <w:t>, музыкальный руководитель и инструктор по физической культуре</w:t>
      </w:r>
      <w:r w:rsidR="002150D4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существует вакансия по должности воспитатель.</w:t>
      </w:r>
    </w:p>
    <w:p w:rsidR="00072875" w:rsidRDefault="00072875">
      <w:pPr>
        <w:spacing w:line="276" w:lineRule="auto"/>
        <w:ind w:firstLine="708"/>
        <w:rPr>
          <w:rFonts w:eastAsia="Times New Roman" w:cs="Times New Roman"/>
          <w:szCs w:val="24"/>
        </w:rPr>
      </w:pPr>
    </w:p>
    <w:tbl>
      <w:tblPr>
        <w:tblStyle w:val="aff0"/>
        <w:tblW w:w="97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3420"/>
        <w:gridCol w:w="1842"/>
        <w:gridCol w:w="1556"/>
        <w:gridCol w:w="2266"/>
      </w:tblGrid>
      <w:tr w:rsidR="00F411D3">
        <w:tc>
          <w:tcPr>
            <w:tcW w:w="657" w:type="dxa"/>
            <w:vMerge w:val="restart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Наименование должности</w:t>
            </w:r>
          </w:p>
        </w:tc>
        <w:tc>
          <w:tcPr>
            <w:tcW w:w="3398" w:type="dxa"/>
            <w:gridSpan w:val="2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штатных единиц</w:t>
            </w:r>
          </w:p>
        </w:tc>
        <w:tc>
          <w:tcPr>
            <w:tcW w:w="2266" w:type="dxa"/>
            <w:vMerge w:val="restart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сотрудников фактически</w:t>
            </w:r>
          </w:p>
        </w:tc>
      </w:tr>
      <w:tr w:rsidR="00F411D3">
        <w:tc>
          <w:tcPr>
            <w:tcW w:w="657" w:type="dxa"/>
            <w:vMerge/>
          </w:tcPr>
          <w:p w:rsidR="00F411D3" w:rsidRDefault="00F411D3" w:rsidP="00072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20" w:type="dxa"/>
            <w:vMerge/>
          </w:tcPr>
          <w:p w:rsidR="00F411D3" w:rsidRDefault="00F411D3" w:rsidP="00072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школа</w:t>
            </w: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сад</w:t>
            </w:r>
          </w:p>
        </w:tc>
        <w:tc>
          <w:tcPr>
            <w:tcW w:w="2266" w:type="dxa"/>
            <w:vMerge/>
          </w:tcPr>
          <w:p w:rsidR="00F411D3" w:rsidRDefault="00F411D3" w:rsidP="00072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Воспитатель </w:t>
            </w:r>
          </w:p>
        </w:tc>
        <w:tc>
          <w:tcPr>
            <w:tcW w:w="1842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4,5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842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Учитель-логопед</w:t>
            </w: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0,25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Музыкальный руководитель</w:t>
            </w:r>
          </w:p>
        </w:tc>
        <w:tc>
          <w:tcPr>
            <w:tcW w:w="1842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0,75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0,25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5,5</w:t>
            </w:r>
          </w:p>
        </w:tc>
        <w:tc>
          <w:tcPr>
            <w:tcW w:w="1556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</w:tbl>
    <w:tbl>
      <w:tblPr>
        <w:tblStyle w:val="aff1"/>
        <w:tblW w:w="97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3420"/>
        <w:gridCol w:w="1842"/>
        <w:gridCol w:w="1556"/>
        <w:gridCol w:w="2266"/>
      </w:tblGrid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1556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Педагог-библиотекарь</w:t>
            </w: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0,25</w:t>
            </w:r>
          </w:p>
        </w:tc>
        <w:tc>
          <w:tcPr>
            <w:tcW w:w="1556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155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F411D3">
        <w:tc>
          <w:tcPr>
            <w:tcW w:w="65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42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Тьютор</w:t>
            </w:r>
            <w:proofErr w:type="spellEnd"/>
          </w:p>
        </w:tc>
        <w:tc>
          <w:tcPr>
            <w:tcW w:w="1842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</w:t>
            </w:r>
          </w:p>
        </w:tc>
        <w:tc>
          <w:tcPr>
            <w:tcW w:w="1556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</w:tbl>
    <w:p w:rsidR="00072875" w:rsidRDefault="00072875">
      <w:pPr>
        <w:spacing w:line="276" w:lineRule="auto"/>
        <w:ind w:firstLine="708"/>
        <w:rPr>
          <w:rFonts w:eastAsia="Times New Roman" w:cs="Times New Roman"/>
          <w:szCs w:val="24"/>
        </w:rPr>
      </w:pP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Образовательная организация укомплектована частично, вакансии закрываются в основном за счёт внешнего или внутреннего совместительства. Все педагогические работники учреждения соответствуют требованиями профессионального стандарта. </w:t>
      </w:r>
    </w:p>
    <w:p w:rsidR="002150D4" w:rsidRDefault="002150D4">
      <w:pPr>
        <w:spacing w:line="276" w:lineRule="auto"/>
        <w:ind w:firstLine="708"/>
        <w:rPr>
          <w:rFonts w:eastAsia="Times New Roman" w:cs="Times New Roman"/>
          <w:szCs w:val="24"/>
        </w:rPr>
      </w:pPr>
    </w:p>
    <w:p w:rsidR="00F411D3" w:rsidRDefault="005F6A04" w:rsidP="00072875">
      <w:pPr>
        <w:spacing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Характеристика кадрового состава</w:t>
      </w:r>
    </w:p>
    <w:tbl>
      <w:tblPr>
        <w:tblStyle w:val="aff2"/>
        <w:tblW w:w="1020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110"/>
        <w:gridCol w:w="5528"/>
      </w:tblGrid>
      <w:tr w:rsidR="00F411D3">
        <w:trPr>
          <w:cantSplit/>
          <w:trHeight w:val="421"/>
        </w:trPr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Ф. И. О.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Уровень образования</w:t>
            </w:r>
          </w:p>
        </w:tc>
      </w:tr>
      <w:tr w:rsidR="00F411D3">
        <w:trPr>
          <w:cantSplit/>
          <w:trHeight w:val="421"/>
        </w:trPr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Акимова Анжелика Александровна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ВПО Уральский ордена Трудового Красного </w:t>
            </w:r>
            <w:proofErr w:type="gramStart"/>
            <w:r>
              <w:rPr>
                <w:rFonts w:eastAsia="Times New Roman" w:cs="Times New Roman"/>
                <w:szCs w:val="24"/>
              </w:rPr>
              <w:t>Знамени  государственный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университет имени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А.М.Горького</w:t>
            </w:r>
            <w:proofErr w:type="spellEnd"/>
            <w:r>
              <w:rPr>
                <w:rFonts w:eastAsia="Times New Roman" w:cs="Times New Roman"/>
                <w:szCs w:val="24"/>
              </w:rPr>
              <w:t>, 1992 г., история, квалификация – историк, преподаватель истории, преподаватель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социально-политических дисциплин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ФГАОУ ВПО «</w:t>
            </w:r>
            <w:proofErr w:type="spellStart"/>
            <w:r>
              <w:rPr>
                <w:rFonts w:eastAsia="Times New Roman" w:cs="Times New Roman"/>
                <w:szCs w:val="24"/>
              </w:rPr>
              <w:t>УрФУ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имени первого Президента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России  </w:t>
            </w:r>
            <w:proofErr w:type="spellStart"/>
            <w:r>
              <w:rPr>
                <w:rFonts w:eastAsia="Times New Roman" w:cs="Times New Roman"/>
                <w:szCs w:val="24"/>
              </w:rPr>
              <w:t>Б.Н.Ельцина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>», 2014 г., «Государственное и муниципальное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управление», квалификация - магистр, учитель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Белых Наталья Геннадьевна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СПО </w:t>
            </w:r>
            <w:proofErr w:type="spellStart"/>
            <w:r>
              <w:rPr>
                <w:rFonts w:eastAsia="Times New Roman" w:cs="Times New Roman"/>
                <w:szCs w:val="24"/>
              </w:rPr>
              <w:t>Ревдинское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педагогическое училище, 1993г., преподавание в начальных классах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Уральский государственный педагогический университет, 1998 г., социальная педагогика, учитель начальных классов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Беспятых Александра Михайловна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ФГБОУ ВО «Уральский государственный педагогический университет», 2021г., специальное (дефектологическое) образование, учитель-логопед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Галимшин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Дмитрий Александрович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Уральский государственный педагогический университет, 1996 г., физическая культура и спорт, инструктор по физической культуре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Гришина Татьяна Степановна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Уральский государственный педагогический университет, 1997г.,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педагог дошкольного образования, воспитатель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Гончарова Ольга Геннадьевна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Челябинский государственный институт искусства и культуры, 1996 г., Народное художественное творчество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СПО </w:t>
            </w:r>
            <w:proofErr w:type="spellStart"/>
            <w:r>
              <w:rPr>
                <w:rFonts w:eastAsia="Times New Roman" w:cs="Times New Roman"/>
                <w:szCs w:val="24"/>
              </w:rPr>
              <w:t>Асбестовское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музыкальное училище,1987 г., Руководитель самодеятельного народного хора, учитель музыки, преподаватель сольфеджио, музыкальный руководитель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Комарова Ирина Ивановна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 Свердловское областное культурно-просветительное училище, 1990 г., библиотечное дело, педагог-библиотекарь</w:t>
            </w:r>
          </w:p>
        </w:tc>
      </w:tr>
      <w:tr w:rsidR="00F411D3">
        <w:tc>
          <w:tcPr>
            <w:tcW w:w="56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Ликторас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Ирина Денисовна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 ГАПОУ СО "</w:t>
            </w:r>
            <w:proofErr w:type="spellStart"/>
            <w:r>
              <w:rPr>
                <w:rFonts w:eastAsia="Times New Roman" w:cs="Times New Roman"/>
                <w:szCs w:val="24"/>
              </w:rPr>
              <w:t>Ревдинский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педагогический колледж",2022 г., коррекционная педагогика в начальном образовании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Автономное некоммерческая организация дополнительного профессионального образования "Образовательный центр для муниципальной сферы Каменный город",2022 </w:t>
            </w:r>
            <w:proofErr w:type="spellStart"/>
            <w:r>
              <w:rPr>
                <w:rFonts w:eastAsia="Times New Roman" w:cs="Times New Roman"/>
                <w:szCs w:val="24"/>
              </w:rPr>
              <w:t>г.,учитель</w:t>
            </w:r>
            <w:proofErr w:type="spellEnd"/>
            <w:r>
              <w:rPr>
                <w:rFonts w:eastAsia="Times New Roman" w:cs="Times New Roman"/>
                <w:szCs w:val="24"/>
              </w:rPr>
              <w:t>-логопед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Минеева Фарида </w:t>
            </w:r>
            <w:proofErr w:type="spellStart"/>
            <w:r>
              <w:rPr>
                <w:rFonts w:eastAsia="Times New Roman" w:cs="Times New Roman"/>
                <w:szCs w:val="24"/>
              </w:rPr>
              <w:t>Равильевна</w:t>
            </w:r>
            <w:proofErr w:type="spellEnd"/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ГАПОУ СО  " Екатеринбургский ,2002 г.,  воспитатель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Михалева </w:t>
            </w:r>
            <w:proofErr w:type="spellStart"/>
            <w:r>
              <w:rPr>
                <w:rFonts w:eastAsia="Times New Roman" w:cs="Times New Roman"/>
                <w:szCs w:val="24"/>
              </w:rPr>
              <w:t>Альфина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Ахматовна</w:t>
            </w:r>
            <w:proofErr w:type="spellEnd"/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ВПО ФГБОУ ВПО «Челябинский государственный педагогический университет», 2014г., профессиональное обучение (правоведение и правоохранительная деятельность), </w:t>
            </w:r>
            <w:proofErr w:type="spellStart"/>
            <w:r>
              <w:rPr>
                <w:rFonts w:eastAsia="Times New Roman" w:cs="Times New Roman"/>
                <w:szCs w:val="24"/>
              </w:rPr>
              <w:t>тьютор</w:t>
            </w:r>
            <w:proofErr w:type="spellEnd"/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Мокина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Ольга Валерьевна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 Нижнетагильский педагогический колледж № 1, учитель начальных классов, 2001г.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ФГАОУ ВО «Российский государственный профессионально-педагогический университет, 2018г., профессиональное обучение по отраслям, учитель начальных классов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Накарякова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Екатерина Андреевна 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 ГБПОУ СО «Свердловский областной педагогический колледж», 2019г., дошкольное образование, воспитатель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Рябкова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Наталья Владимировна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 Екатеринбургский педагогический колледж, 2000г., учитель русского языка и литературы, педагог-психолог</w:t>
            </w:r>
          </w:p>
        </w:tc>
      </w:tr>
      <w:tr w:rsidR="00F411D3">
        <w:tc>
          <w:tcPr>
            <w:tcW w:w="56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Ситдикова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Марина Витальевна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 Свердловское педагогическое училище № 1 им. М. Горького, 1980г., учитель начальных классов</w:t>
            </w:r>
          </w:p>
        </w:tc>
      </w:tr>
      <w:tr w:rsidR="00F411D3">
        <w:tc>
          <w:tcPr>
            <w:tcW w:w="56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Снигирева </w:t>
            </w:r>
            <w:proofErr w:type="spellStart"/>
            <w:r>
              <w:rPr>
                <w:rFonts w:eastAsia="Times New Roman" w:cs="Times New Roman"/>
                <w:szCs w:val="24"/>
              </w:rPr>
              <w:t>Нэлли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Петровна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СПО </w:t>
            </w:r>
            <w:proofErr w:type="spellStart"/>
            <w:r>
              <w:rPr>
                <w:rFonts w:eastAsia="Times New Roman" w:cs="Times New Roman"/>
                <w:szCs w:val="24"/>
              </w:rPr>
              <w:t>Красноуфимское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педагогическое училище, 1992г., преподавание в начальных классах общеобразовательной школы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ВПОФГАОУ ВПО «Российский государственный профессионально-педагогический университет, 2011 г., педагогика и психология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Стерхова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Галина Геннадиевна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ВПО </w:t>
            </w:r>
            <w:proofErr w:type="spellStart"/>
            <w:r>
              <w:rPr>
                <w:rFonts w:eastAsia="Times New Roman" w:cs="Times New Roman"/>
                <w:szCs w:val="24"/>
              </w:rPr>
              <w:t>Стерлитамакский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государственный педагогический институт,   1997 г., педагогика и методика начального образования, воспитатель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Тарнакина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Елена Владимировна</w:t>
            </w:r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СО Карагандинский политехнический колледж, 2005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г.,экономика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>, бухгалтерский учет и аудит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ВО Карагандинский экономический университет </w:t>
            </w:r>
            <w:proofErr w:type="spellStart"/>
            <w:r>
              <w:rPr>
                <w:rFonts w:eastAsia="Times New Roman" w:cs="Times New Roman"/>
                <w:szCs w:val="24"/>
              </w:rPr>
              <w:t>Казпотребсоюза</w:t>
            </w:r>
            <w:proofErr w:type="spellEnd"/>
            <w:r>
              <w:rPr>
                <w:rFonts w:eastAsia="Times New Roman" w:cs="Times New Roman"/>
                <w:szCs w:val="24"/>
              </w:rPr>
              <w:t>, 2009 г., учет и аудит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ВПО Федеральное государственное бюджетное образовательное учреждение высшего образования "Тольяттинский государственный университет" </w:t>
            </w:r>
            <w:proofErr w:type="spellStart"/>
            <w:r>
              <w:rPr>
                <w:rFonts w:eastAsia="Times New Roman" w:cs="Times New Roman"/>
                <w:szCs w:val="24"/>
              </w:rPr>
              <w:t>г.о.Тольятти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2022 </w:t>
            </w:r>
            <w:proofErr w:type="spellStart"/>
            <w:r>
              <w:rPr>
                <w:rFonts w:eastAsia="Times New Roman" w:cs="Times New Roman"/>
                <w:szCs w:val="24"/>
              </w:rPr>
              <w:t>г.,психология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 педагогика начального образования, старший воспитатель</w:t>
            </w:r>
          </w:p>
        </w:tc>
      </w:tr>
      <w:tr w:rsidR="00F411D3">
        <w:tc>
          <w:tcPr>
            <w:tcW w:w="568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4110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Шакирова Лилия </w:t>
            </w:r>
            <w:proofErr w:type="spellStart"/>
            <w:r>
              <w:rPr>
                <w:rFonts w:eastAsia="Times New Roman" w:cs="Times New Roman"/>
                <w:szCs w:val="24"/>
              </w:rPr>
              <w:t>Тахировна</w:t>
            </w:r>
            <w:proofErr w:type="spellEnd"/>
          </w:p>
        </w:tc>
        <w:tc>
          <w:tcPr>
            <w:tcW w:w="5528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ВПО НОЧУ ВО «Московский финансово-промышленный университет «</w:t>
            </w:r>
            <w:proofErr w:type="spellStart"/>
            <w:r>
              <w:rPr>
                <w:rFonts w:eastAsia="Times New Roman" w:cs="Times New Roman"/>
                <w:szCs w:val="24"/>
              </w:rPr>
              <w:t>Синигерия</w:t>
            </w:r>
            <w:proofErr w:type="spellEnd"/>
            <w:r>
              <w:rPr>
                <w:rFonts w:eastAsia="Times New Roman" w:cs="Times New Roman"/>
                <w:szCs w:val="24"/>
              </w:rPr>
              <w:t>»,  2017г., психология, педагог-психолог</w:t>
            </w:r>
          </w:p>
        </w:tc>
      </w:tr>
    </w:tbl>
    <w:p w:rsidR="00F411D3" w:rsidRDefault="00F411D3">
      <w:pPr>
        <w:spacing w:line="276" w:lineRule="auto"/>
        <w:ind w:firstLine="709"/>
        <w:rPr>
          <w:rFonts w:eastAsia="Times New Roman" w:cs="Times New Roman"/>
          <w:color w:val="FF0000"/>
          <w:szCs w:val="24"/>
        </w:rPr>
      </w:pP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соответствии с Программой повышения уровня профессионального мастерства педагогических работников МАОУ НШ-ДС № 14 на 2022-2025 годы, утвержденной приказом МАОУ НШ-ДС № 14 от 29.12.2021 № 532 (в редакции последующих приказов) в 2022 году все педагогические работники и 3 представителя административного аппарата повысили свою квалификацию (в очной форме и с применением дистанционных технологий) – по </w:t>
      </w:r>
      <w:r w:rsidR="00072875">
        <w:rPr>
          <w:rFonts w:eastAsia="Times New Roman" w:cs="Times New Roman"/>
          <w:szCs w:val="24"/>
        </w:rPr>
        <w:t>различным направлениям</w:t>
      </w:r>
      <w:r>
        <w:rPr>
          <w:rFonts w:eastAsia="Times New Roman" w:cs="Times New Roman"/>
          <w:szCs w:val="24"/>
        </w:rPr>
        <w:t>.</w:t>
      </w:r>
    </w:p>
    <w:p w:rsidR="00F411D3" w:rsidRDefault="005F6A04">
      <w:pPr>
        <w:spacing w:line="276" w:lineRule="auto"/>
        <w:ind w:firstLine="709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Ликторас</w:t>
      </w:r>
      <w:proofErr w:type="spellEnd"/>
      <w:r>
        <w:rPr>
          <w:rFonts w:eastAsia="Times New Roman" w:cs="Times New Roman"/>
          <w:szCs w:val="24"/>
        </w:rPr>
        <w:t xml:space="preserve"> Ирина Денисовна стала дипломантом 2 степени Муниципального этапа конкурса “Молодой учитель”, а также дипломантом X открытого регионального чемпионата "Молодые профессионалы" (WORLDSKILLS RUSSIA) Свердловской области</w:t>
      </w:r>
    </w:p>
    <w:p w:rsidR="00072875" w:rsidRDefault="00072875">
      <w:pPr>
        <w:spacing w:line="276" w:lineRule="auto"/>
        <w:ind w:firstLine="709"/>
        <w:rPr>
          <w:rFonts w:eastAsia="Times New Roman" w:cs="Times New Roman"/>
          <w:b/>
          <w:szCs w:val="24"/>
        </w:rPr>
      </w:pPr>
    </w:p>
    <w:p w:rsidR="00F411D3" w:rsidRDefault="005F6A04">
      <w:pPr>
        <w:spacing w:line="276" w:lineRule="auto"/>
        <w:ind w:firstLine="709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Информация о тематике дополнительных образовательных программ и количестве сотрудников МАОУ НШ-ДС № 14, прошедших обучение</w:t>
      </w:r>
    </w:p>
    <w:tbl>
      <w:tblPr>
        <w:tblStyle w:val="aff3"/>
        <w:tblW w:w="1027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6563"/>
        <w:gridCol w:w="1417"/>
        <w:gridCol w:w="1627"/>
      </w:tblGrid>
      <w:tr w:rsidR="00F411D3">
        <w:tc>
          <w:tcPr>
            <w:tcW w:w="667" w:type="dxa"/>
            <w:vMerge w:val="restart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6563" w:type="dxa"/>
            <w:vMerge w:val="restart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Наименование курса</w:t>
            </w:r>
          </w:p>
        </w:tc>
        <w:tc>
          <w:tcPr>
            <w:tcW w:w="3044" w:type="dxa"/>
            <w:gridSpan w:val="2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педагогов,</w:t>
            </w:r>
          </w:p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прошедших обучение</w:t>
            </w:r>
          </w:p>
        </w:tc>
      </w:tr>
      <w:tr w:rsidR="00F411D3">
        <w:tc>
          <w:tcPr>
            <w:tcW w:w="667" w:type="dxa"/>
            <w:vMerge/>
          </w:tcPr>
          <w:p w:rsidR="00F411D3" w:rsidRDefault="00F411D3" w:rsidP="00072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6563" w:type="dxa"/>
            <w:vMerge/>
          </w:tcPr>
          <w:p w:rsidR="00F411D3" w:rsidRDefault="00F411D3" w:rsidP="00072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начальная школа</w:t>
            </w:r>
          </w:p>
        </w:tc>
        <w:tc>
          <w:tcPr>
            <w:tcW w:w="162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дошкольные группы</w:t>
            </w: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Деятельность педагога по созданию благоприятного психологического климата в детском коллективе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eastAsia="Times New Roman" w:cs="Times New Roman"/>
                <w:szCs w:val="24"/>
              </w:rPr>
              <w:t>Минпросвещения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России №286 от 31 мая 2021г."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Развитие и оценка функциональной грамотности </w:t>
            </w:r>
          </w:p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обучающихся средствами технологии </w:t>
            </w:r>
            <w:proofErr w:type="spellStart"/>
            <w:r>
              <w:rPr>
                <w:rFonts w:eastAsia="Times New Roman" w:cs="Times New Roman"/>
                <w:szCs w:val="24"/>
              </w:rPr>
              <w:t>модерации</w:t>
            </w:r>
            <w:proofErr w:type="spellEnd"/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Нехимические виды зависимости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"Педагогический  проект  его защита</w:t>
            </w:r>
          </w:p>
        </w:tc>
        <w:tc>
          <w:tcPr>
            <w:tcW w:w="141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"Интегративные технологии в психолого-педагогических исследованиях"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  <w:tcBorders>
              <w:bottom w:val="nil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563" w:type="dxa"/>
            <w:tcBorders>
              <w:bottom w:val="nil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"Русский язык как неродной с методикой преподавания в начальной школе"</w:t>
            </w:r>
          </w:p>
        </w:tc>
        <w:tc>
          <w:tcPr>
            <w:tcW w:w="1417" w:type="dxa"/>
            <w:tcBorders>
              <w:bottom w:val="nil"/>
            </w:tcBorders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  <w:tcBorders>
              <w:bottom w:val="nil"/>
            </w:tcBorders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  <w:tcBorders>
              <w:top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6563" w:type="dxa"/>
            <w:tcBorders>
              <w:top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«Проекты в начальной школе: развиваем самостоятельность и применяем знания на практике»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"Цифровые ресурсы как инструмент повышения качества начального общего образования"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"Проектируем урок в начальной школе с цифровым образовательным контентом"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"Медиативные технологии в работе классного руководителя"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"Оценивание ответов на задания всероссийских проверочных работ. 4 класс"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"ФГОС третьего поколения в начальной школе (НОО)"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"Охрана труда для руководителей и специалистов, членов аттестационных комиссий"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"Менеджмент в образовании"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"Снижение потенциальных рисков и угроз безопасного функционирования образовательных организаций"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"Организация социально - педагогической деятельности в условиях реализации ФГОС"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F411D3">
        <w:tc>
          <w:tcPr>
            <w:tcW w:w="667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6563" w:type="dxa"/>
          </w:tcPr>
          <w:p w:rsidR="00F411D3" w:rsidRDefault="005F6A04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"Профилактика </w:t>
            </w:r>
            <w:proofErr w:type="spellStart"/>
            <w:r>
              <w:rPr>
                <w:rFonts w:eastAsia="Times New Roman" w:cs="Times New Roman"/>
                <w:szCs w:val="24"/>
              </w:rPr>
              <w:t>Вич</w:t>
            </w:r>
            <w:proofErr w:type="spellEnd"/>
            <w:r>
              <w:rPr>
                <w:rFonts w:eastAsia="Times New Roman" w:cs="Times New Roman"/>
                <w:szCs w:val="24"/>
              </w:rPr>
              <w:t>-инфекции в сфере труда"</w:t>
            </w:r>
          </w:p>
        </w:tc>
        <w:tc>
          <w:tcPr>
            <w:tcW w:w="1417" w:type="dxa"/>
          </w:tcPr>
          <w:p w:rsidR="00F411D3" w:rsidRDefault="005F6A04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411D3" w:rsidRDefault="00F411D3" w:rsidP="0007287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</w:tr>
    </w:tbl>
    <w:p w:rsidR="00163E3F" w:rsidRDefault="00163E3F" w:rsidP="006355FF">
      <w:pPr>
        <w:spacing w:line="276" w:lineRule="auto"/>
        <w:ind w:firstLine="0"/>
        <w:rPr>
          <w:rFonts w:eastAsia="Times New Roman" w:cs="Times New Roman"/>
          <w:color w:val="FF0000"/>
          <w:szCs w:val="24"/>
        </w:rPr>
      </w:pPr>
    </w:p>
    <w:p w:rsidR="00F411D3" w:rsidRDefault="005F6A04">
      <w:pPr>
        <w:spacing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Раздел 8. Учебно-методическое и библиотечно-информационное обеспечение </w:t>
      </w:r>
    </w:p>
    <w:p w:rsidR="00F411D3" w:rsidRDefault="00F411D3">
      <w:pPr>
        <w:spacing w:line="276" w:lineRule="auto"/>
        <w:rPr>
          <w:rFonts w:eastAsia="Times New Roman" w:cs="Times New Roman"/>
          <w:b/>
          <w:szCs w:val="24"/>
        </w:rPr>
      </w:pP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целях повышения качества методического сопровождения образовательной деятельности обучающихся в учреждении особое внимание уделялось работе школьной методической службы. Работа ШМО содействовала росту профессионального мастерства педагогов и повышению качества обратной связи с обучающимися и их родителями. На заседаниях методического объединения были рассмотрены следующие темы:</w:t>
      </w:r>
    </w:p>
    <w:tbl>
      <w:tblPr>
        <w:tblStyle w:val="aff4"/>
        <w:tblW w:w="1034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379"/>
      </w:tblGrid>
      <w:tr w:rsidR="00F411D3" w:rsidTr="00163E3F">
        <w:tc>
          <w:tcPr>
            <w:tcW w:w="3964" w:type="dxa"/>
          </w:tcPr>
          <w:p w:rsidR="00F411D3" w:rsidRPr="00163E3F" w:rsidRDefault="005F6A04" w:rsidP="0007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63E3F">
              <w:rPr>
                <w:rFonts w:eastAsia="Times New Roman" w:cs="Times New Roman"/>
                <w:b/>
                <w:szCs w:val="24"/>
              </w:rPr>
              <w:t>Орган МС</w:t>
            </w:r>
          </w:p>
        </w:tc>
        <w:tc>
          <w:tcPr>
            <w:tcW w:w="6379" w:type="dxa"/>
          </w:tcPr>
          <w:p w:rsidR="00F411D3" w:rsidRPr="00163E3F" w:rsidRDefault="005F6A04" w:rsidP="0007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63E3F">
              <w:rPr>
                <w:rFonts w:eastAsia="Times New Roman" w:cs="Times New Roman"/>
                <w:b/>
                <w:szCs w:val="24"/>
              </w:rPr>
              <w:t>Тематика заседания</w:t>
            </w:r>
          </w:p>
        </w:tc>
      </w:tr>
      <w:tr w:rsidR="00F411D3" w:rsidTr="006355FF">
        <w:trPr>
          <w:trHeight w:val="70"/>
        </w:trPr>
        <w:tc>
          <w:tcPr>
            <w:tcW w:w="3964" w:type="dxa"/>
          </w:tcPr>
          <w:p w:rsidR="00F411D3" w:rsidRDefault="005F6A04" w:rsidP="0007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ШМО учителей начальной школы</w:t>
            </w:r>
          </w:p>
          <w:p w:rsidR="00F411D3" w:rsidRDefault="00F411D3" w:rsidP="0007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79" w:type="dxa"/>
          </w:tcPr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1.«Проектирование современного урока по формированию УУД в условиях </w:t>
            </w:r>
            <w:proofErr w:type="spellStart"/>
            <w:r>
              <w:rPr>
                <w:rFonts w:eastAsia="Times New Roman" w:cs="Times New Roman"/>
                <w:szCs w:val="24"/>
                <w:highlight w:val="white"/>
              </w:rPr>
              <w:t>обновлѐнных</w:t>
            </w:r>
            <w:proofErr w:type="spellEnd"/>
            <w:r>
              <w:rPr>
                <w:rFonts w:eastAsia="Times New Roman" w:cs="Times New Roman"/>
                <w:szCs w:val="24"/>
                <w:highlight w:val="white"/>
              </w:rPr>
              <w:t xml:space="preserve"> ФГОС НОО»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2.“Планирование и организация методической работы учителей начальных классов на 2022- 2023 учебный год.”</w:t>
            </w:r>
          </w:p>
          <w:p w:rsidR="00F411D3" w:rsidRDefault="005F6A04" w:rsidP="00072875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 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072875" w:rsidRDefault="005F6A04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 «Результаты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</w:tr>
      <w:tr w:rsidR="006355FF" w:rsidTr="00163E3F">
        <w:tc>
          <w:tcPr>
            <w:tcW w:w="3964" w:type="dxa"/>
          </w:tcPr>
          <w:p w:rsidR="006355FF" w:rsidRPr="00163E3F" w:rsidRDefault="006355FF" w:rsidP="0063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63E3F">
              <w:rPr>
                <w:rFonts w:eastAsia="Times New Roman" w:cs="Times New Roman"/>
                <w:b/>
                <w:szCs w:val="24"/>
              </w:rPr>
              <w:t>Орган МС</w:t>
            </w:r>
          </w:p>
        </w:tc>
        <w:tc>
          <w:tcPr>
            <w:tcW w:w="6379" w:type="dxa"/>
          </w:tcPr>
          <w:p w:rsidR="006355FF" w:rsidRPr="00163E3F" w:rsidRDefault="006355FF" w:rsidP="0063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63E3F">
              <w:rPr>
                <w:rFonts w:eastAsia="Times New Roman" w:cs="Times New Roman"/>
                <w:b/>
                <w:szCs w:val="24"/>
              </w:rPr>
              <w:t>Тематика заседания</w:t>
            </w:r>
          </w:p>
        </w:tc>
      </w:tr>
      <w:tr w:rsidR="00F411D3" w:rsidTr="00163E3F">
        <w:tc>
          <w:tcPr>
            <w:tcW w:w="3964" w:type="dxa"/>
          </w:tcPr>
          <w:p w:rsidR="00F411D3" w:rsidRDefault="005F6A04" w:rsidP="0007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ШМО воспитателей дошкольных групп</w:t>
            </w:r>
          </w:p>
        </w:tc>
        <w:tc>
          <w:tcPr>
            <w:tcW w:w="6379" w:type="dxa"/>
          </w:tcPr>
          <w:p w:rsidR="00072875" w:rsidRDefault="005F6A04" w:rsidP="00072875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1. «Формирование математической грамотности у дошкольников, как один из компонентов функциональной грамотности».</w:t>
            </w:r>
          </w:p>
          <w:p w:rsidR="00F411D3" w:rsidRDefault="00072875" w:rsidP="00072875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2.</w:t>
            </w:r>
            <w:r w:rsidR="005F6A04">
              <w:rPr>
                <w:rFonts w:eastAsia="Times New Roman" w:cs="Times New Roman"/>
                <w:szCs w:val="24"/>
                <w:highlight w:val="white"/>
              </w:rPr>
              <w:t xml:space="preserve"> «Профессиональные конкурсы как средство повышения профессиональной компетентности».</w:t>
            </w:r>
          </w:p>
          <w:p w:rsidR="00F411D3" w:rsidRDefault="00072875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  <w:r w:rsidR="005F6A04">
              <w:rPr>
                <w:rFonts w:eastAsia="Times New Roman" w:cs="Times New Roman"/>
                <w:szCs w:val="24"/>
              </w:rPr>
              <w:t>«Особенности проведения летней оздоровительной кампании. Организация педагогической деятельности в оздоровительный период». «Читательская грамотность как компонент функциональной грамотности».</w:t>
            </w:r>
          </w:p>
          <w:p w:rsidR="00F411D3" w:rsidRDefault="00072875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="005F6A04">
              <w:rPr>
                <w:rFonts w:eastAsia="Times New Roman" w:cs="Times New Roman"/>
                <w:szCs w:val="24"/>
              </w:rPr>
              <w:t>.</w:t>
            </w:r>
            <w:r w:rsidR="005F6A0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5F6A04">
              <w:rPr>
                <w:rFonts w:eastAsia="Times New Roman" w:cs="Times New Roman"/>
                <w:szCs w:val="24"/>
              </w:rPr>
              <w:t>«Подведение итогов работы методического объединения воспитателей за 2021 – 2022 учебный год»</w:t>
            </w:r>
          </w:p>
          <w:p w:rsidR="00F411D3" w:rsidRDefault="00072875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="005F6A04">
              <w:rPr>
                <w:rFonts w:eastAsia="Times New Roman" w:cs="Times New Roman"/>
                <w:szCs w:val="24"/>
              </w:rPr>
              <w:t>. «Координация деятельности МО педагогов ДОУ на 2022 -2023 учебный год»</w:t>
            </w:r>
          </w:p>
          <w:p w:rsidR="00F411D3" w:rsidRDefault="00072875" w:rsidP="0007287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="005F6A04">
              <w:rPr>
                <w:rFonts w:eastAsia="Times New Roman" w:cs="Times New Roman"/>
                <w:szCs w:val="24"/>
              </w:rPr>
              <w:t>.«Формирование предпосылок функциональной грамотности детей старшего дошкольного возраста посредством реализации культурных практик».</w:t>
            </w:r>
          </w:p>
        </w:tc>
      </w:tr>
    </w:tbl>
    <w:p w:rsidR="00072875" w:rsidRDefault="00072875" w:rsidP="00072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eastAsia="Times New Roman" w:cs="Times New Roman"/>
          <w:szCs w:val="24"/>
        </w:rPr>
      </w:pPr>
    </w:p>
    <w:p w:rsidR="00072875" w:rsidRDefault="005F6A04" w:rsidP="00072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течение года классные руководители делились опытом, оказывали методическую помощь в планировании воспитательной работы в классе, в разработке и проведении классных часов и других мероприятий. На совещаниях рассказывали о своих успехах и проблемах в воспитательной работе, старались найти правильные решения возникших проблем. Большинство классных руководителей систематически повышают мастерство путем знакомства с новинками педагогической литературы, передовым опытом, внедряя в свою работу новые формы и методы работы с ученическим коллективом. Так, Наталья Геннадьевна Белых создаёт родительский коллектив своего класса через организацию общего семейного досуга: посещение ледового катка, поездки в театр, и так далее. А Марина Витальевна, Ольга Валерьевна </w:t>
      </w:r>
      <w:proofErr w:type="spellStart"/>
      <w:r>
        <w:rPr>
          <w:rFonts w:eastAsia="Times New Roman" w:cs="Times New Roman"/>
          <w:szCs w:val="24"/>
        </w:rPr>
        <w:t>Мокина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Нэлли</w:t>
      </w:r>
      <w:proofErr w:type="spellEnd"/>
      <w:r>
        <w:rPr>
          <w:rFonts w:eastAsia="Times New Roman" w:cs="Times New Roman"/>
          <w:szCs w:val="24"/>
        </w:rPr>
        <w:t xml:space="preserve"> Петровна Снигирева ориентированы на выстраивание работы родительского комитета с учетом плана воспитательной работы класса и школы, сохраняя при этом многолетние традиции учреждения по организации осенних </w:t>
      </w:r>
      <w:proofErr w:type="spellStart"/>
      <w:r>
        <w:rPr>
          <w:rFonts w:eastAsia="Times New Roman" w:cs="Times New Roman"/>
          <w:szCs w:val="24"/>
        </w:rPr>
        <w:t>турслетов</w:t>
      </w:r>
      <w:proofErr w:type="spellEnd"/>
      <w:r>
        <w:rPr>
          <w:rFonts w:eastAsia="Times New Roman" w:cs="Times New Roman"/>
          <w:szCs w:val="24"/>
        </w:rPr>
        <w:t xml:space="preserve">, новогодних праздников и других мероприятий, главная роль в которых отводится именно активам родительских коллективов. </w:t>
      </w:r>
    </w:p>
    <w:p w:rsidR="00F411D3" w:rsidRDefault="005F6A04" w:rsidP="00072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Совет родителей всех детских коллективов </w:t>
      </w:r>
      <w:proofErr w:type="gramStart"/>
      <w:r>
        <w:rPr>
          <w:rFonts w:eastAsia="Times New Roman" w:cs="Times New Roman"/>
          <w:szCs w:val="24"/>
        </w:rPr>
        <w:t>учреждения  объединяется</w:t>
      </w:r>
      <w:proofErr w:type="gramEnd"/>
      <w:r>
        <w:rPr>
          <w:rFonts w:eastAsia="Times New Roman" w:cs="Times New Roman"/>
          <w:szCs w:val="24"/>
        </w:rPr>
        <w:t xml:space="preserve"> в общей группе социальной сети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>, администратором которой является директор.</w:t>
      </w:r>
    </w:p>
    <w:p w:rsidR="00F411D3" w:rsidRDefault="005F6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Педагогические советы проводятся не реже 1 раза в четверть.</w:t>
      </w:r>
    </w:p>
    <w:p w:rsidR="00072875" w:rsidRDefault="00072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rFonts w:eastAsia="Times New Roman" w:cs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2119"/>
      </w:tblGrid>
      <w:tr w:rsidR="00F47C95" w:rsidTr="004C703F">
        <w:tc>
          <w:tcPr>
            <w:tcW w:w="9627" w:type="dxa"/>
            <w:gridSpan w:val="4"/>
          </w:tcPr>
          <w:p w:rsidR="00F47C95" w:rsidRDefault="00F47C95" w:rsidP="00F47C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Заседания педагогического совета</w:t>
            </w:r>
          </w:p>
        </w:tc>
      </w:tr>
      <w:tr w:rsidR="00F47C95" w:rsidTr="00F47C95">
        <w:tc>
          <w:tcPr>
            <w:tcW w:w="704" w:type="dxa"/>
          </w:tcPr>
          <w:p w:rsidR="00F47C95" w:rsidRDefault="00F47C95" w:rsidP="00F47C9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№ п/п</w:t>
            </w:r>
          </w:p>
        </w:tc>
        <w:tc>
          <w:tcPr>
            <w:tcW w:w="5245" w:type="dxa"/>
          </w:tcPr>
          <w:p w:rsidR="00F47C95" w:rsidRDefault="00F47C95" w:rsidP="00F47C9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Тематика</w:t>
            </w:r>
          </w:p>
        </w:tc>
        <w:tc>
          <w:tcPr>
            <w:tcW w:w="1559" w:type="dxa"/>
          </w:tcPr>
          <w:p w:rsidR="00F47C95" w:rsidRDefault="00F47C95" w:rsidP="00F47C9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Дата </w:t>
            </w:r>
          </w:p>
        </w:tc>
        <w:tc>
          <w:tcPr>
            <w:tcW w:w="2119" w:type="dxa"/>
          </w:tcPr>
          <w:p w:rsidR="00F47C95" w:rsidRDefault="00F47C95" w:rsidP="00F47C9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Ответственные</w:t>
            </w:r>
          </w:p>
        </w:tc>
      </w:tr>
      <w:tr w:rsidR="00F47C95" w:rsidTr="00F47C95">
        <w:tc>
          <w:tcPr>
            <w:tcW w:w="704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245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F47C95">
              <w:rPr>
                <w:rFonts w:eastAsia="Times New Roman" w:cs="Times New Roman"/>
                <w:szCs w:val="24"/>
              </w:rPr>
              <w:t>Наставничество как форма педагогического сотрудничества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1.1. особенности индивидуального образовательного маршрута и пути его реализации;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1.2. самоуправление обучающихся как форма наставничества.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2. Компетенции педагога как условие для формирования функциональной грамотности обучающихся. Роль плана самообразования педагога в определении им индивидуального маршрута и выборе форм повышения собственного профессионального мастерства.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3.Организация летней оздоровительной кампании</w:t>
            </w:r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4. Качество осуществления обратной связи. Анализ эффективности применяемых в учреждении форм и методов при установлении обратной связи между всеми участниками образовательных отношений.</w:t>
            </w:r>
          </w:p>
        </w:tc>
        <w:tc>
          <w:tcPr>
            <w:tcW w:w="1559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25.03.2022</w:t>
            </w:r>
          </w:p>
        </w:tc>
        <w:tc>
          <w:tcPr>
            <w:tcW w:w="2119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И.Грунская</w:t>
            </w:r>
            <w:proofErr w:type="spellEnd"/>
            <w:r w:rsidRPr="00F47C9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F47C95">
              <w:rPr>
                <w:rFonts w:eastAsia="Times New Roman" w:cs="Times New Roman"/>
                <w:szCs w:val="24"/>
              </w:rPr>
              <w:t>О.В.Мокина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М.В.Ситдикова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В.Е. Страда</w:t>
            </w:r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Е.А.Хрип</w:t>
            </w:r>
            <w:r>
              <w:rPr>
                <w:rFonts w:eastAsia="Times New Roman" w:cs="Times New Roman"/>
                <w:szCs w:val="24"/>
              </w:rPr>
              <w:t>ун</w:t>
            </w:r>
            <w:r w:rsidRPr="00F47C95">
              <w:rPr>
                <w:rFonts w:eastAsia="Times New Roman" w:cs="Times New Roman"/>
                <w:szCs w:val="24"/>
              </w:rPr>
              <w:t>ова</w:t>
            </w:r>
            <w:proofErr w:type="spellEnd"/>
          </w:p>
        </w:tc>
      </w:tr>
      <w:tr w:rsidR="00F47C95" w:rsidTr="00F47C95">
        <w:tc>
          <w:tcPr>
            <w:tcW w:w="704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245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1. </w:t>
            </w:r>
            <w:r w:rsidRPr="00F47C95">
              <w:rPr>
                <w:rFonts w:eastAsia="Times New Roman" w:cs="Times New Roman"/>
                <w:szCs w:val="24"/>
              </w:rPr>
              <w:t>Итоги образовательной деятельности в 2021/2022 учебном году. Результатах завершения освоения ООП ДО и ООП НОО, в том числе ООП НОО ОВЗ.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1.1. реализация ООП в 2022/23 учебном году;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1.2. анализ результатов ВПР;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1.3. итоги промежуточной аттестации;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1.4. анализ эффективности курсов повышения квалификации.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2. Результаты функционирования методических объединений, рабочих групп.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3. Готовность учреждения к переходу на обновленные ФГОС НОО.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4. Внесение изменений и дополнений в основные образовательные программы дошкольного и начального общего образования, а также в программу развития учреждения.</w:t>
            </w:r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5. Планирование учебной нагрузки педагогов  на следующий учебный год.</w:t>
            </w:r>
          </w:p>
        </w:tc>
        <w:tc>
          <w:tcPr>
            <w:tcW w:w="1559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27.05.2022</w:t>
            </w:r>
          </w:p>
        </w:tc>
        <w:tc>
          <w:tcPr>
            <w:tcW w:w="2119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М.И.Грунская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О.В.Мокина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В.Е. Страда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М.И.Грунская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Т.С.Гришина</w:t>
            </w:r>
            <w:proofErr w:type="spellEnd"/>
          </w:p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F47C95" w:rsidTr="00F47C95">
        <w:tc>
          <w:tcPr>
            <w:tcW w:w="704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1. </w:t>
            </w:r>
            <w:r w:rsidRPr="00F47C95">
              <w:rPr>
                <w:rFonts w:eastAsia="Times New Roman" w:cs="Times New Roman"/>
                <w:szCs w:val="24"/>
              </w:rPr>
              <w:t>Анализ итогов 2021/2022 учебного года и условий реализации образовательных программ в завершившемся учебном году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1.1. особенности организации методической работы по восполнению выявленных дефицитов (программа 500+);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1.2. результаты летней оздоровительной кампании;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1.3. программа повышения квалификации как инструмент в выстраивании индивидуального маршрута педагога.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2. Особенности функционирования учреждения в новом учебном году.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3. Программа воспитания как часть ООП НОО. Особенности организации плана внеурочной деятельности и реализация программ психолого-педагогического сопровождения.</w:t>
            </w:r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  <w:r w:rsidRPr="00F47C95">
              <w:rPr>
                <w:rFonts w:eastAsia="Times New Roman" w:cs="Times New Roman"/>
                <w:szCs w:val="24"/>
              </w:rPr>
              <w:t>Принятие локальных актов, регламентирующих образовательную деятельность в новом учебном году.</w:t>
            </w:r>
          </w:p>
        </w:tc>
        <w:tc>
          <w:tcPr>
            <w:tcW w:w="1559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30.08.2022</w:t>
            </w:r>
          </w:p>
        </w:tc>
        <w:tc>
          <w:tcPr>
            <w:tcW w:w="2119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И.Грунская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О.В. </w:t>
            </w:r>
            <w:proofErr w:type="spellStart"/>
            <w:r w:rsidRPr="00F47C95">
              <w:rPr>
                <w:rFonts w:eastAsia="Times New Roman" w:cs="Times New Roman"/>
                <w:szCs w:val="24"/>
              </w:rPr>
              <w:t>Мокина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О.В.Мокина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М.И. Грунская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М.И.Грунская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М.В. </w:t>
            </w:r>
            <w:proofErr w:type="spellStart"/>
            <w:r w:rsidRPr="00F47C95">
              <w:rPr>
                <w:rFonts w:eastAsia="Times New Roman" w:cs="Times New Roman"/>
                <w:szCs w:val="24"/>
              </w:rPr>
              <w:t>Ситдикова</w:t>
            </w:r>
            <w:proofErr w:type="spellEnd"/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Н.В.Рябкова</w:t>
            </w:r>
            <w:proofErr w:type="spellEnd"/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F47C95">
              <w:rPr>
                <w:rFonts w:eastAsia="Times New Roman" w:cs="Times New Roman"/>
                <w:szCs w:val="24"/>
              </w:rPr>
              <w:t>А.А.Федотовских</w:t>
            </w:r>
            <w:proofErr w:type="spellEnd"/>
          </w:p>
        </w:tc>
      </w:tr>
      <w:tr w:rsidR="00F47C95" w:rsidTr="00F47C95">
        <w:tc>
          <w:tcPr>
            <w:tcW w:w="704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. </w:t>
            </w:r>
            <w:r w:rsidRPr="00F47C95">
              <w:rPr>
                <w:rFonts w:eastAsia="Times New Roman" w:cs="Times New Roman"/>
                <w:szCs w:val="24"/>
              </w:rPr>
              <w:t xml:space="preserve"> </w:t>
            </w:r>
            <w:r w:rsidR="002150D4">
              <w:rPr>
                <w:rFonts w:eastAsia="Times New Roman" w:cs="Times New Roman"/>
                <w:szCs w:val="24"/>
              </w:rPr>
              <w:t>Психолого-педагогическая служба</w:t>
            </w:r>
            <w:r w:rsidRPr="00F47C95">
              <w:rPr>
                <w:rFonts w:eastAsia="Times New Roman" w:cs="Times New Roman"/>
                <w:szCs w:val="24"/>
              </w:rPr>
              <w:t xml:space="preserve"> как одна из форм взаимодействия специалистов разных профилей для </w:t>
            </w:r>
            <w:r>
              <w:rPr>
                <w:rFonts w:eastAsia="Times New Roman" w:cs="Times New Roman"/>
                <w:szCs w:val="24"/>
              </w:rPr>
              <w:t xml:space="preserve">улучшения результатов </w:t>
            </w:r>
            <w:r w:rsidRPr="00F47C95">
              <w:rPr>
                <w:rFonts w:eastAsia="Times New Roman" w:cs="Times New Roman"/>
                <w:szCs w:val="24"/>
              </w:rPr>
              <w:t>школьной, социальной адаптации обучающихся.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1.1. О результатах адаптации обучающихся 1 класса к условиям школьной жизни и детей младшей группы к условиям детского коллектива;</w:t>
            </w:r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1.2. результаты коррекционно-логопедической работы по коррекции имеющихся речевых нарушений у дошкольников и младших школьников;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1.3. результаты работы по оказанию психологической помощи обучающимся и законным представителям;</w:t>
            </w:r>
          </w:p>
          <w:p w:rsidR="00F47C95" w:rsidRP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>1.4. реализация планов самообразования как условие непрерывного образования педагогов;</w:t>
            </w:r>
          </w:p>
          <w:p w:rsidR="00F47C95" w:rsidRDefault="00F47C95" w:rsidP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F47C95">
              <w:rPr>
                <w:rFonts w:eastAsia="Times New Roman" w:cs="Times New Roman"/>
                <w:szCs w:val="24"/>
              </w:rPr>
              <w:t xml:space="preserve">2. Перспективный профиль МАОУ НШ-ДС № 14 с учетом показателей проекта «Школа </w:t>
            </w:r>
            <w:proofErr w:type="spellStart"/>
            <w:r w:rsidRPr="00F47C95">
              <w:rPr>
                <w:rFonts w:eastAsia="Times New Roman" w:cs="Times New Roman"/>
                <w:szCs w:val="24"/>
              </w:rPr>
              <w:t>Минпросвещения</w:t>
            </w:r>
            <w:proofErr w:type="spellEnd"/>
            <w:r w:rsidRPr="00F47C95">
              <w:rPr>
                <w:rFonts w:eastAsia="Times New Roman" w:cs="Times New Roman"/>
                <w:szCs w:val="24"/>
              </w:rPr>
              <w:t xml:space="preserve"> России»</w:t>
            </w:r>
            <w:r w:rsidR="004C703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29.12.2022</w:t>
            </w:r>
          </w:p>
        </w:tc>
        <w:tc>
          <w:tcPr>
            <w:tcW w:w="2119" w:type="dxa"/>
          </w:tcPr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М.И.Грунская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</w:p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О.В.Мокина</w:t>
            </w:r>
            <w:proofErr w:type="spellEnd"/>
          </w:p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М.В.Ситдикова</w:t>
            </w:r>
            <w:proofErr w:type="spellEnd"/>
          </w:p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</w:p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</w:p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Cs w:val="24"/>
              </w:rPr>
              <w:t>Рябкова</w:t>
            </w:r>
            <w:proofErr w:type="spellEnd"/>
          </w:p>
          <w:p w:rsidR="00F47C95" w:rsidRDefault="00F47C95" w:rsidP="00F47C95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И.Д. </w:t>
            </w:r>
            <w:proofErr w:type="spellStart"/>
            <w:r>
              <w:rPr>
                <w:rFonts w:eastAsia="Times New Roman" w:cs="Times New Roman"/>
                <w:szCs w:val="24"/>
              </w:rPr>
              <w:t>Ликторас</w:t>
            </w:r>
            <w:proofErr w:type="spellEnd"/>
          </w:p>
          <w:p w:rsidR="00F47C95" w:rsidRDefault="00F47C95">
            <w:pPr>
              <w:spacing w:line="276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</w:tbl>
    <w:p w:rsidR="00F411D3" w:rsidRDefault="00F411D3" w:rsidP="00072875">
      <w:pPr>
        <w:ind w:firstLine="0"/>
        <w:contextualSpacing/>
        <w:jc w:val="center"/>
        <w:rPr>
          <w:rFonts w:eastAsia="Times New Roman" w:cs="Times New Roman"/>
          <w:color w:val="FF0000"/>
          <w:szCs w:val="24"/>
        </w:rPr>
      </w:pPr>
    </w:p>
    <w:p w:rsidR="00F411D3" w:rsidRDefault="005F6A04" w:rsidP="00F47C95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МАОУ НШ-ДС № 14 при организации образовательного процесса в 2022 году использовались следующие учебники (в соответствии с  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утвержденным </w:t>
      </w:r>
      <w:r>
        <w:rPr>
          <w:rFonts w:eastAsia="Times New Roman" w:cs="Times New Roman"/>
          <w:szCs w:val="24"/>
          <w:highlight w:val="white"/>
        </w:rPr>
        <w:t xml:space="preserve">Приказом Министерства просвещения России от 20 мая 2020 г. № 254 с изменениями в редакции приказа от 23 декабря 2020 года №766 и Приказом Министерства просвещения России от 21 сентября 2022 г. № 858 </w:t>
      </w:r>
      <w:r>
        <w:rPr>
          <w:rFonts w:eastAsia="Times New Roman" w:cs="Times New Roman"/>
          <w:szCs w:val="24"/>
        </w:rPr>
        <w:t>).</w:t>
      </w:r>
    </w:p>
    <w:p w:rsidR="00F411D3" w:rsidRDefault="00F411D3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p w:rsidR="00F411D3" w:rsidRDefault="005F6A04">
      <w:pPr>
        <w:spacing w:line="276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Перечень учебной литературы, используемой в образовательном процессе</w:t>
      </w:r>
    </w:p>
    <w:tbl>
      <w:tblPr>
        <w:tblStyle w:val="aff6"/>
        <w:tblW w:w="1063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679"/>
        <w:gridCol w:w="3829"/>
        <w:gridCol w:w="1135"/>
      </w:tblGrid>
      <w:tr w:rsidR="00F411D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Автор учебника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год издания </w:t>
            </w:r>
          </w:p>
        </w:tc>
      </w:tr>
      <w:tr w:rsidR="00F411D3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Азбука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В.Г.Горецкий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В.А.Кирюшкин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Л.А.Виноградова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В.П.Канакина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В.Г.Горецкий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родной язык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О.М. Александрова, Л.А. Вербицкая, Кузнецов М.И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Литературное чтение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Л.Ф.Климанова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В.Г.Горецкий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М.И.Моро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М.А.Бантова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А.А.Плешаков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М.Ю.Навицкая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(музыка)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Е.Д.Критская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Т.П.Сергеева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(ИЗО) «Ты изображаешь, украшаешь и строишь»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Л.А.Неменская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Е.А.Лутцева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Т.П.Зуева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Физическая культура (1-4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>.)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В.И.Лях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2015</w:t>
            </w:r>
          </w:p>
        </w:tc>
      </w:tr>
      <w:tr w:rsidR="00F411D3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язык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В.П.Канакина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В.Г.Горецкий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родной язык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О.М. Александрова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С.И. Вербицкая,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Л.А.Казаков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Литературное чтение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Л.Ф.Климанова,В.Г.Горецкий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 М.В. Голованова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Английский язык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Н.И.Быкова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Д.Дули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М.Д.Поспелова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А.Л.Семенов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Т.А.Рудченко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А.Плешаков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А.Плешаков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2022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(музыка)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Е.Д.Критская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Т.П.Сергеева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(ИЗО)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Е.В.Коротеева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Е.А.Лутцева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rPr>
          <w:trHeight w:val="3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Физическая культура (1-4кл.)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В.И. Лях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М.И.Моро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М.А.Бантова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rPr>
          <w:trHeight w:val="37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В.П.Канакина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ВГ.Горецкий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rPr>
          <w:trHeight w:val="37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язык (для обучающихся с интеллектуальными нарушениями) (в 2 частях)*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Якубовская Э. В., Коршунова Я. 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rPr>
          <w:trHeight w:val="51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родной язык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О.М. Александрова, 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С.И. Вербицкая, Л.А. Казаков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rPr>
          <w:trHeight w:val="51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Речевая практика (для обучающихся с интеллектуальными нарушениями)*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Комарова С. 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rPr>
          <w:trHeight w:val="3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Литературное чтение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Л.Ф.Климова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В.Г.Горецкий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М.В.Голованова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rPr>
          <w:trHeight w:val="3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Чтение (для обучающихся с интеллектуальными нарушениями) (в 2 частях)*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Ильина С. Ю., 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Богданова А. 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Английский язык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Н.И.Быкова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Д.Дули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М.В.Голованова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М.В.Моро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М.А.Бантова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Математика (для обучающихся с интеллектуальными нарушениями) (в 2 частях)*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Алышева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 Т. 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Информатика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Н.В. Матвеева, Е.Н.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Челак</w:t>
            </w:r>
            <w:proofErr w:type="spellEnd"/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Н.К.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Конопатова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>, Л.П. Панкратова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rPr>
          <w:trHeight w:val="26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А.А.Плешаков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rPr>
          <w:trHeight w:val="26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Мир природы и человека (для обучающихся с интеллектуальными нарушениями) (2 частях)*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Матвеева Н.Б.,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Ярочкина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 И.А., Попова М.А. и др.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(музыка)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4C703F">
              <w:rPr>
                <w:rFonts w:eastAsia="Times New Roman" w:cs="Times New Roman"/>
                <w:szCs w:val="24"/>
              </w:rPr>
              <w:t>Е.Д.Критская,Г.П.Сергеева</w:t>
            </w:r>
            <w:proofErr w:type="spellEnd"/>
            <w:proofErr w:type="gram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(ИЗО)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Н.А.Горяева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Л.А.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Неменская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Е.А.Лутцева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2018</w:t>
            </w:r>
          </w:p>
        </w:tc>
      </w:tr>
      <w:tr w:rsidR="00F411D3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Технология. Ручной труд (для обучающихся с интеллектуальными нарушениями)*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Кузнецова Л. 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В.И.Лях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язык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В.П.Канакина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В.Г.Горецкий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Русский родной язык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О.М. Александрова, 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С.И. Вербицкая, Л.А. Казаков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Литературное чтение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Л.Ф.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КлимановаА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Ефросинина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Английский язык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Н.И.Быкова,.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Д.Дули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М.И.Моро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М.А.Бантова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Информатика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Н.В. Матвеева, Е.Н.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Челак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Н.К.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Конопатова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>, Л.П. Панкратова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>
        <w:trPr>
          <w:trHeight w:val="29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Окружающий мир в 2-хчастях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А.А.Плешаков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Е.А.Крючкова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ОРК и СЭ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А.И.Шемшурина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(музыка)</w:t>
            </w:r>
          </w:p>
          <w:p w:rsidR="00F411D3" w:rsidRPr="004C703F" w:rsidRDefault="00F411D3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Е.Д.Критская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Г.П.Сергеева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</w:p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2015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Искусство (ИЗО)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Л.А.Неменская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Е.А.Лутцева</w:t>
            </w:r>
            <w:proofErr w:type="spellEnd"/>
            <w:r w:rsidRPr="004C703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C703F">
              <w:rPr>
                <w:rFonts w:eastAsia="Times New Roman" w:cs="Times New Roman"/>
                <w:szCs w:val="24"/>
              </w:rPr>
              <w:t>Т.П.Зуева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>
        <w:trPr>
          <w:trHeight w:val="28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Физическая культура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proofErr w:type="spellStart"/>
            <w:r w:rsidRPr="004C703F">
              <w:rPr>
                <w:rFonts w:eastAsia="Times New Roman" w:cs="Times New Roman"/>
                <w:szCs w:val="24"/>
              </w:rPr>
              <w:t>В.И.Лях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2020</w:t>
            </w:r>
          </w:p>
        </w:tc>
      </w:tr>
    </w:tbl>
    <w:p w:rsidR="00F411D3" w:rsidRDefault="00F411D3">
      <w:pPr>
        <w:rPr>
          <w:rFonts w:eastAsia="Times New Roman" w:cs="Times New Roman"/>
          <w:b/>
          <w:szCs w:val="24"/>
        </w:rPr>
      </w:pPr>
    </w:p>
    <w:p w:rsidR="00F411D3" w:rsidRDefault="005F6A04" w:rsidP="004C703F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Список учебных пособий и рабочих тетрадей, </w:t>
      </w:r>
    </w:p>
    <w:p w:rsidR="00F411D3" w:rsidRDefault="005F6A04" w:rsidP="004C703F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используемых при организации учебного процесса </w:t>
      </w:r>
    </w:p>
    <w:p w:rsidR="00F411D3" w:rsidRDefault="00F411D3">
      <w:pPr>
        <w:jc w:val="center"/>
        <w:rPr>
          <w:rFonts w:eastAsia="Times New Roman" w:cs="Times New Roman"/>
          <w:szCs w:val="24"/>
        </w:rPr>
      </w:pPr>
    </w:p>
    <w:tbl>
      <w:tblPr>
        <w:tblStyle w:val="aff7"/>
        <w:tblW w:w="106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523"/>
        <w:gridCol w:w="2982"/>
        <w:gridCol w:w="1150"/>
      </w:tblGrid>
      <w:tr w:rsidR="00F411D3" w:rsidTr="004C70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Класс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Учебное пособие, рабочая тетрадь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Автор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год издания</w:t>
            </w:r>
          </w:p>
        </w:tc>
      </w:tr>
      <w:tr w:rsidR="00F411D3" w:rsidTr="004C703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 и конструирование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М.И. Моро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Геометрия вокруг нас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С.И. Волкова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rPr>
          <w:trHeight w:val="4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Развитие математических способностей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Ю.И. Глаголева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Здорово быть здоровым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Г.Г. Онищенко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Финансовая грамотность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(учебно-методические материалы)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Первые уроки финансового образования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Геометрия вокруг нас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С.И. Волкова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Развитие математических способностей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Ю.И. Глаголева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Здорово быть здоровым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Г.Г. Онищенко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Сборник упражнений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Н.И.Быкова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 Книга для чтения.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И.Н. Верещагина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Финансовая грамотность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Материалы для учащихся 2-3 класс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1 часть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С.Н.Федин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Грамотный читатель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М.К.Антошин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Информатика Рабочая тетрадь 1 часть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А.Л.Семенов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Т.А.Рудченко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4C703F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Информатика рабоч</w:t>
            </w:r>
            <w:r w:rsidR="005F6A04">
              <w:rPr>
                <w:rFonts w:eastAsia="Times New Roman" w:cs="Times New Roman"/>
                <w:szCs w:val="24"/>
              </w:rPr>
              <w:t>ая тетрадь 2 часть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А.Л. Семенов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Т.А Рудченко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Геометрия вокруг нас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С.И. Волкова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Развитие математических способностей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Ю.И. Глаголева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rPr>
          <w:trHeight w:val="24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Здорово быть здоровым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Г.Г. Онищенко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rPr>
          <w:trHeight w:val="4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 Сборник упражнений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Н.И.Быкова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 w:rsidTr="004C703F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 Книга для чтения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И.Н. Верещагина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 w:rsidTr="004C703F">
        <w:trPr>
          <w:trHeight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 Контрольные и проверочные работы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И.Н. Верещагина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rPr>
          <w:trHeight w:val="6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 Контрольные и проверочные работы.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И.Н. Верещагина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 Книга для чтения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И.Н.Верещагина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язык. Сборник упражнений.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Н.И.Быкова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Информатика. Рабочая тетрадь 1.2 часть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Н.В.Матвеева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Е.Н.Челак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Информатика. Рабочая тетрадь. 3 часть </w:t>
            </w:r>
            <w:proofErr w:type="spellStart"/>
            <w:r>
              <w:rPr>
                <w:rFonts w:eastAsia="Times New Roman" w:cs="Times New Roman"/>
                <w:szCs w:val="24"/>
              </w:rPr>
              <w:t>часть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Н.В. Матвеева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Е.Н. </w:t>
            </w:r>
            <w:proofErr w:type="spellStart"/>
            <w:r>
              <w:rPr>
                <w:rFonts w:eastAsia="Times New Roman" w:cs="Times New Roman"/>
                <w:szCs w:val="24"/>
              </w:rPr>
              <w:t>Челак</w:t>
            </w:r>
            <w:proofErr w:type="spellEnd"/>
          </w:p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Н.К. </w:t>
            </w:r>
            <w:proofErr w:type="spellStart"/>
            <w:r>
              <w:rPr>
                <w:rFonts w:eastAsia="Times New Roman" w:cs="Times New Roman"/>
                <w:szCs w:val="24"/>
              </w:rPr>
              <w:t>Конопатова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Геометрия вокруг нас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С.И. Волкова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Развитие математических способностей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Ю.И. Глаголева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Здорово быть здоровым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Г.Г. Онищенко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</w:t>
            </w:r>
          </w:p>
        </w:tc>
      </w:tr>
      <w:tr w:rsidR="00F411D3" w:rsidTr="004C703F">
        <w:trPr>
          <w:trHeight w:val="2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ОРК и СЭ. Рабочая тетрадь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А.И.Шемшурина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</w:t>
            </w:r>
          </w:p>
        </w:tc>
      </w:tr>
      <w:tr w:rsidR="00F411D3" w:rsidTr="004C703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Финансовая грамотность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Г.Гловели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</w:t>
            </w:r>
          </w:p>
        </w:tc>
      </w:tr>
      <w:tr w:rsidR="00F411D3" w:rsidTr="004C703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D3" w:rsidRDefault="00F411D3" w:rsidP="004C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contextualSpacing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Грамотный читатель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М.К.Антошин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</w:t>
            </w:r>
          </w:p>
        </w:tc>
      </w:tr>
    </w:tbl>
    <w:p w:rsidR="00F411D3" w:rsidRDefault="00F411D3">
      <w:pPr>
        <w:spacing w:line="276" w:lineRule="auto"/>
        <w:ind w:firstLine="708"/>
        <w:rPr>
          <w:rFonts w:eastAsia="Times New Roman" w:cs="Times New Roman"/>
          <w:color w:val="FF0000"/>
          <w:szCs w:val="24"/>
          <w:highlight w:val="white"/>
        </w:rPr>
      </w:pPr>
    </w:p>
    <w:p w:rsidR="00F411D3" w:rsidRDefault="005F6A04">
      <w:pPr>
        <w:tabs>
          <w:tab w:val="left" w:pos="399"/>
        </w:tabs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highlight w:val="white"/>
        </w:rPr>
        <w:t xml:space="preserve">При обучении обучающихся МАОУ НШ-ДС № 14 правилам дорожной безопасности используется </w:t>
      </w:r>
      <w:r>
        <w:rPr>
          <w:rFonts w:eastAsia="Times New Roman" w:cs="Times New Roman"/>
          <w:b/>
          <w:szCs w:val="24"/>
        </w:rPr>
        <w:t>методическая литература:</w:t>
      </w:r>
      <w:r>
        <w:rPr>
          <w:rFonts w:eastAsia="Times New Roman" w:cs="Times New Roman"/>
          <w:szCs w:val="24"/>
        </w:rPr>
        <w:t xml:space="preserve"> К.Ю. Белая, методическое пособие. ФГОС. Формирование основ безопасности у дошкольников. 2-7 лет. Мозаика-синтез, 2018; Н.Н. Авдеева, учебно-методическое пособие по основам безопасности жизнедеятельности детей старшего дошкольного возраста, Детство, 2017; Т.Г. Кобзева, Правила дорожного движения: система обучения дошкольников, Учитель, 2017; Тимофеева Л.Л. Методическое пособие. ФГОС. Формирование культуры безопасности. Планирование образовательной деятельности в средней группе, Детство-пресс, 2017; Тимофеева Л.Л. Методическое пособие. ФГОС. Формирование культуры безопасности. Планирование образовательной деятельности во второй младшей группе. Детство-пресс, 2017; Хабибуллина Е.Я. Методическое пособие. ФГОС. Дорожная азбука в детском саду. Конспекты занятий. Детство-пресс, 2017; Шорыгина Т.А. Учебное издание. Беседы о правилах дорожного движения с детьми 5 – 8 лет, ТЦ Сфера, 2019; Шорыгина Т.А. Методическое пособие. ФГОС. Безопасные сказки. Беседы с детьми о безопасном поведении дома и на улице. ТЦ Сфера, 2019; </w:t>
      </w:r>
      <w:proofErr w:type="spellStart"/>
      <w:r>
        <w:rPr>
          <w:rFonts w:eastAsia="Times New Roman" w:cs="Times New Roman"/>
          <w:szCs w:val="24"/>
        </w:rPr>
        <w:t>Старцева</w:t>
      </w:r>
      <w:proofErr w:type="spellEnd"/>
      <w:r>
        <w:rPr>
          <w:rFonts w:eastAsia="Times New Roman" w:cs="Times New Roman"/>
          <w:szCs w:val="24"/>
        </w:rPr>
        <w:t xml:space="preserve"> Ю.А. Учебное издание. ФГОС. Школа дорожных наук: Дошкольникам о правилах дорожного движения, ТЦ Сфера, 2018; </w:t>
      </w:r>
      <w:proofErr w:type="spellStart"/>
      <w:r>
        <w:rPr>
          <w:rFonts w:eastAsia="Times New Roman" w:cs="Times New Roman"/>
          <w:szCs w:val="24"/>
        </w:rPr>
        <w:t>Скоролупова</w:t>
      </w:r>
      <w:proofErr w:type="spellEnd"/>
      <w:r>
        <w:rPr>
          <w:rFonts w:eastAsia="Times New Roman" w:cs="Times New Roman"/>
          <w:szCs w:val="24"/>
        </w:rPr>
        <w:t xml:space="preserve"> О.А. Учебно-методическое пособие. ФГОС. Правила и безопасность дорожного движения. Тематические недели в детском саду, Скрипторий, 2017. А также н</w:t>
      </w:r>
      <w:r>
        <w:rPr>
          <w:rFonts w:eastAsia="Times New Roman" w:cs="Times New Roman"/>
          <w:b/>
          <w:szCs w:val="24"/>
        </w:rPr>
        <w:t>аглядные пособия:</w:t>
      </w:r>
      <w:r>
        <w:rPr>
          <w:rFonts w:eastAsia="Times New Roman" w:cs="Times New Roman"/>
          <w:szCs w:val="24"/>
        </w:rPr>
        <w:t xml:space="preserve"> К.Ю. Белая, Наглядно-дидактическое пособие. ФГОС. Основы безопасности. Комплекты для оформления родительских уголков в ДОО. 4-5 лет, Мозаика-синтез, 2016; К.Ю. Белая, Наглядно-дидактическое пособие. ФГОС. Основы безопасности. Комплекты для оформления родительских уголков в ДОО. 5-6, 6-7 лет, Мозаика-синтез, 2018; </w:t>
      </w:r>
      <w:proofErr w:type="spellStart"/>
      <w:r>
        <w:rPr>
          <w:rFonts w:eastAsia="Times New Roman" w:cs="Times New Roman"/>
          <w:szCs w:val="24"/>
        </w:rPr>
        <w:t>Бордачева</w:t>
      </w:r>
      <w:proofErr w:type="spellEnd"/>
      <w:r>
        <w:rPr>
          <w:rFonts w:eastAsia="Times New Roman" w:cs="Times New Roman"/>
          <w:szCs w:val="24"/>
        </w:rPr>
        <w:t xml:space="preserve"> И. Ю, Наглядно-дидактическое пособие. ФГОС. История светофора. 4-7 лет, Мозаика-синтез, 2016; Уманская Т.А. Наглядно дидактическое пособие. ФГОС. Я иду по тротуару: Весёлые правила дорожного движения для детей, Детство-пресс, 2017. Также имеется подписка на газету «Добрая Дорога Детства». </w:t>
      </w:r>
      <w:r>
        <w:rPr>
          <w:rFonts w:eastAsia="Times New Roman" w:cs="Times New Roman"/>
          <w:b/>
          <w:szCs w:val="24"/>
        </w:rPr>
        <w:t>Электронные пособия:</w:t>
      </w:r>
      <w:r>
        <w:rPr>
          <w:rFonts w:eastAsia="Times New Roman" w:cs="Times New Roman"/>
          <w:szCs w:val="24"/>
        </w:rPr>
        <w:t xml:space="preserve"> CD-ROM. Правила дорожного движения. 1-4 класс. Современные формы работы. Интерактивные приложения. Авторы/составители: </w:t>
      </w:r>
      <w:proofErr w:type="spellStart"/>
      <w:r>
        <w:rPr>
          <w:rFonts w:eastAsia="Times New Roman" w:cs="Times New Roman"/>
          <w:szCs w:val="24"/>
        </w:rPr>
        <w:t>Лавлинскова</w:t>
      </w:r>
      <w:proofErr w:type="spellEnd"/>
      <w:r>
        <w:rPr>
          <w:rFonts w:eastAsia="Times New Roman" w:cs="Times New Roman"/>
          <w:szCs w:val="24"/>
        </w:rPr>
        <w:t xml:space="preserve"> Е.Ю., Река И.А., </w:t>
      </w:r>
      <w:proofErr w:type="spellStart"/>
      <w:r>
        <w:rPr>
          <w:rFonts w:eastAsia="Times New Roman" w:cs="Times New Roman"/>
          <w:szCs w:val="24"/>
        </w:rPr>
        <w:t>Таркова</w:t>
      </w:r>
      <w:proofErr w:type="spellEnd"/>
      <w:r>
        <w:rPr>
          <w:rFonts w:eastAsia="Times New Roman" w:cs="Times New Roman"/>
          <w:szCs w:val="24"/>
        </w:rPr>
        <w:t xml:space="preserve"> Е.Ф., Третьякова А.А., Шумилова В.В. Производитель: Учитель Волгоград 2015; Мультимедийная учебно-методическая программа на CD-диске «Азбука дорожной науки» по профилактике детского дорожно-транспортного травматизма. ООО «Зарница» 2014.</w:t>
      </w:r>
      <w:r>
        <w:t xml:space="preserve"> </w:t>
      </w:r>
      <w:r>
        <w:rPr>
          <w:rFonts w:eastAsia="Times New Roman" w:cs="Times New Roman"/>
          <w:b/>
          <w:szCs w:val="24"/>
        </w:rPr>
        <w:t xml:space="preserve">Учебно-методическое обеспечение: </w:t>
      </w:r>
      <w:r>
        <w:rPr>
          <w:rFonts w:eastAsia="Times New Roman" w:cs="Times New Roman"/>
          <w:szCs w:val="24"/>
        </w:rPr>
        <w:t>а) плакаты по ПДД (БДД): 6 шт. («Правила дорожного движения», «Дорожные знаки», «</w:t>
      </w:r>
      <w:proofErr w:type="spellStart"/>
      <w:r>
        <w:rPr>
          <w:rFonts w:eastAsia="Times New Roman" w:cs="Times New Roman"/>
          <w:szCs w:val="24"/>
        </w:rPr>
        <w:t>Светофорчик</w:t>
      </w:r>
      <w:proofErr w:type="spellEnd"/>
      <w:r>
        <w:rPr>
          <w:rFonts w:eastAsia="Times New Roman" w:cs="Times New Roman"/>
          <w:szCs w:val="24"/>
        </w:rPr>
        <w:t>», «Основные правила дорожного движения», «Правила перехода через улицу», «Правила поведения на дороге»); б) видеофильмы, видеоролики, мультипликационные и анимационные фильмы: имеются в электронном варианте.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Созданные условия позволили достигнуть положительные результаты в деятельности учреждения, повышении имиджа образовательной организации для всех категорий потребителей услуг.</w:t>
      </w:r>
    </w:p>
    <w:p w:rsidR="004C703F" w:rsidRDefault="004C703F" w:rsidP="004C703F">
      <w:pPr>
        <w:spacing w:line="276" w:lineRule="auto"/>
        <w:ind w:firstLine="708"/>
        <w:rPr>
          <w:rFonts w:eastAsia="Times New Roman" w:cs="Times New Roman"/>
          <w:b/>
          <w:szCs w:val="24"/>
        </w:rPr>
      </w:pP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Раздел 9. Материально-техническая база</w:t>
      </w:r>
    </w:p>
    <w:p w:rsidR="00F411D3" w:rsidRDefault="005F6A04" w:rsidP="004C703F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МАОУ НШ-ДС № 14 имеются музыкально-физкультурный зал, пищеблок, обеденный зал, методический, медицинский кабинеты и все помещения, необходимые для осуществления образовательной деятельности на уровне дошкольного и начального общего образования. </w:t>
      </w:r>
      <w:r>
        <w:rPr>
          <w:rFonts w:eastAsia="Times New Roman" w:cs="Times New Roman"/>
          <w:szCs w:val="24"/>
          <w:highlight w:val="white"/>
        </w:rPr>
        <w:t xml:space="preserve">Здание снабжено системой центрального отопления, естественной вентиляцией, водопроводом, холодной водой. Горячее водоснабжение обеспечивается за счёт установки водонагревателей в каждом санитарно-гигиеническом помещении. </w:t>
      </w:r>
      <w:r>
        <w:rPr>
          <w:rFonts w:eastAsia="Times New Roman" w:cs="Times New Roman"/>
          <w:szCs w:val="24"/>
        </w:rPr>
        <w:t>Территория учреждения защищена ограждением высотой 2,5 метра. Для въезда автомобилей имеются ворота, для прохода детей и взрослых – калитка с установленной СКУД, Проезжая часть вокруг здания обеспечивает круговое движение транспорта по территории.  Периметр территории освещен светодиодными светильниками.</w:t>
      </w:r>
    </w:p>
    <w:p w:rsidR="00F411D3" w:rsidRDefault="005F6A04" w:rsidP="004C703F">
      <w:pPr>
        <w:spacing w:line="276" w:lineRule="auto"/>
        <w:ind w:firstLine="567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</w:rPr>
        <w:t xml:space="preserve">Для функционирования групп для детей дошкольного возраста в изолированных друг от друга групповых помещений имеются раздевалка, игровая комната, спальная комната, буфетная, туалетная комната. Дошкольные группы оборудованы оргтехникой, для проведения педагогической деятельности с детьми. Все компоненты пространственной среды включают в себя оптимальные условия для полноценного содержания, присмотра и ухода за детьми. </w:t>
      </w:r>
      <w:r>
        <w:rPr>
          <w:rFonts w:eastAsia="Times New Roman" w:cs="Times New Roman"/>
          <w:szCs w:val="24"/>
          <w:highlight w:val="white"/>
        </w:rPr>
        <w:t xml:space="preserve">Участок дошкольных групп озеленён, подъезды и подходы к зданию имеют твёрдое асфальтовое покрытие. Имеются прогулочные веранды, игровые площадки с оборудованием для каждой возрастной группы детей, спортивный участок для проведения физкультурных занятий, подвижных игр и соревнований. Помещения дошкольных групп отвечают гигиеническим и санитарным требованиям к условиям и режиму </w:t>
      </w:r>
      <w:r>
        <w:rPr>
          <w:rFonts w:eastAsia="Times New Roman" w:cs="Times New Roman"/>
          <w:szCs w:val="24"/>
        </w:rPr>
        <w:t>содержания, присмотра и уходу за детьми.</w:t>
      </w:r>
      <w:r>
        <w:rPr>
          <w:rFonts w:eastAsia="Times New Roman" w:cs="Times New Roman"/>
          <w:szCs w:val="24"/>
          <w:highlight w:val="white"/>
        </w:rPr>
        <w:t xml:space="preserve"> Все эксплуатационное оборудование групповых помещений находится в исправном, рабочем состоянии.</w:t>
      </w:r>
    </w:p>
    <w:p w:rsidR="00F411D3" w:rsidRDefault="005F6A04" w:rsidP="004C703F">
      <w:pPr>
        <w:spacing w:line="276" w:lineRule="auto"/>
        <w:ind w:firstLine="567"/>
        <w:rPr>
          <w:rFonts w:eastAsia="Times New Roman" w:cs="Times New Roman"/>
          <w:szCs w:val="24"/>
          <w:highlight w:val="white"/>
        </w:rPr>
      </w:pPr>
      <w:r>
        <w:rPr>
          <w:rFonts w:eastAsia="Times New Roman" w:cs="Times New Roman"/>
          <w:szCs w:val="24"/>
          <w:highlight w:val="white"/>
        </w:rPr>
        <w:t>Образовательная деятельность в начальной школе происходит в первую смену. Имеются 4 классные комнаты: 3 из них расположены на втором этаже, 1 – на первом. Все кабинеты оснащены в соответствии с требованиями ФГОС НОО к условиям реализации ООП НОО.</w:t>
      </w:r>
    </w:p>
    <w:p w:rsidR="00F411D3" w:rsidRDefault="005F6A04" w:rsidP="004C703F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медицинском блоке в помещении изолятора функционирует консультационный центр и логопедический пункт, оборудованные с учетом профессиональной потребности, а именно: мебелью, в том числе мягкой (кресло-мешок), офисной техникой, методическими изданиями и игрушками по организации дидактических игр с обучающимися дошкольного и младшего школьного возраста. Это же помещение предусматривает возможность проведения занятий по </w:t>
      </w:r>
      <w:proofErr w:type="spellStart"/>
      <w:r>
        <w:rPr>
          <w:rFonts w:eastAsia="Times New Roman" w:cs="Times New Roman"/>
          <w:szCs w:val="24"/>
        </w:rPr>
        <w:t>лего</w:t>
      </w:r>
      <w:proofErr w:type="spellEnd"/>
      <w:r>
        <w:rPr>
          <w:rFonts w:eastAsia="Times New Roman" w:cs="Times New Roman"/>
          <w:szCs w:val="24"/>
        </w:rPr>
        <w:t xml:space="preserve">-конструированию для детей дошкольного возраста: имеется стол для </w:t>
      </w:r>
      <w:proofErr w:type="spellStart"/>
      <w:r>
        <w:rPr>
          <w:rFonts w:eastAsia="Times New Roman" w:cs="Times New Roman"/>
          <w:szCs w:val="24"/>
        </w:rPr>
        <w:t>Лего</w:t>
      </w:r>
      <w:proofErr w:type="spellEnd"/>
      <w:r>
        <w:rPr>
          <w:rFonts w:eastAsia="Times New Roman" w:cs="Times New Roman"/>
          <w:szCs w:val="24"/>
        </w:rPr>
        <w:t>, наборы конструкторов.</w:t>
      </w:r>
    </w:p>
    <w:p w:rsidR="00F411D3" w:rsidRDefault="005F6A04" w:rsidP="004C703F">
      <w:pPr>
        <w:spacing w:line="276" w:lineRule="auto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. За счёт средств областного бюджета на замену вышедшим из строя приобретено два персональных компьютера для педагогов в качестве обеспечения образовательного процесса осуществляется на достаточном уровне. Выполнение плана материального и производственного развития составляет 100% за год.</w:t>
      </w:r>
    </w:p>
    <w:p w:rsidR="004C703F" w:rsidRDefault="004C703F" w:rsidP="004C703F">
      <w:pPr>
        <w:spacing w:line="276" w:lineRule="auto"/>
        <w:ind w:firstLine="709"/>
        <w:rPr>
          <w:rFonts w:eastAsia="Times New Roman" w:cs="Times New Roman"/>
          <w:szCs w:val="24"/>
        </w:rPr>
      </w:pPr>
    </w:p>
    <w:tbl>
      <w:tblPr>
        <w:tblStyle w:val="aff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411D3">
        <w:tc>
          <w:tcPr>
            <w:tcW w:w="3190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Перечень оборудования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МАОУ НШ-ДС № 14</w:t>
            </w:r>
          </w:p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90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Начальная школа,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единица измерения (шт.)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Дошкольные группы,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единица измерения (шт.)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 в сборе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Ламинатор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Микроскоп (интерактивный)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Музыкальный центр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МФУ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Нетбук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Ноутбук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Интерактивная доска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Пианино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Принтер</w:t>
            </w:r>
          </w:p>
        </w:tc>
        <w:tc>
          <w:tcPr>
            <w:tcW w:w="3190" w:type="dxa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F411D3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Проектор</w:t>
            </w:r>
          </w:p>
        </w:tc>
        <w:tc>
          <w:tcPr>
            <w:tcW w:w="3190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F411D3"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Фотоаппарат</w:t>
            </w:r>
          </w:p>
        </w:tc>
        <w:tc>
          <w:tcPr>
            <w:tcW w:w="3190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Цифровое пианино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Микрофон конденсаторный со стойкой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Экран звукопоглощающий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Звуковая карта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Видеокамера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D3" w:rsidRDefault="00F411D3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91" w:type="dxa"/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Обеспечение условий для выполнения требований к безопасности объекта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Начальник </w:t>
      </w:r>
      <w:proofErr w:type="gramStart"/>
      <w:r>
        <w:rPr>
          <w:rFonts w:eastAsia="Times New Roman" w:cs="Times New Roman"/>
          <w:szCs w:val="24"/>
        </w:rPr>
        <w:t>ГО  в</w:t>
      </w:r>
      <w:proofErr w:type="gramEnd"/>
      <w:r>
        <w:rPr>
          <w:rFonts w:eastAsia="Times New Roman" w:cs="Times New Roman"/>
          <w:szCs w:val="24"/>
        </w:rPr>
        <w:t xml:space="preserve"> МАОУ НШ-ДС №14 – директор  </w:t>
      </w:r>
      <w:proofErr w:type="spellStart"/>
      <w:r w:rsidR="002150D4">
        <w:rPr>
          <w:rFonts w:eastAsia="Times New Roman" w:cs="Times New Roman"/>
          <w:szCs w:val="24"/>
        </w:rPr>
        <w:t>М.И.</w:t>
      </w:r>
      <w:r>
        <w:rPr>
          <w:rFonts w:eastAsia="Times New Roman" w:cs="Times New Roman"/>
          <w:szCs w:val="24"/>
        </w:rPr>
        <w:t>Грунская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Начальник </w:t>
      </w:r>
      <w:proofErr w:type="gramStart"/>
      <w:r>
        <w:rPr>
          <w:rFonts w:eastAsia="Times New Roman" w:cs="Times New Roman"/>
          <w:szCs w:val="24"/>
        </w:rPr>
        <w:t>штаба  ГО</w:t>
      </w:r>
      <w:proofErr w:type="gramEnd"/>
      <w:r>
        <w:rPr>
          <w:rFonts w:eastAsia="Times New Roman" w:cs="Times New Roman"/>
          <w:szCs w:val="24"/>
        </w:rPr>
        <w:t xml:space="preserve">  – </w:t>
      </w:r>
      <w:r w:rsidR="002150D4">
        <w:rPr>
          <w:rFonts w:eastAsia="Times New Roman" w:cs="Times New Roman"/>
          <w:szCs w:val="24"/>
        </w:rPr>
        <w:t xml:space="preserve">заведующий хозяйством </w:t>
      </w:r>
      <w:r>
        <w:rPr>
          <w:rFonts w:eastAsia="Times New Roman" w:cs="Times New Roman"/>
          <w:szCs w:val="24"/>
        </w:rPr>
        <w:t>Л.В.</w:t>
      </w:r>
      <w:r w:rsidR="002150D4" w:rsidRPr="002150D4">
        <w:rPr>
          <w:rFonts w:eastAsia="Times New Roman" w:cs="Times New Roman"/>
          <w:szCs w:val="24"/>
        </w:rPr>
        <w:t xml:space="preserve"> </w:t>
      </w:r>
      <w:proofErr w:type="spellStart"/>
      <w:r w:rsidR="002150D4">
        <w:rPr>
          <w:rFonts w:eastAsia="Times New Roman" w:cs="Times New Roman"/>
          <w:szCs w:val="24"/>
        </w:rPr>
        <w:t>Шаврина</w:t>
      </w:r>
      <w:proofErr w:type="spellEnd"/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образовательной организации созданы и взаимодействуют следующие группы: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1.санитарный пост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2.группа охраны общественного порядка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3.эвакуационная группа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Убежище в МАОУ НШ-ДС №14 не предусмотрено.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Cs w:val="24"/>
        </w:rPr>
        <w:t>Автономных источников энергосбережения, электро-, газо-, водо- и теплоснабжения нет.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Связь обеспечивается только через городскую телефонную сеть, через сотовых операторов. В случае возникновения конкретной ЧС связь возможна через посыльных по схеме ОО. В ОО в исправном техническом состоянии речевая система оповещения на случай ЧС.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Cs w:val="24"/>
        </w:rPr>
        <w:t>Защитных сооружений на объекте нет.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Cs w:val="24"/>
        </w:rPr>
        <w:t>ОО не попадает в зону заражения, поэтому имущества ГО организации, находящегося в эксплуатации, нет.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Cs w:val="24"/>
        </w:rPr>
        <w:t>Для своевременного выполнения мероприятий по организации и защите обучающихся</w:t>
      </w:r>
      <w:r w:rsidR="00163E3F">
        <w:rPr>
          <w:rFonts w:eastAsia="Times New Roman" w:cs="Times New Roman"/>
          <w:szCs w:val="24"/>
        </w:rPr>
        <w:t xml:space="preserve"> и сотрудников в ЧС в МАОУ НШ-</w:t>
      </w:r>
      <w:r>
        <w:rPr>
          <w:rFonts w:eastAsia="Times New Roman" w:cs="Times New Roman"/>
          <w:szCs w:val="24"/>
        </w:rPr>
        <w:t>ДС №14 разработан план эвакуации работников, членов их семей, взаимосогласованный план эвакуации.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Cs w:val="24"/>
        </w:rPr>
        <w:t>Эвакуация сотрудников и обучающихся, материальных и культурных ценностей в случае возникновения ЧС осуществляется на эвакуационный пункт СЭП №15 СХПК "Первоуральский", далее железнодорожным транспортом от станции Первоуральск до Шалинского ГО, п. Шамары, ул. Ленина, д.1, 3,4,6,8,9,17,19,21 с последующим размещением эвакуируемых по плану, согласно ордеру и расчету приема и размещения эвакуируемого населения.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Руководитель ГО, начальник штаба ГО регулярно проводят анализ состояния материально-технической базы и соблюдения условий безопасности на территории ОО.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плану проводятся профилактические мероприятия на случай возникновения возможных ЧС, информирование всех субъектов образовательного процесса по вопросам комплексной безопасности. По отдельной программе осуществляется обучение всех сотрудников ОО и контроль за соблюдением комплексной безопасности в ОО.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Вопросы по организации профилактических мероприятий по ГО регулярно рассматриваются на оперативных заседаниях с последующим обсуждением проведенных мероприятий (положительные и отрицательные моменты учитываются в дальнейшей профилактической работе).</w:t>
      </w:r>
    </w:p>
    <w:p w:rsidR="00F411D3" w:rsidRDefault="005F6A04" w:rsidP="004C703F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Система охраны труда поддерживается усилиями специалиста по охране труда и уполномоченным от профсоюзной организации. План мероприятий, составленный на 2022 год, полностью выполнен. </w:t>
      </w:r>
    </w:p>
    <w:p w:rsidR="004C703F" w:rsidRDefault="004C703F" w:rsidP="004C703F">
      <w:pPr>
        <w:spacing w:line="276" w:lineRule="auto"/>
        <w:ind w:firstLine="708"/>
        <w:rPr>
          <w:rFonts w:eastAsia="Times New Roman" w:cs="Times New Roman"/>
          <w:b/>
          <w:szCs w:val="24"/>
        </w:rPr>
      </w:pPr>
    </w:p>
    <w:tbl>
      <w:tblPr>
        <w:tblStyle w:val="aff9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938"/>
        <w:gridCol w:w="1701"/>
        <w:gridCol w:w="1984"/>
        <w:gridCol w:w="1670"/>
      </w:tblGrid>
      <w:tr w:rsidR="00F411D3" w:rsidTr="006355FF">
        <w:trPr>
          <w:trHeight w:val="5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 xml:space="preserve">№ </w:t>
            </w:r>
          </w:p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Ответственный</w:t>
            </w:r>
          </w:p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исполнитель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Pr="004C703F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Отметка о выполнении</w:t>
            </w:r>
          </w:p>
        </w:tc>
      </w:tr>
      <w:tr w:rsidR="00F411D3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Обновление инструкций по охране труда и пожарной безопасности  в связи с вводом в действие новых правил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январь</w:t>
            </w:r>
          </w:p>
        </w:tc>
      </w:tr>
      <w:tr w:rsidR="00F411D3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Обновление инструкций по охране труда в связи с истечением срока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январь</w:t>
            </w:r>
          </w:p>
        </w:tc>
      </w:tr>
      <w:tr w:rsidR="00F411D3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внепланового инструктажа по ОТ и ПБ, в связи с введением новых инструкций по ОТ и  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D3" w:rsidRDefault="005F6A04" w:rsidP="004C7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январь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Составление отчетов по 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январь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обучения работников требованиям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февраль-март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обучения по оказанию доврачебной помощи пострадавшим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медицинский работник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март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проверки знаний ОТ и 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комиссия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апрель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Подготовка документов и проведение медицинского осмотра работников (контингент, перечень профессий и вредных факторов по приказам № 302н, 29н и 695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ОТ, заведующий хозяйством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март-апрель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Проверка состояния охраны труда  и пожарной безопасности на рабочих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постоянно действующая комиссия (ПДК)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ежемесячно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Работа по оценке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ПДК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октябрь-декабрь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Подготовка проектов приказов по ОТ и 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вводного инструктажа по ОТ и 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Организация проведения СОУТ на рабочих местах младших воспитателей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по ОТ, заведующий хозяйством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июль - сентябрь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Проверка обеспеченности работников СИЗ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ПДК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постоянно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занятия по тушению огня с огнетушителем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</w:pPr>
            <w:r>
              <w:rPr>
                <w:rFonts w:eastAsia="Times New Roman" w:cs="Times New Roman"/>
                <w:szCs w:val="24"/>
              </w:rPr>
              <w:t>ПДК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июнь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Проведение занятий  по эвакуации детей и персонала при пожаре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</w:pPr>
            <w:r>
              <w:rPr>
                <w:rFonts w:eastAsia="Times New Roman" w:cs="Times New Roman"/>
                <w:szCs w:val="24"/>
              </w:rPr>
              <w:t>ПДК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май,</w:t>
            </w:r>
          </w:p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октябрь</w:t>
            </w:r>
          </w:p>
        </w:tc>
      </w:tr>
      <w:tr w:rsidR="00163E3F" w:rsidTr="006355F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6355FF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Участие в разборе жалоб , связанных с условиями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ПДК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3F" w:rsidRDefault="00163E3F" w:rsidP="00163E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жалоб не было</w:t>
            </w:r>
          </w:p>
        </w:tc>
      </w:tr>
    </w:tbl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F411D3" w:rsidRDefault="005F6A04">
      <w:pPr>
        <w:tabs>
          <w:tab w:val="left" w:pos="399"/>
        </w:tabs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соответствии с «Комплексным планом </w:t>
      </w:r>
      <w:r w:rsidR="004C703F">
        <w:rPr>
          <w:rFonts w:eastAsia="Times New Roman" w:cs="Times New Roman"/>
          <w:szCs w:val="24"/>
        </w:rPr>
        <w:t>работы по</w:t>
      </w:r>
      <w:r>
        <w:rPr>
          <w:rFonts w:eastAsia="Times New Roman" w:cs="Times New Roman"/>
          <w:szCs w:val="24"/>
        </w:rPr>
        <w:t xml:space="preserve"> профилактике детского дорожно-транспортного </w:t>
      </w:r>
      <w:r w:rsidR="004C703F">
        <w:rPr>
          <w:rFonts w:eastAsia="Times New Roman" w:cs="Times New Roman"/>
          <w:szCs w:val="24"/>
        </w:rPr>
        <w:t>травматизма, безопасности</w:t>
      </w:r>
      <w:r>
        <w:rPr>
          <w:rFonts w:eastAsia="Times New Roman" w:cs="Times New Roman"/>
          <w:szCs w:val="24"/>
        </w:rPr>
        <w:t xml:space="preserve"> на железной дороге и воде в МАОУ НШ-ДС № 14» в каждой возрастной группе созданы центры по БДД. Также в НШ-ДС № 14 имеется площадка для практических занятий по ПДД. На сайте ОО ведется раздела «Дорожная безопасность», имеются модели дорожных знаков (стационарные и переносные), модели транспортного и пешеходного светофоров (стационарные и переносные), карточки-задания по ПДД, иллюстрированные плакаты.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 отчетный период были проведены следующие мероприятия: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с педагогами: </w:t>
      </w:r>
      <w:r>
        <w:rPr>
          <w:rFonts w:eastAsia="Times New Roman" w:cs="Times New Roman"/>
          <w:szCs w:val="24"/>
        </w:rPr>
        <w:t>освещение вопросов БДД на заседаниях ДМО и педсоветов;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предоставление информации от ГИБДД;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проведение совместных мероприятий направленных на </w:t>
      </w:r>
      <w:r>
        <w:rPr>
          <w:rFonts w:eastAsia="Times New Roman" w:cs="Times New Roman"/>
          <w:szCs w:val="24"/>
          <w:highlight w:val="white"/>
        </w:rPr>
        <w:t>обучение детей дошкольного возраста правилам дорожного движения;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с детьми: </w:t>
      </w:r>
      <w:r>
        <w:rPr>
          <w:rFonts w:eastAsia="Times New Roman" w:cs="Times New Roman"/>
          <w:szCs w:val="24"/>
        </w:rPr>
        <w:t>викторина «Знатоки дорожных знаков»;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конкурс рисунков на асфальте «Мой друг светофор»;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проведение инструктажей по соблюдению ПДД; цикл бесед и практических занятий по программе «Дорожная азбука»;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тематические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беседы «Дорожный травматизм», «Наш друг светофор», «Осторожно, дорога», «Безопасные игры во дворе» и др.;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профилактические мероприятие «Родительский патруль», «Внимание дети», «Горка», «Единый день БДД»;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развлечения: «Страна </w:t>
      </w:r>
      <w:proofErr w:type="spellStart"/>
      <w:r>
        <w:rPr>
          <w:rFonts w:eastAsia="Times New Roman" w:cs="Times New Roman"/>
          <w:szCs w:val="24"/>
        </w:rPr>
        <w:t>Светофория</w:t>
      </w:r>
      <w:proofErr w:type="spellEnd"/>
      <w:r>
        <w:rPr>
          <w:rFonts w:eastAsia="Times New Roman" w:cs="Times New Roman"/>
          <w:szCs w:val="24"/>
        </w:rPr>
        <w:t xml:space="preserve">», «Азбука дорожного движения»; просмотр мультфильмов по тематике ПДД; конкурс рисунков «Дорожная мозаика», «Правила поведения на воде», «Осторожно! Железная дорога», «Веселый </w:t>
      </w:r>
      <w:proofErr w:type="spellStart"/>
      <w:r>
        <w:rPr>
          <w:rFonts w:eastAsia="Times New Roman" w:cs="Times New Roman"/>
          <w:szCs w:val="24"/>
        </w:rPr>
        <w:t>светофорчик</w:t>
      </w:r>
      <w:proofErr w:type="spellEnd"/>
      <w:r>
        <w:rPr>
          <w:rFonts w:eastAsia="Times New Roman" w:cs="Times New Roman"/>
          <w:szCs w:val="24"/>
        </w:rPr>
        <w:t>»; ежедневные минутки безопасности о соблюдении ПДД проводятся.</w:t>
      </w:r>
      <w:r>
        <w:rPr>
          <w:rFonts w:eastAsia="Times New Roman" w:cs="Times New Roman"/>
          <w:szCs w:val="24"/>
          <w:highlight w:val="white"/>
        </w:rPr>
        <w:t xml:space="preserve"> Знания детей о правилах дорожного движения хорошо закрепляются на занятиях творчеством: ребята лепили из пластилина различные машины, пешеходов, светофоры и др. На занятиях по изобразительной деятельности рисовали «Дома на нашей улице», «Дорожные знаки», «Автобус», «Светофор» и др.;</w:t>
      </w:r>
      <w:r>
        <w:rPr>
          <w:rFonts w:eastAsia="Times New Roman" w:cs="Times New Roman"/>
          <w:b/>
          <w:szCs w:val="24"/>
        </w:rPr>
        <w:t xml:space="preserve">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с родителями: </w:t>
      </w:r>
      <w:r>
        <w:rPr>
          <w:rFonts w:eastAsia="Times New Roman" w:cs="Times New Roman"/>
          <w:szCs w:val="24"/>
        </w:rPr>
        <w:t>обсуждение вопросов профилактики ДДТТ на родительских собраниях;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консультации для родителей </w:t>
      </w:r>
      <w:r>
        <w:rPr>
          <w:rFonts w:eastAsia="Times New Roman" w:cs="Times New Roman"/>
          <w:szCs w:val="24"/>
          <w:highlight w:val="white"/>
        </w:rPr>
        <w:t>«Дорога не терпит шалости – наказывает без жалости»</w:t>
      </w:r>
      <w:r>
        <w:rPr>
          <w:rFonts w:eastAsia="Times New Roman" w:cs="Times New Roman"/>
          <w:szCs w:val="24"/>
        </w:rPr>
        <w:t xml:space="preserve">, «Безопасность превыше всего», </w:t>
      </w:r>
      <w:r>
        <w:rPr>
          <w:rFonts w:eastAsia="Times New Roman" w:cs="Times New Roman"/>
          <w:szCs w:val="24"/>
          <w:highlight w:val="white"/>
        </w:rPr>
        <w:t>«Успех профилактики дорожно-транспортных происшествий с детьми»</w:t>
      </w:r>
      <w:r>
        <w:rPr>
          <w:rFonts w:eastAsia="Times New Roman" w:cs="Times New Roman"/>
          <w:szCs w:val="24"/>
        </w:rPr>
        <w:t xml:space="preserve"> и др.;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информационные листы и буклеты на информационных стендах для родителей: «Безопасные шаги на пути к безопасности на дороге», «Будьте примером Вашему ребенку», «Дорога – Дети – Безопасность» и др.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Работа в данном направлении ведется в соответствии с планированием и приносят положительные результаты. </w:t>
      </w:r>
      <w:r w:rsidR="004C703F">
        <w:rPr>
          <w:rFonts w:eastAsia="Times New Roman" w:cs="Times New Roman"/>
          <w:szCs w:val="24"/>
        </w:rPr>
        <w:t>Знания,</w:t>
      </w:r>
      <w:r>
        <w:rPr>
          <w:rFonts w:eastAsia="Times New Roman" w:cs="Times New Roman"/>
          <w:szCs w:val="24"/>
        </w:rPr>
        <w:t xml:space="preserve"> полученные </w:t>
      </w:r>
      <w:r w:rsidR="004C703F">
        <w:rPr>
          <w:rFonts w:eastAsia="Times New Roman" w:cs="Times New Roman"/>
          <w:szCs w:val="24"/>
        </w:rPr>
        <w:t>детьми,</w:t>
      </w:r>
      <w:r>
        <w:rPr>
          <w:rFonts w:eastAsia="Times New Roman" w:cs="Times New Roman"/>
          <w:szCs w:val="24"/>
        </w:rPr>
        <w:t xml:space="preserve"> помогают им избежать неприятностей на дороге. В отчетный период нарушителей ПДД в МАОУ НШ-ДС № 14 не выявлено.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Классными руководителями в планах работы выделены разделы по предупреждению ДДТТ, в которых мероприятия расписаны на весь год (по классам), также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выделены страницы в классных журналах «Инструктажи по технике безопасности», «Классные </w:t>
      </w:r>
      <w:r w:rsidR="004C703F">
        <w:rPr>
          <w:rFonts w:eastAsia="Times New Roman" w:cs="Times New Roman"/>
          <w:szCs w:val="24"/>
        </w:rPr>
        <w:t>часы» 1</w:t>
      </w:r>
      <w:r>
        <w:rPr>
          <w:rFonts w:eastAsia="Times New Roman" w:cs="Times New Roman"/>
          <w:szCs w:val="24"/>
        </w:rPr>
        <w:t xml:space="preserve">-4 класс. Проводятся общешкольные мероприятия по профилактике ДДТТ – конкурсы, викторины, игры, собрания, встречи с сотрудниками Госавтоинспекции и др.: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>Акция «</w:t>
      </w:r>
      <w:proofErr w:type="gramStart"/>
      <w:r>
        <w:rPr>
          <w:rFonts w:eastAsia="Times New Roman" w:cs="Times New Roman"/>
          <w:szCs w:val="24"/>
        </w:rPr>
        <w:t>Внимание  дети</w:t>
      </w:r>
      <w:proofErr w:type="gramEnd"/>
      <w:r>
        <w:rPr>
          <w:rFonts w:eastAsia="Times New Roman" w:cs="Times New Roman"/>
          <w:szCs w:val="24"/>
        </w:rPr>
        <w:t>!» (ноябрь);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Месячник «Внимание! Дети» (сентябрь, ноябрь, март, май);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ПМ «Горка» (декабрь-март);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Акция «Письмо водителю» -декабрь-март;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Конкурс маршрутных листов «Безопасная дорога в школу и домой» (сентябрь);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Конкурс рисунков на асфальте «Дорожная мозаика» (сентябрь);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Конкурс рисунков, плакатов, листовок, кроссвордов, сочинений «Улица полна неожиданностей»- в течение года;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Викторина «Путешествие в страну </w:t>
      </w:r>
      <w:proofErr w:type="spellStart"/>
      <w:r>
        <w:rPr>
          <w:rFonts w:eastAsia="Times New Roman" w:cs="Times New Roman"/>
          <w:szCs w:val="24"/>
        </w:rPr>
        <w:t>Светофорию</w:t>
      </w:r>
      <w:proofErr w:type="spellEnd"/>
      <w:r>
        <w:rPr>
          <w:rFonts w:eastAsia="Times New Roman" w:cs="Times New Roman"/>
          <w:szCs w:val="24"/>
        </w:rPr>
        <w:t>», КВН «Берегите на дороге руки, головы и ноги!» (декабрь);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Конкурсная программа «Спаси себя сам» (январь);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Экскурсия «Безопасный маршрут» (по мере необходимости);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Инструктажи по БДД- в течение года;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Цикл </w:t>
      </w:r>
      <w:proofErr w:type="gramStart"/>
      <w:r>
        <w:rPr>
          <w:rFonts w:eastAsia="Times New Roman" w:cs="Times New Roman"/>
          <w:szCs w:val="24"/>
        </w:rPr>
        <w:t>бесед  и</w:t>
      </w:r>
      <w:proofErr w:type="gramEnd"/>
      <w:r>
        <w:rPr>
          <w:rFonts w:eastAsia="Times New Roman" w:cs="Times New Roman"/>
          <w:szCs w:val="24"/>
        </w:rPr>
        <w:t xml:space="preserve"> практических занятий по программе «Дор</w:t>
      </w:r>
      <w:r w:rsidR="004C703F">
        <w:rPr>
          <w:rFonts w:eastAsia="Times New Roman" w:cs="Times New Roman"/>
          <w:szCs w:val="24"/>
        </w:rPr>
        <w:t>ожная азбука» - в течение года;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Праздник посвящения в пешеходы «Юный пешеход» - октябрь;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Кинолекторий по ПДД: «Изучаем ПДД», «Мой друг – светофор», «Безопасность детей и подростков в транспортном мире»- в течение года;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Оформление стендов, плакатов по ПДД- в течение года;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Оформление уголков безопасности в учебных кабинетах - в течение </w:t>
      </w:r>
      <w:proofErr w:type="gramStart"/>
      <w:r>
        <w:rPr>
          <w:rFonts w:eastAsia="Times New Roman" w:cs="Times New Roman"/>
          <w:szCs w:val="24"/>
        </w:rPr>
        <w:t>года ;</w:t>
      </w:r>
      <w:proofErr w:type="gramEnd"/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Конкурс проектов и презентаций по БДД «Мы выбираем жизнь!» (март);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Акция «Ответственный водитель!», «Родительский патруль» (сентябрь, март);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Минутки безопасности по ПДД - ежедневно, беседы в совместной деятельности на тему ПДД (по мере необходимости), различные виды игр на тему ПДД. Встречи и беседы с сотрудниками ГИБДД: </w:t>
      </w:r>
      <w:r w:rsidR="004C703F">
        <w:rPr>
          <w:rFonts w:eastAsia="Times New Roman" w:cs="Times New Roman"/>
          <w:szCs w:val="24"/>
        </w:rPr>
        <w:t>ПМ “</w:t>
      </w:r>
      <w:r>
        <w:rPr>
          <w:rFonts w:eastAsia="Times New Roman" w:cs="Times New Roman"/>
          <w:szCs w:val="24"/>
        </w:rPr>
        <w:t>Горка” (1-4 классы) январь, Профилактика ДДТТ (1-4 классы) февраль, апрель, «Внимание – дети!» (1-4 классы) сентябрь,</w:t>
      </w:r>
      <w:r w:rsidR="004C703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октябрь,</w:t>
      </w:r>
      <w:r w:rsidR="004C703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ноябрь, ПМ «Внимание, каникулы!» (1-4 классы). 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Информация о реализации комплексного плана публикуется на сайте общеобразовательной организации в сети Интернет, группа ВК «Начальная школа-детский сад №14»; ежедневные «минутки безопасности» – напоминания о необходимости соблюдения основ безопасного поведения на дорогах – проводятся на последнем уроке. В учреждении имеется Паспорт дорожной безопасности общеобразовательной организации, Памятки юного пешехода, пассажира, велосипедиста у обучающихся.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Профилактическая работа с родителями обучающихся происходит через родительские комитеты, на заседании которых обсуждаются вопросы БДД, на родительских собраниях,</w:t>
      </w:r>
      <w:r>
        <w:rPr>
          <w:rFonts w:eastAsia="Times New Roman" w:cs="Times New Roman"/>
          <w:szCs w:val="24"/>
        </w:rPr>
        <w:br/>
        <w:t>обсуждение вопросов по профилактике и предупреждении ДДТТ на заседаниях</w:t>
      </w:r>
      <w:r>
        <w:rPr>
          <w:rFonts w:eastAsia="Times New Roman" w:cs="Times New Roman"/>
          <w:szCs w:val="24"/>
        </w:rPr>
        <w:br/>
        <w:t>родительского комитета (онлайн), функционируют родительские патрули – не реже одного раза в четверть –сентябрь, декабрь, март, май (совместно с ЮПИД).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рамках учебного предмета «Окружающий мир» по тематике БДД проводятся классные часы: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1-е классы: 1час, «Почему в автомобиле и поезде нужно соблюдать правила безопасности?»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2-е классы: 2 часа, «Берегись автомобиля», «Школа пешехода».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3-и классы: 2 часа, «Чтобы путь был счастливым», «Дорожные знаки».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4-е классы: 2 часа, «Светофор», «Что такое проезжая часть дороги?»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рамках внеклассной работы проводятся беседы: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1-е классы: классные часы по БДД – 8 ч.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2-е классы: классные часы по БДД – 8 ч.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3-и классы: классные часы по БДД – 8 ч. </w:t>
      </w:r>
    </w:p>
    <w:p w:rsidR="00F411D3" w:rsidRDefault="005F6A0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4-е классы: классные часы по БДД – 8 ч.</w:t>
      </w:r>
    </w:p>
    <w:p w:rsidR="00F411D3" w:rsidRDefault="005F6A04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В организации приказом от 12.07.2022г. № 319-од/об,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«Об организации деятельности отряда ЮПИД МАОУ НШ-ДС № 14», руководителями которого являются Снигирева </w:t>
      </w:r>
      <w:proofErr w:type="spellStart"/>
      <w:r>
        <w:rPr>
          <w:rFonts w:eastAsia="Times New Roman" w:cs="Times New Roman"/>
          <w:szCs w:val="24"/>
        </w:rPr>
        <w:t>Нэлли</w:t>
      </w:r>
      <w:proofErr w:type="spellEnd"/>
      <w:r>
        <w:rPr>
          <w:rFonts w:eastAsia="Times New Roman" w:cs="Times New Roman"/>
          <w:szCs w:val="24"/>
        </w:rPr>
        <w:t xml:space="preserve"> Петровна, учитель начальных классов; </w:t>
      </w:r>
      <w:proofErr w:type="spellStart"/>
      <w:r>
        <w:rPr>
          <w:rFonts w:eastAsia="Times New Roman" w:cs="Times New Roman"/>
          <w:szCs w:val="24"/>
        </w:rPr>
        <w:t>Тарнакина</w:t>
      </w:r>
      <w:proofErr w:type="spellEnd"/>
      <w:r>
        <w:rPr>
          <w:rFonts w:eastAsia="Times New Roman" w:cs="Times New Roman"/>
          <w:szCs w:val="24"/>
        </w:rPr>
        <w:t xml:space="preserve"> Елена Владимировна, старший воспитатель. Наиболее значимыми мероприятиями отряда, проведенные в 2022 году является акция «Ответственный водитель!», «Родительский патруль» (сентябрь, март) и участие в городском конкурсе рисунков «Полиция глазами детей» (4 чел.), а также деятельность агитбригады – праздник посвящения в пешеходы «Юный пешеход» и участие  обучающихся 1-4 классов во Всероссийской</w:t>
      </w:r>
      <w:r>
        <w:rPr>
          <w:rFonts w:eastAsia="Times New Roman" w:cs="Times New Roman"/>
          <w:b/>
          <w:szCs w:val="24"/>
          <w:u w:val="single"/>
        </w:rPr>
        <w:t xml:space="preserve"> </w:t>
      </w:r>
      <w:r>
        <w:rPr>
          <w:rFonts w:eastAsia="Times New Roman" w:cs="Times New Roman"/>
          <w:szCs w:val="24"/>
        </w:rPr>
        <w:t xml:space="preserve">онлайн-олимпиаде для школьников «Безопасные дороги» на </w:t>
      </w:r>
      <w:proofErr w:type="spellStart"/>
      <w:r>
        <w:rPr>
          <w:rFonts w:eastAsia="Times New Roman" w:cs="Times New Roman"/>
          <w:szCs w:val="24"/>
        </w:rPr>
        <w:t>Учи.ру</w:t>
      </w:r>
      <w:proofErr w:type="spellEnd"/>
      <w:r>
        <w:rPr>
          <w:rFonts w:eastAsia="Times New Roman" w:cs="Times New Roman"/>
          <w:szCs w:val="24"/>
        </w:rPr>
        <w:t xml:space="preserve"> (1-4 классы):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1 класс- 13 чел</w:t>
      </w:r>
      <w:r>
        <w:rPr>
          <w:rFonts w:eastAsia="Times New Roman" w:cs="Times New Roman"/>
          <w:color w:val="FF0000"/>
          <w:szCs w:val="24"/>
        </w:rPr>
        <w:t>.</w:t>
      </w:r>
      <w:r>
        <w:rPr>
          <w:rFonts w:eastAsia="Times New Roman" w:cs="Times New Roman"/>
          <w:szCs w:val="24"/>
        </w:rPr>
        <w:t>, 2- 15 чел.,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3- 15 чел.,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4 - 12 чел.</w:t>
      </w:r>
      <w:r>
        <w:rPr>
          <w:rFonts w:eastAsia="Times New Roman"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Есть победители и призеры.    </w:t>
      </w:r>
      <w:r>
        <w:rPr>
          <w:rFonts w:eastAsia="Times New Roman" w:cs="Times New Roman"/>
          <w:color w:val="FF0000"/>
          <w:szCs w:val="24"/>
        </w:rPr>
        <w:t xml:space="preserve">      </w:t>
      </w:r>
    </w:p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F411D3" w:rsidRDefault="00F41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2150D4" w:rsidRDefault="00215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FF0000"/>
          <w:szCs w:val="24"/>
        </w:rPr>
      </w:pPr>
    </w:p>
    <w:p w:rsidR="006355FF" w:rsidRDefault="006355FF">
      <w:pPr>
        <w:rPr>
          <w:rFonts w:eastAsia="Times New Roman" w:cs="Times New Roman"/>
          <w:b/>
          <w:szCs w:val="24"/>
        </w:rPr>
      </w:pPr>
    </w:p>
    <w:p w:rsidR="006355FF" w:rsidRDefault="006355FF">
      <w:pPr>
        <w:rPr>
          <w:rFonts w:eastAsia="Times New Roman" w:cs="Times New Roman"/>
          <w:b/>
          <w:szCs w:val="24"/>
        </w:rPr>
      </w:pPr>
    </w:p>
    <w:p w:rsidR="006355FF" w:rsidRDefault="006355FF">
      <w:pPr>
        <w:rPr>
          <w:rFonts w:eastAsia="Times New Roman" w:cs="Times New Roman"/>
          <w:b/>
          <w:szCs w:val="24"/>
        </w:rPr>
      </w:pPr>
    </w:p>
    <w:p w:rsidR="006355FF" w:rsidRDefault="006355FF">
      <w:pPr>
        <w:rPr>
          <w:rFonts w:eastAsia="Times New Roman" w:cs="Times New Roman"/>
          <w:b/>
          <w:szCs w:val="24"/>
        </w:rPr>
      </w:pPr>
    </w:p>
    <w:p w:rsidR="006355FF" w:rsidRDefault="006355FF">
      <w:pPr>
        <w:rPr>
          <w:rFonts w:eastAsia="Times New Roman" w:cs="Times New Roman"/>
          <w:b/>
          <w:szCs w:val="24"/>
        </w:rPr>
      </w:pPr>
    </w:p>
    <w:p w:rsidR="006355FF" w:rsidRDefault="006355FF">
      <w:pPr>
        <w:rPr>
          <w:rFonts w:eastAsia="Times New Roman" w:cs="Times New Roman"/>
          <w:b/>
          <w:szCs w:val="24"/>
        </w:rPr>
      </w:pPr>
    </w:p>
    <w:p w:rsidR="00F411D3" w:rsidRDefault="005F6A04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2. Результаты анализа показателей деятельности </w:t>
      </w:r>
    </w:p>
    <w:p w:rsidR="00F411D3" w:rsidRDefault="005F6A04" w:rsidP="004C703F">
      <w:pPr>
        <w:ind w:left="7788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Приложение № 1. </w:t>
      </w:r>
    </w:p>
    <w:p w:rsidR="00F411D3" w:rsidRDefault="00F411D3">
      <w:pPr>
        <w:widowControl w:val="0"/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F411D3" w:rsidRDefault="005F6A04">
      <w:pPr>
        <w:widowControl w:val="0"/>
        <w:spacing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Отдельные показатели деятельности МАОУ НШ-ДС № 14</w:t>
      </w:r>
    </w:p>
    <w:p w:rsidR="00F411D3" w:rsidRDefault="005F6A04">
      <w:pPr>
        <w:widowControl w:val="0"/>
        <w:spacing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 реализации основной образовательной программы дошкольного образования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b/>
          <w:szCs w:val="24"/>
        </w:rPr>
        <w:t xml:space="preserve">подлежащей </w:t>
      </w:r>
      <w:proofErr w:type="spellStart"/>
      <w:r>
        <w:rPr>
          <w:rFonts w:eastAsia="Times New Roman" w:cs="Times New Roman"/>
          <w:b/>
          <w:szCs w:val="24"/>
        </w:rPr>
        <w:t>самообследованию</w:t>
      </w:r>
      <w:proofErr w:type="spellEnd"/>
      <w:r>
        <w:rPr>
          <w:rFonts w:eastAsia="Times New Roman" w:cs="Times New Roman"/>
          <w:b/>
          <w:szCs w:val="24"/>
        </w:rPr>
        <w:t xml:space="preserve"> за 2022 год</w:t>
      </w:r>
    </w:p>
    <w:p w:rsidR="00F411D3" w:rsidRDefault="00F411D3">
      <w:pPr>
        <w:widowControl w:val="0"/>
        <w:spacing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aff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2126"/>
      </w:tblGrid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4C703F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  <w:r w:rsidR="005F6A04">
              <w:rPr>
                <w:rFonts w:eastAsia="Times New Roman" w:cs="Times New Roman"/>
                <w:b/>
              </w:rPr>
              <w:t xml:space="preserve"> 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Единица измерения</w:t>
            </w:r>
          </w:p>
        </w:tc>
      </w:tr>
      <w:tr w:rsidR="00F411D3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bookmarkStart w:id="2" w:name="bookmark=id.30j0zll" w:colFirst="0" w:colLast="0"/>
            <w:bookmarkEnd w:id="2"/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ООП-ДО</w:t>
            </w:r>
          </w:p>
        </w:tc>
      </w:tr>
      <w:tr w:rsidR="00F411D3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63 человека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 человека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человек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 человека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63 человека/100%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 человека/ 100%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 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 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4C703F" w:rsidRDefault="004C703F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 0%</w:t>
            </w:r>
          </w:p>
        </w:tc>
      </w:tr>
      <w:tr w:rsidR="00F411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 0%</w:t>
            </w:r>
          </w:p>
        </w:tc>
      </w:tr>
      <w:tr w:rsidR="00F411D3">
        <w:trPr>
          <w:trHeight w:val="9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дня</w:t>
            </w:r>
          </w:p>
          <w:p w:rsidR="00F411D3" w:rsidRDefault="00F411D3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</w:p>
        </w:tc>
      </w:tr>
    </w:tbl>
    <w:p w:rsidR="00F411D3" w:rsidRDefault="00F411D3">
      <w:pPr>
        <w:widowControl w:val="0"/>
        <w:spacing w:line="240" w:lineRule="auto"/>
        <w:jc w:val="center"/>
        <w:rPr>
          <w:rFonts w:eastAsia="Times New Roman" w:cs="Times New Roman"/>
          <w:b/>
          <w:color w:val="FF0000"/>
        </w:rPr>
      </w:pPr>
    </w:p>
    <w:p w:rsidR="002150D4" w:rsidRDefault="002150D4">
      <w:pPr>
        <w:widowControl w:val="0"/>
        <w:spacing w:line="240" w:lineRule="auto"/>
        <w:jc w:val="center"/>
        <w:rPr>
          <w:rFonts w:eastAsia="Times New Roman" w:cs="Times New Roman"/>
          <w:b/>
          <w:color w:val="FF0000"/>
        </w:rPr>
      </w:pPr>
    </w:p>
    <w:p w:rsidR="002150D4" w:rsidRDefault="002150D4">
      <w:pPr>
        <w:widowControl w:val="0"/>
        <w:spacing w:line="240" w:lineRule="auto"/>
        <w:jc w:val="center"/>
        <w:rPr>
          <w:rFonts w:eastAsia="Times New Roman" w:cs="Times New Roman"/>
          <w:b/>
          <w:color w:val="FF0000"/>
        </w:rPr>
      </w:pPr>
    </w:p>
    <w:p w:rsidR="00F411D3" w:rsidRDefault="004C703F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5F6A04">
        <w:rPr>
          <w:rFonts w:eastAsia="Times New Roman" w:cs="Times New Roman"/>
          <w:szCs w:val="24"/>
        </w:rPr>
        <w:t xml:space="preserve">риложение № 2. </w:t>
      </w:r>
    </w:p>
    <w:p w:rsidR="00F411D3" w:rsidRDefault="00F411D3">
      <w:pPr>
        <w:spacing w:line="276" w:lineRule="auto"/>
        <w:ind w:left="7788"/>
        <w:rPr>
          <w:rFonts w:eastAsia="Times New Roman" w:cs="Times New Roman"/>
          <w:szCs w:val="24"/>
        </w:rPr>
      </w:pPr>
    </w:p>
    <w:p w:rsidR="00F411D3" w:rsidRDefault="005F6A04">
      <w:pPr>
        <w:spacing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Отдельные показатели деятельности МАОУ НШ-ДС № 14</w:t>
      </w:r>
    </w:p>
    <w:p w:rsidR="00F411D3" w:rsidRDefault="005F6A04">
      <w:pPr>
        <w:spacing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по реализации основной образовательной программы начального общего образования, подлежащей </w:t>
      </w:r>
      <w:proofErr w:type="spellStart"/>
      <w:r>
        <w:rPr>
          <w:rFonts w:eastAsia="Times New Roman" w:cs="Times New Roman"/>
          <w:b/>
          <w:szCs w:val="24"/>
        </w:rPr>
        <w:t>самообследованию</w:t>
      </w:r>
      <w:proofErr w:type="spellEnd"/>
      <w:r>
        <w:rPr>
          <w:rFonts w:eastAsia="Times New Roman" w:cs="Times New Roman"/>
          <w:b/>
          <w:szCs w:val="24"/>
        </w:rPr>
        <w:t xml:space="preserve"> за 2022 год</w:t>
      </w:r>
    </w:p>
    <w:p w:rsidR="00F411D3" w:rsidRDefault="00F411D3">
      <w:pPr>
        <w:spacing w:line="276" w:lineRule="auto"/>
        <w:jc w:val="center"/>
        <w:rPr>
          <w:b/>
          <w:color w:val="FF0000"/>
        </w:rPr>
      </w:pPr>
    </w:p>
    <w:tbl>
      <w:tblPr>
        <w:tblStyle w:val="affb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842"/>
      </w:tblGrid>
      <w:tr w:rsidR="00F411D3" w:rsidRPr="004C703F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4C703F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№</w:t>
            </w:r>
          </w:p>
          <w:p w:rsidR="00F411D3" w:rsidRPr="004C703F" w:rsidRDefault="005F6A04" w:rsidP="007A4B2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u w:val="single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 xml:space="preserve">Наименование показателей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Единица измерения</w:t>
            </w:r>
          </w:p>
        </w:tc>
      </w:tr>
      <w:tr w:rsidR="00F411D3" w:rsidRPr="004C703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ООП НОО</w:t>
            </w:r>
          </w:p>
        </w:tc>
      </w:tr>
      <w:tr w:rsidR="00F411D3" w:rsidRPr="004C703F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Общая численность учащихся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68 человек</w:t>
            </w:r>
          </w:p>
        </w:tc>
      </w:tr>
      <w:tr w:rsidR="00F411D3" w:rsidRPr="004C703F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68 человек</w:t>
            </w:r>
          </w:p>
        </w:tc>
      </w:tr>
      <w:tr w:rsidR="00F411D3" w:rsidRPr="004C7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</w:t>
            </w:r>
          </w:p>
        </w:tc>
      </w:tr>
      <w:tr w:rsidR="00F411D3" w:rsidRPr="004C7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</w:t>
            </w:r>
          </w:p>
        </w:tc>
      </w:tr>
      <w:tr w:rsidR="00F411D3" w:rsidRPr="004C7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23 человек/34%</w:t>
            </w:r>
          </w:p>
        </w:tc>
      </w:tr>
      <w:tr w:rsidR="00F411D3" w:rsidRPr="004C7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балл</w:t>
            </w:r>
          </w:p>
        </w:tc>
      </w:tr>
      <w:tr w:rsidR="00F411D3" w:rsidRPr="004C703F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балл</w:t>
            </w:r>
          </w:p>
        </w:tc>
      </w:tr>
      <w:tr w:rsidR="00F411D3" w:rsidRPr="004C703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балл</w:t>
            </w:r>
          </w:p>
        </w:tc>
      </w:tr>
      <w:tr w:rsidR="00F411D3" w:rsidRPr="004C703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балл</w:t>
            </w:r>
          </w:p>
        </w:tc>
      </w:tr>
      <w:tr w:rsidR="00F411D3" w:rsidRPr="004C703F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="002150D4" w:rsidRPr="004C703F">
              <w:rPr>
                <w:rFonts w:eastAsia="Times New Roman" w:cs="Times New Roman"/>
                <w:szCs w:val="24"/>
              </w:rPr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человек/%</w:t>
            </w:r>
          </w:p>
        </w:tc>
      </w:tr>
      <w:tr w:rsidR="00F411D3" w:rsidRPr="004C703F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>
        <w:trPr>
          <w:trHeight w:val="1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</w:tbl>
    <w:p w:rsidR="007A4B20" w:rsidRDefault="007A4B20"/>
    <w:p w:rsidR="007A4B20" w:rsidRDefault="007A4B20"/>
    <w:p w:rsidR="007A4B20" w:rsidRDefault="007A4B20"/>
    <w:tbl>
      <w:tblPr>
        <w:tblStyle w:val="affb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2"/>
      </w:tblGrid>
      <w:tr w:rsidR="007A4B20" w:rsidTr="007A4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№ </w:t>
            </w:r>
          </w:p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20" w:rsidRDefault="007A4B20" w:rsidP="00A71F68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Единица измерения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60 человек/89,6%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39 человек/ 57%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1.19.1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18 человек/26,9%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1.19.2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32 человека/ 48%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1.19.3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68 человека /100%</w:t>
            </w:r>
          </w:p>
        </w:tc>
      </w:tr>
      <w:tr w:rsidR="00F411D3" w:rsidRPr="004C703F" w:rsidTr="007A4B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4C703F">
              <w:rPr>
                <w:rFonts w:eastAsia="Times New Roman" w:cs="Times New Roman"/>
                <w:b/>
                <w:szCs w:val="24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Pr="004C703F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4C703F">
              <w:rPr>
                <w:rFonts w:eastAsia="Times New Roman" w:cs="Times New Roman"/>
                <w:szCs w:val="24"/>
              </w:rPr>
              <w:t>0 человек/0%</w:t>
            </w:r>
          </w:p>
        </w:tc>
      </w:tr>
    </w:tbl>
    <w:p w:rsidR="006355FF" w:rsidRDefault="006355FF">
      <w:pPr>
        <w:jc w:val="right"/>
        <w:rPr>
          <w:rFonts w:eastAsia="Times New Roman" w:cs="Times New Roman"/>
          <w:szCs w:val="24"/>
        </w:rPr>
      </w:pPr>
    </w:p>
    <w:p w:rsidR="006355FF" w:rsidRDefault="006355FF">
      <w:pPr>
        <w:jc w:val="right"/>
        <w:rPr>
          <w:rFonts w:eastAsia="Times New Roman" w:cs="Times New Roman"/>
          <w:szCs w:val="24"/>
        </w:rPr>
      </w:pPr>
    </w:p>
    <w:p w:rsidR="006355FF" w:rsidRDefault="006355FF">
      <w:pPr>
        <w:jc w:val="right"/>
        <w:rPr>
          <w:rFonts w:eastAsia="Times New Roman" w:cs="Times New Roman"/>
          <w:szCs w:val="24"/>
        </w:rPr>
      </w:pPr>
    </w:p>
    <w:p w:rsidR="00F411D3" w:rsidRDefault="005F6A04">
      <w:pPr>
        <w:jc w:val="right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Приложение №3.</w:t>
      </w:r>
      <w:r>
        <w:rPr>
          <w:rFonts w:eastAsia="Times New Roman" w:cs="Times New Roman"/>
          <w:color w:val="FF0000"/>
          <w:szCs w:val="24"/>
        </w:rPr>
        <w:t xml:space="preserve"> </w:t>
      </w:r>
    </w:p>
    <w:p w:rsidR="00F411D3" w:rsidRDefault="005F6A04">
      <w:pPr>
        <w:spacing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Общие показатели деятельности МАОУ НШ-ДС № 14 </w:t>
      </w:r>
    </w:p>
    <w:p w:rsidR="00F411D3" w:rsidRDefault="005F6A04">
      <w:pPr>
        <w:spacing w:after="200" w:line="276" w:lineRule="auto"/>
        <w:jc w:val="center"/>
        <w:rPr>
          <w:b/>
        </w:rPr>
      </w:pPr>
      <w:r>
        <w:rPr>
          <w:rFonts w:eastAsia="Times New Roman" w:cs="Times New Roman"/>
          <w:b/>
          <w:szCs w:val="24"/>
        </w:rPr>
        <w:t xml:space="preserve">по реализации образовательных программ дошкольного и начального общего образования, подлежащих </w:t>
      </w:r>
      <w:proofErr w:type="spellStart"/>
      <w:r>
        <w:rPr>
          <w:rFonts w:eastAsia="Times New Roman" w:cs="Times New Roman"/>
          <w:b/>
          <w:szCs w:val="24"/>
        </w:rPr>
        <w:t>самообследованию</w:t>
      </w:r>
      <w:proofErr w:type="spellEnd"/>
      <w:r>
        <w:rPr>
          <w:rFonts w:eastAsia="Times New Roman" w:cs="Times New Roman"/>
          <w:b/>
          <w:szCs w:val="24"/>
        </w:rPr>
        <w:t xml:space="preserve"> за 2022 год</w:t>
      </w:r>
    </w:p>
    <w:tbl>
      <w:tblPr>
        <w:tblStyle w:val="affc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989"/>
      </w:tblGrid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                                                                        № 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показателей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Единица измерения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 человек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12 человек/ 67%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 человек/67%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 человек/ 33%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человека/ 28%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 человек/53%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Высшая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человек/ 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Первая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 человек/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Человек/%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1.6.1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 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 человек/ 33%</w:t>
            </w:r>
          </w:p>
        </w:tc>
      </w:tr>
      <w:tr w:rsidR="00F411D3" w:rsidTr="007A4B2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1.6.2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Свыше 30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человека/ 17%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 человека/ 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человека/ 11%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 человек/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7A4B20" w:rsidTr="00A71F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                                                                        № </w:t>
            </w:r>
          </w:p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7A4B20" w:rsidP="00A71F68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показателей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Единица измерения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 человек/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 человек/ </w:t>
            </w:r>
          </w:p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 человека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Музыкального руководителя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да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Инструктора по физической культуре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да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Учителя-логопеда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да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Логопеда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Учителя-дефектолога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да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Педагога-психолога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да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bookmarkStart w:id="3" w:name="bookmark=id.1fob9te" w:colFirst="0" w:colLast="0"/>
            <w:bookmarkEnd w:id="3"/>
            <w:r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Инфраструктура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F411D3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Дошкольные группы.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3,6 кв. м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3,0 кв. м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Наличие физкультурного зала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Наличие музыкального зала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Инфраструктура начальные 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F411D3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 единиц</w:t>
            </w:r>
          </w:p>
        </w:tc>
      </w:tr>
      <w:tr w:rsidR="00F411D3" w:rsidTr="007A4B20">
        <w:trPr>
          <w:trHeight w:val="10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23,0 единиц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 </w:t>
            </w:r>
            <w:proofErr w:type="spellStart"/>
            <w:r>
              <w:rPr>
                <w:rFonts w:eastAsia="Times New Roman" w:cs="Times New Roman"/>
              </w:rPr>
              <w:t>медиатекой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7A4B20" w:rsidTr="00A71F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                                                                        № </w:t>
            </w:r>
          </w:p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7A4B20" w:rsidP="00A71F68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показателей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B20" w:rsidRDefault="007A4B20" w:rsidP="00A71F68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Единица измерения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2.2.4.4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rPr>
          <w:trHeight w:val="5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2.2.4.5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F411D3" w:rsidTr="007A4B20">
        <w:trPr>
          <w:trHeight w:val="9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 человек/ 100%</w:t>
            </w:r>
          </w:p>
        </w:tc>
      </w:tr>
      <w:tr w:rsidR="00F411D3" w:rsidTr="007A4B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1D3" w:rsidRDefault="005F6A04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2,9 кв. м</w:t>
            </w:r>
          </w:p>
          <w:p w:rsidR="00F411D3" w:rsidRDefault="00F411D3" w:rsidP="004C703F">
            <w:pPr>
              <w:spacing w:line="240" w:lineRule="auto"/>
              <w:ind w:firstLine="0"/>
              <w:contextualSpacing/>
              <w:rPr>
                <w:rFonts w:eastAsia="Times New Roman" w:cs="Times New Roman"/>
              </w:rPr>
            </w:pPr>
          </w:p>
        </w:tc>
      </w:tr>
    </w:tbl>
    <w:p w:rsidR="00F411D3" w:rsidRDefault="00F411D3">
      <w:pPr>
        <w:jc w:val="center"/>
        <w:rPr>
          <w:rFonts w:eastAsia="Times New Roman" w:cs="Times New Roman"/>
          <w:b/>
        </w:rPr>
      </w:pPr>
    </w:p>
    <w:p w:rsidR="00F411D3" w:rsidRDefault="00F411D3">
      <w:pPr>
        <w:jc w:val="center"/>
        <w:rPr>
          <w:rFonts w:eastAsia="Times New Roman" w:cs="Times New Roman"/>
          <w:b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spacing w:before="136" w:after="136"/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spacing w:before="136" w:after="136"/>
        <w:jc w:val="center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spacing w:before="136" w:after="136"/>
        <w:rPr>
          <w:rFonts w:eastAsia="Times New Roman" w:cs="Times New Roman"/>
          <w:b/>
          <w:color w:val="FF0000"/>
          <w:szCs w:val="24"/>
        </w:rPr>
      </w:pPr>
    </w:p>
    <w:p w:rsidR="00F411D3" w:rsidRDefault="00F411D3">
      <w:pPr>
        <w:spacing w:line="276" w:lineRule="auto"/>
        <w:ind w:firstLine="708"/>
        <w:rPr>
          <w:rFonts w:eastAsia="Times New Roman" w:cs="Times New Roman"/>
          <w:color w:val="FF0000"/>
          <w:szCs w:val="24"/>
        </w:rPr>
      </w:pPr>
    </w:p>
    <w:sectPr w:rsidR="00F411D3" w:rsidSect="002150D4"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043A"/>
    <w:multiLevelType w:val="multilevel"/>
    <w:tmpl w:val="C48CCA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CFA74A3"/>
    <w:multiLevelType w:val="multilevel"/>
    <w:tmpl w:val="BAEC9CA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5E6324"/>
    <w:multiLevelType w:val="multilevel"/>
    <w:tmpl w:val="607CD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D3"/>
    <w:rsid w:val="00072875"/>
    <w:rsid w:val="00163E3F"/>
    <w:rsid w:val="001970DA"/>
    <w:rsid w:val="002150D4"/>
    <w:rsid w:val="004C703F"/>
    <w:rsid w:val="005C7918"/>
    <w:rsid w:val="005D18F6"/>
    <w:rsid w:val="005F6A04"/>
    <w:rsid w:val="006355FF"/>
    <w:rsid w:val="006E0DC1"/>
    <w:rsid w:val="007A3E36"/>
    <w:rsid w:val="007A4B20"/>
    <w:rsid w:val="00823333"/>
    <w:rsid w:val="00A71F68"/>
    <w:rsid w:val="00D53194"/>
    <w:rsid w:val="00DB6E1B"/>
    <w:rsid w:val="00F411D3"/>
    <w:rsid w:val="00F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53A7"/>
  <w15:docId w15:val="{65DC4F6D-8BBE-4C02-84ED-23FD09F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04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C33F77"/>
    <w:pPr>
      <w:ind w:left="720"/>
      <w:contextualSpacing/>
    </w:pPr>
  </w:style>
  <w:style w:type="table" w:styleId="a6">
    <w:name w:val="Table Grid"/>
    <w:basedOn w:val="a1"/>
    <w:uiPriority w:val="39"/>
    <w:rsid w:val="003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стиль"/>
    <w:link w:val="a8"/>
    <w:uiPriority w:val="1"/>
    <w:qFormat/>
    <w:rsid w:val="00FB5F6F"/>
    <w:pPr>
      <w:spacing w:after="0" w:line="240" w:lineRule="auto"/>
    </w:pPr>
    <w:rPr>
      <w:rFonts w:cs="Times New Roman"/>
    </w:rPr>
  </w:style>
  <w:style w:type="character" w:styleId="a9">
    <w:name w:val="Strong"/>
    <w:uiPriority w:val="22"/>
    <w:qFormat/>
    <w:rsid w:val="00FB5F6F"/>
    <w:rPr>
      <w:b/>
      <w:bCs/>
    </w:rPr>
  </w:style>
  <w:style w:type="character" w:styleId="aa">
    <w:name w:val="Emphasis"/>
    <w:basedOn w:val="a0"/>
    <w:uiPriority w:val="20"/>
    <w:qFormat/>
    <w:rsid w:val="00FB5F6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3F3B86"/>
  </w:style>
  <w:style w:type="paragraph" w:styleId="ab">
    <w:name w:val="Normal (Web)"/>
    <w:aliases w:val="Знак Знак1,Знак Знак"/>
    <w:basedOn w:val="a"/>
    <w:link w:val="ac"/>
    <w:uiPriority w:val="99"/>
    <w:unhideWhenUsed/>
    <w:qFormat/>
    <w:rsid w:val="002205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c">
    <w:name w:val="Обычный (веб) Знак"/>
    <w:aliases w:val="Знак Знак1 Знак,Знак Знак Знак"/>
    <w:link w:val="ab"/>
    <w:uiPriority w:val="99"/>
    <w:locked/>
    <w:rsid w:val="00B40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стиль Знак"/>
    <w:link w:val="a7"/>
    <w:uiPriority w:val="99"/>
    <w:locked/>
    <w:rsid w:val="00B4086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12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27C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B7097"/>
    <w:rPr>
      <w:color w:val="0563C1" w:themeColor="hyperlink"/>
      <w:u w:val="single"/>
    </w:rPr>
  </w:style>
  <w:style w:type="paragraph" w:customStyle="1" w:styleId="c35">
    <w:name w:val="c35"/>
    <w:basedOn w:val="a"/>
    <w:uiPriority w:val="99"/>
    <w:rsid w:val="001F69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10">
    <w:name w:val="Сетка таблицы1"/>
    <w:basedOn w:val="a1"/>
    <w:next w:val="a6"/>
    <w:uiPriority w:val="39"/>
    <w:rsid w:val="00F832DE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3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chool-garden14@mail.ru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Вовлеченность обучающихся и родителей в мероприятия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школы и детского сада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</a:p>
        </c:rich>
      </c:tx>
      <c:layout>
        <c:manualLayout>
          <c:xMode val="edge"/>
          <c:yMode val="edge"/>
          <c:x val="0.13212121212121211"/>
          <c:y val="4.61538461538461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</c:v>
                </c:pt>
                <c:pt idx="1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1-4273-BAFA-EE5FC97E55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0">
                  <c:v>0.3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1-4273-BAFA-EE5FC97E5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322440"/>
        <c:axId val="458321656"/>
      </c:barChart>
      <c:catAx>
        <c:axId val="45832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321656"/>
        <c:crosses val="autoZero"/>
        <c:auto val="1"/>
        <c:lblAlgn val="ctr"/>
        <c:lblOffset val="100"/>
        <c:noMultiLvlLbl val="0"/>
      </c:catAx>
      <c:valAx>
        <c:axId val="45832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32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7zOTWQKZ8h96jq62LFLPmSD7IA==">AMUW2mU2XHMNN1MO+X1NZaYtv8rbXJUPH4pVwE4eXtiu2+iq8xc+yjxzQzxCDiAYrDsCfn2GD7GRefx8sRN603DQQwKxn5GoJPd1PKbnqloJeefTSco/co5vHUdqI13OhyKX6hFJFk7V/EqTAUcKH7Nuaq0Jxa9bbLtuKVIxrOfNVdi8r+Hsg4Q=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14668</Words>
  <Characters>83609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Валерьевна</cp:lastModifiedBy>
  <cp:revision>2</cp:revision>
  <cp:lastPrinted>2023-04-21T08:33:00Z</cp:lastPrinted>
  <dcterms:created xsi:type="dcterms:W3CDTF">2023-04-21T08:48:00Z</dcterms:created>
  <dcterms:modified xsi:type="dcterms:W3CDTF">2023-04-21T08:48:00Z</dcterms:modified>
</cp:coreProperties>
</file>