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E9" w:rsidRDefault="006C4FE9" w:rsidP="006C4FE9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bookmarkStart w:id="0" w:name="_Hlk85572585"/>
      <w:bookmarkEnd w:id="0"/>
      <w:r>
        <w:rPr>
          <w:rFonts w:eastAsia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«Начальная школа-детский сад № 14»</w:t>
      </w: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город Первоуральск Свердловской области, ул. Совхоз Первоуральский, 1 А</w:t>
      </w:r>
    </w:p>
    <w:p w:rsidR="006C4FE9" w:rsidRPr="00931F7A" w:rsidRDefault="006C4FE9" w:rsidP="006C4FE9">
      <w:pPr>
        <w:pBdr>
          <w:bottom w:val="single" w:sz="12" w:space="1" w:color="auto"/>
        </w:pBdr>
        <w:spacing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тел./факс: 8 (3439) 299234 </w:t>
      </w:r>
      <w:r>
        <w:rPr>
          <w:rFonts w:eastAsia="Times New Roman" w:cs="Times New Roman"/>
          <w:sz w:val="24"/>
          <w:szCs w:val="24"/>
          <w:lang w:val="en-US"/>
        </w:rPr>
        <w:t>E</w:t>
      </w:r>
      <w:r w:rsidRPr="00931F7A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  <w:lang w:val="en-US"/>
        </w:rPr>
        <w:t>mail</w:t>
      </w:r>
      <w:r w:rsidRPr="00931F7A">
        <w:rPr>
          <w:rFonts w:eastAsia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f"/>
            <w:rFonts w:eastAsia="Times New Roman"/>
            <w:sz w:val="24"/>
            <w:szCs w:val="24"/>
            <w:lang w:val="en-US"/>
          </w:rPr>
          <w:t>school</w:t>
        </w:r>
        <w:r w:rsidRPr="00931F7A">
          <w:rPr>
            <w:rStyle w:val="af"/>
            <w:rFonts w:eastAsia="Times New Roman"/>
            <w:sz w:val="24"/>
            <w:szCs w:val="24"/>
          </w:rPr>
          <w:t>-</w:t>
        </w:r>
        <w:r>
          <w:rPr>
            <w:rStyle w:val="af"/>
            <w:rFonts w:eastAsia="Times New Roman"/>
            <w:sz w:val="24"/>
            <w:szCs w:val="24"/>
            <w:lang w:val="en-US"/>
          </w:rPr>
          <w:t>garden</w:t>
        </w:r>
        <w:r w:rsidRPr="00931F7A">
          <w:rPr>
            <w:rStyle w:val="af"/>
            <w:rFonts w:eastAsia="Times New Roman"/>
            <w:sz w:val="24"/>
            <w:szCs w:val="24"/>
          </w:rPr>
          <w:t>14@</w:t>
        </w:r>
        <w:r>
          <w:rPr>
            <w:rStyle w:val="af"/>
            <w:rFonts w:eastAsia="Times New Roman"/>
            <w:sz w:val="24"/>
            <w:szCs w:val="24"/>
            <w:lang w:val="en-US"/>
          </w:rPr>
          <w:t>mail</w:t>
        </w:r>
        <w:r w:rsidRPr="00931F7A">
          <w:rPr>
            <w:rStyle w:val="af"/>
            <w:rFonts w:eastAsia="Times New Roman"/>
            <w:sz w:val="24"/>
            <w:szCs w:val="24"/>
          </w:rPr>
          <w:t>.</w:t>
        </w:r>
        <w:proofErr w:type="spellStart"/>
        <w:r>
          <w:rPr>
            <w:rStyle w:val="af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6C4FE9" w:rsidRPr="00931F7A" w:rsidRDefault="006C4FE9" w:rsidP="006C4FE9">
      <w:pPr>
        <w:jc w:val="center"/>
        <w:rPr>
          <w:rFonts w:eastAsia="Times New Roman" w:cs="Times New Roman"/>
          <w:sz w:val="24"/>
          <w:szCs w:val="24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Default="006C4FE9" w:rsidP="00E0025A">
      <w:pPr>
        <w:spacing w:line="240" w:lineRule="auto"/>
        <w:jc w:val="center"/>
        <w:rPr>
          <w:rFonts w:eastAsia="Times New Roman" w:cs="Times New Roman"/>
          <w:b/>
          <w:bCs/>
          <w:szCs w:val="26"/>
        </w:rPr>
      </w:pPr>
    </w:p>
    <w:p w:rsidR="006C4FE9" w:rsidRP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  <w:r w:rsidRPr="006C4FE9">
        <w:rPr>
          <w:rFonts w:eastAsia="Times New Roman" w:cs="Times New Roman"/>
          <w:b/>
          <w:bCs/>
          <w:sz w:val="32"/>
          <w:szCs w:val="26"/>
        </w:rPr>
        <w:t>Аналитическая справка</w:t>
      </w:r>
    </w:p>
    <w:p w:rsidR="006C4FE9" w:rsidRP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  <w:r w:rsidRPr="006C4FE9">
        <w:rPr>
          <w:rFonts w:eastAsia="Times New Roman" w:cs="Times New Roman"/>
          <w:b/>
          <w:bCs/>
          <w:sz w:val="32"/>
          <w:szCs w:val="26"/>
        </w:rPr>
        <w:t xml:space="preserve"> по </w:t>
      </w:r>
      <w:r>
        <w:rPr>
          <w:rFonts w:eastAsia="Times New Roman" w:cs="Times New Roman"/>
          <w:b/>
          <w:bCs/>
          <w:sz w:val="32"/>
          <w:szCs w:val="26"/>
        </w:rPr>
        <w:t xml:space="preserve">итогам </w:t>
      </w:r>
      <w:r w:rsidRPr="006C4FE9">
        <w:rPr>
          <w:rFonts w:eastAsia="Times New Roman" w:cs="Times New Roman"/>
          <w:b/>
          <w:bCs/>
          <w:sz w:val="32"/>
          <w:szCs w:val="26"/>
        </w:rPr>
        <w:t xml:space="preserve">Всероссийских проверочных работ (ВПР) </w:t>
      </w: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  <w:r w:rsidRPr="006C4FE9">
        <w:rPr>
          <w:rFonts w:eastAsia="Times New Roman" w:cs="Times New Roman"/>
          <w:b/>
          <w:bCs/>
          <w:sz w:val="32"/>
          <w:szCs w:val="26"/>
        </w:rPr>
        <w:t xml:space="preserve">МАОУ НШ-ДС № 14 за период 2019-2021гг. </w:t>
      </w: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26"/>
        </w:rPr>
      </w:pPr>
    </w:p>
    <w:p w:rsidR="006C4FE9" w:rsidRDefault="006C4FE9" w:rsidP="006C4FE9">
      <w:pPr>
        <w:spacing w:line="240" w:lineRule="auto"/>
        <w:jc w:val="center"/>
        <w:rPr>
          <w:rFonts w:eastAsia="Times New Roman" w:cs="Times New Roman"/>
          <w:bCs/>
          <w:sz w:val="24"/>
          <w:szCs w:val="26"/>
        </w:rPr>
      </w:pPr>
      <w:r w:rsidRPr="006C4FE9">
        <w:rPr>
          <w:rFonts w:eastAsia="Times New Roman" w:cs="Times New Roman"/>
          <w:bCs/>
          <w:sz w:val="24"/>
          <w:szCs w:val="26"/>
        </w:rPr>
        <w:t xml:space="preserve">Первоуральск </w:t>
      </w:r>
    </w:p>
    <w:p w:rsidR="00E34DB9" w:rsidRPr="006C4FE9" w:rsidRDefault="006C4FE9" w:rsidP="006C4FE9">
      <w:pPr>
        <w:spacing w:line="240" w:lineRule="auto"/>
        <w:jc w:val="center"/>
        <w:rPr>
          <w:rFonts w:eastAsia="Times New Roman" w:cs="Times New Roman"/>
          <w:bCs/>
          <w:szCs w:val="26"/>
        </w:rPr>
      </w:pPr>
      <w:r w:rsidRPr="006C4FE9">
        <w:rPr>
          <w:rFonts w:eastAsia="Times New Roman" w:cs="Times New Roman"/>
          <w:bCs/>
          <w:sz w:val="24"/>
          <w:szCs w:val="26"/>
        </w:rPr>
        <w:t>2021</w:t>
      </w:r>
      <w:r w:rsidR="00E34DB9" w:rsidRPr="006C4FE9">
        <w:rPr>
          <w:rFonts w:eastAsia="Times New Roman" w:cs="Times New Roman"/>
          <w:bCs/>
          <w:szCs w:val="26"/>
        </w:rPr>
        <w:br w:type="page"/>
      </w:r>
    </w:p>
    <w:p w:rsidR="00E34DB9" w:rsidRPr="00385C51" w:rsidRDefault="00E34DB9" w:rsidP="00E34DB9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385C51">
        <w:rPr>
          <w:rFonts w:eastAsia="Times New Roman" w:cs="Times New Roman"/>
          <w:b/>
          <w:bCs/>
          <w:sz w:val="24"/>
          <w:szCs w:val="24"/>
        </w:rPr>
        <w:lastRenderedPageBreak/>
        <w:t>Аналитическая справка</w:t>
      </w:r>
    </w:p>
    <w:p w:rsidR="00E34DB9" w:rsidRPr="00385C51" w:rsidRDefault="00E34DB9" w:rsidP="00E34DB9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385C51">
        <w:rPr>
          <w:rFonts w:eastAsia="Times New Roman" w:cs="Times New Roman"/>
          <w:b/>
          <w:bCs/>
          <w:sz w:val="24"/>
          <w:szCs w:val="24"/>
        </w:rPr>
        <w:t xml:space="preserve"> по итогам Всероссийских проверочных работ за 2019-2021 гг. </w:t>
      </w:r>
    </w:p>
    <w:p w:rsidR="00E34DB9" w:rsidRPr="00385C51" w:rsidRDefault="00E34DB9" w:rsidP="00E34DB9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385C51">
        <w:rPr>
          <w:rFonts w:eastAsia="Times New Roman" w:cs="Times New Roman"/>
          <w:b/>
          <w:bCs/>
          <w:sz w:val="24"/>
          <w:szCs w:val="24"/>
        </w:rPr>
        <w:t>в МАОУ НШ-ДС № 14</w:t>
      </w:r>
    </w:p>
    <w:p w:rsidR="00E34DB9" w:rsidRPr="00385C51" w:rsidRDefault="00E34DB9" w:rsidP="00E34DB9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34DB9" w:rsidRPr="00385C51" w:rsidRDefault="00E34DB9" w:rsidP="00E34DB9">
      <w:pPr>
        <w:pStyle w:val="Default"/>
        <w:ind w:firstLine="709"/>
        <w:jc w:val="both"/>
        <w:rPr>
          <w:color w:val="auto"/>
        </w:rPr>
      </w:pPr>
      <w:r w:rsidRPr="00385C51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E34DB9" w:rsidRPr="00385C51" w:rsidRDefault="00E34DB9" w:rsidP="00E34DB9">
      <w:pPr>
        <w:pStyle w:val="Default"/>
        <w:ind w:firstLine="709"/>
        <w:jc w:val="both"/>
        <w:rPr>
          <w:color w:val="auto"/>
        </w:rPr>
      </w:pPr>
      <w:r w:rsidRPr="00385C51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E34DB9" w:rsidRPr="00385C51" w:rsidRDefault="00E34DB9" w:rsidP="00E34DB9">
      <w:pPr>
        <w:pStyle w:val="Default"/>
        <w:ind w:firstLine="709"/>
        <w:jc w:val="both"/>
        <w:rPr>
          <w:color w:val="auto"/>
        </w:rPr>
      </w:pPr>
      <w:r w:rsidRPr="00385C51">
        <w:rPr>
          <w:color w:val="auto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385C51">
        <w:rPr>
          <w:color w:val="auto"/>
        </w:rPr>
        <w:t>метапредметных</w:t>
      </w:r>
      <w:proofErr w:type="spellEnd"/>
      <w:r w:rsidRPr="00385C51">
        <w:rPr>
          <w:color w:val="auto"/>
        </w:rPr>
        <w:t xml:space="preserve"> результатов, в </w:t>
      </w:r>
      <w:proofErr w:type="spellStart"/>
      <w:r w:rsidRPr="00385C51">
        <w:rPr>
          <w:color w:val="auto"/>
        </w:rPr>
        <w:t>т.ч</w:t>
      </w:r>
      <w:proofErr w:type="spellEnd"/>
      <w:r w:rsidRPr="00385C51">
        <w:rPr>
          <w:color w:val="auto"/>
        </w:rPr>
        <w:t xml:space="preserve">. уровня сформированности универсальных учебных действий (УУД) и овладения </w:t>
      </w:r>
      <w:proofErr w:type="spellStart"/>
      <w:r w:rsidRPr="00385C51">
        <w:rPr>
          <w:color w:val="auto"/>
        </w:rPr>
        <w:t>межпредметными</w:t>
      </w:r>
      <w:proofErr w:type="spellEnd"/>
      <w:r w:rsidRPr="00385C51">
        <w:rPr>
          <w:color w:val="auto"/>
        </w:rPr>
        <w:t xml:space="preserve"> понятиями, а также оценку личностных результатов обучения. </w:t>
      </w:r>
    </w:p>
    <w:p w:rsidR="00E34DB9" w:rsidRPr="00385C51" w:rsidRDefault="00E34DB9" w:rsidP="00E34DB9">
      <w:pPr>
        <w:pStyle w:val="Default"/>
        <w:ind w:firstLine="709"/>
        <w:jc w:val="both"/>
        <w:rPr>
          <w:color w:val="auto"/>
        </w:rPr>
      </w:pPr>
      <w:r w:rsidRPr="00385C51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34DB9" w:rsidRPr="00385C51" w:rsidRDefault="00E34DB9" w:rsidP="00E34DB9">
      <w:pPr>
        <w:pStyle w:val="Default"/>
        <w:ind w:firstLine="709"/>
        <w:jc w:val="both"/>
        <w:rPr>
          <w:rFonts w:eastAsia="Times New Roman"/>
          <w:color w:val="auto"/>
        </w:rPr>
      </w:pPr>
      <w:r w:rsidRPr="00385C51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E34DB9" w:rsidRPr="00385C51" w:rsidRDefault="00E34DB9" w:rsidP="00E34DB9">
      <w:pPr>
        <w:pStyle w:val="Default"/>
        <w:ind w:firstLine="709"/>
        <w:jc w:val="both"/>
        <w:rPr>
          <w:color w:val="auto"/>
        </w:rPr>
      </w:pPr>
      <w:r w:rsidRPr="00385C51">
        <w:rPr>
          <w:rFonts w:eastAsia="Times New Roman"/>
          <w:color w:val="auto"/>
        </w:rPr>
        <w:t>В МАОУ НШ-ДС № 14 ВПР проводятся в 4 классах по следующим предметам – математика, русский язык,</w:t>
      </w:r>
      <w:r w:rsidR="00F359E9" w:rsidRPr="00385C51">
        <w:rPr>
          <w:rFonts w:eastAsia="Times New Roman"/>
          <w:color w:val="auto"/>
        </w:rPr>
        <w:t xml:space="preserve"> окружающий мир. 2020 году ВПР </w:t>
      </w:r>
      <w:r w:rsidRPr="00385C51">
        <w:rPr>
          <w:rFonts w:eastAsia="Times New Roman"/>
          <w:b/>
          <w:color w:val="auto"/>
        </w:rPr>
        <w:t>не проводились</w:t>
      </w:r>
      <w:r w:rsidRPr="00385C51">
        <w:rPr>
          <w:rFonts w:eastAsia="Times New Roman"/>
          <w:color w:val="auto"/>
        </w:rPr>
        <w:t>.</w:t>
      </w:r>
    </w:p>
    <w:p w:rsidR="00E34DB9" w:rsidRPr="00385C51" w:rsidRDefault="00E34DB9" w:rsidP="00E34DB9">
      <w:pPr>
        <w:pStyle w:val="1"/>
        <w:rPr>
          <w:szCs w:val="24"/>
        </w:rPr>
      </w:pPr>
      <w:r w:rsidRPr="00385C51">
        <w:rPr>
          <w:szCs w:val="24"/>
        </w:rPr>
        <w:t>Анализ результатов ВПР за последние 3 года</w:t>
      </w:r>
    </w:p>
    <w:p w:rsidR="005940B0" w:rsidRPr="00385C51" w:rsidRDefault="005940B0" w:rsidP="00B832E1">
      <w:pPr>
        <w:pStyle w:val="2"/>
        <w:rPr>
          <w:szCs w:val="24"/>
        </w:rPr>
      </w:pPr>
      <w:r w:rsidRPr="00385C51">
        <w:rPr>
          <w:szCs w:val="24"/>
        </w:rPr>
        <w:t xml:space="preserve">Анализ ВПР по предмету </w:t>
      </w:r>
      <w:r w:rsidR="00385C51">
        <w:rPr>
          <w:szCs w:val="24"/>
        </w:rPr>
        <w:t xml:space="preserve">«русский язык» </w:t>
      </w:r>
      <w:r w:rsidRPr="00385C51">
        <w:rPr>
          <w:szCs w:val="24"/>
        </w:rPr>
        <w:t>в 4 классе</w:t>
      </w:r>
      <w:r w:rsidR="00385C51">
        <w:rPr>
          <w:szCs w:val="24"/>
        </w:rPr>
        <w:t xml:space="preserve"> за период2019-2021г.г.</w:t>
      </w:r>
    </w:p>
    <w:p w:rsidR="00D0561F" w:rsidRPr="00385C51" w:rsidRDefault="00D0561F" w:rsidP="00EC29AB">
      <w:pPr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Работу </w:t>
      </w:r>
      <w:r w:rsidRPr="00385C51">
        <w:rPr>
          <w:rFonts w:eastAsia="Times New Roman" w:cs="Times New Roman"/>
          <w:bCs/>
          <w:sz w:val="24"/>
          <w:szCs w:val="24"/>
        </w:rPr>
        <w:t>по русскому языку </w:t>
      </w:r>
      <w:r w:rsidR="00385C51">
        <w:rPr>
          <w:rFonts w:eastAsia="Times New Roman" w:cs="Times New Roman"/>
          <w:bCs/>
          <w:sz w:val="24"/>
          <w:szCs w:val="24"/>
        </w:rPr>
        <w:t xml:space="preserve">в вышеуказанный период </w:t>
      </w:r>
      <w:r w:rsidRPr="00385C51">
        <w:rPr>
          <w:rFonts w:eastAsia="Times New Roman" w:cs="Times New Roman"/>
          <w:sz w:val="24"/>
          <w:szCs w:val="24"/>
        </w:rPr>
        <w:t>выполняли</w:t>
      </w:r>
      <w:r w:rsidR="005940B0" w:rsidRPr="00385C51">
        <w:rPr>
          <w:rFonts w:eastAsia="Times New Roman" w:cs="Times New Roman"/>
          <w:sz w:val="24"/>
          <w:szCs w:val="24"/>
        </w:rPr>
        <w:t>100% обучающихся</w:t>
      </w:r>
      <w:r w:rsidR="008A2EBA" w:rsidRPr="00385C51">
        <w:rPr>
          <w:rFonts w:eastAsia="Times New Roman" w:cs="Times New Roman"/>
          <w:sz w:val="24"/>
          <w:szCs w:val="24"/>
        </w:rPr>
        <w:t xml:space="preserve"> 4 класса.</w:t>
      </w:r>
    </w:p>
    <w:p w:rsidR="005F1381" w:rsidRPr="00385C51" w:rsidRDefault="00D0561F" w:rsidP="0020353A">
      <w:pPr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диктант.Во второй части проверялось умение обучающихся работать с текстом и знание системы языка. </w:t>
      </w:r>
    </w:p>
    <w:p w:rsidR="00367818" w:rsidRPr="00385C51" w:rsidRDefault="005F1381" w:rsidP="005F1381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85C51">
        <w:rPr>
          <w:rFonts w:eastAsia="Times New Roman" w:cs="Times New Roman"/>
          <w:b/>
          <w:sz w:val="24"/>
          <w:szCs w:val="24"/>
        </w:rPr>
        <w:t>Распределение среднего балла среди групп участников</w:t>
      </w:r>
    </w:p>
    <w:p w:rsidR="0027746E" w:rsidRPr="00385C51" w:rsidRDefault="0027746E" w:rsidP="00D0561F">
      <w:pPr>
        <w:spacing w:line="240" w:lineRule="auto"/>
        <w:rPr>
          <w:rFonts w:eastAsia="Times New Roman" w:cs="Times New Roman"/>
          <w:bCs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980"/>
        <w:gridCol w:w="835"/>
        <w:gridCol w:w="974"/>
        <w:gridCol w:w="1168"/>
        <w:gridCol w:w="10"/>
      </w:tblGrid>
      <w:tr w:rsidR="005B2176" w:rsidRPr="00385C51" w:rsidTr="00385C51">
        <w:trPr>
          <w:gridAfter w:val="1"/>
          <w:wAfter w:w="6" w:type="pct"/>
          <w:trHeight w:val="44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Блоки ПООП НОО</w:t>
            </w:r>
          </w:p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выпускник научится / получит возможность научиться</w:t>
            </w:r>
          </w:p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Макс</w:t>
            </w: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br/>
              <w:t>балл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Средний % </w:t>
            </w:r>
          </w:p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выполнения</w:t>
            </w:r>
          </w:p>
        </w:tc>
      </w:tr>
      <w:tr w:rsidR="005B2176" w:rsidRPr="00385C51" w:rsidTr="00385C51">
        <w:trPr>
          <w:gridAfter w:val="1"/>
          <w:wAfter w:w="6" w:type="pct"/>
          <w:trHeight w:val="443"/>
        </w:trPr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B2176" w:rsidRPr="00385C51" w:rsidRDefault="005B2176" w:rsidP="005B2176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B2176" w:rsidRPr="00385C51" w:rsidRDefault="005B2176" w:rsidP="005B2176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B2176" w:rsidRPr="00385C51" w:rsidRDefault="005B2176" w:rsidP="005B2176">
            <w:pPr>
              <w:spacing w:line="240" w:lineRule="auto"/>
              <w:ind w:firstLine="0"/>
              <w:contextualSpacing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851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2176" w:rsidRPr="00385C51" w:rsidRDefault="00904853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15 чел.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904853"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42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Часть 1 (1)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385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писать текст под диктовку, соблюдая в практике письмаизученные орфографические и пунктуационные нормы. Писать под диктовку тексты в соответствии с изученными правилами правописания; проверять пунктуационные ошибки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59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76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84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их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67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85C51">
              <w:rPr>
                <w:rFonts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58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lastRenderedPageBreak/>
              <w:t>3(1)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58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3(2)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распознавать части речи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</w:tr>
      <w:tr w:rsidR="00A805B3" w:rsidRPr="00385C51" w:rsidTr="00385C51">
        <w:trPr>
          <w:trHeight w:hRule="exact" w:val="4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805B3" w:rsidRPr="00385C51" w:rsidRDefault="00A805B3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Часть 2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6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90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15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73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15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составлять план прочитанного текста,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92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86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45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6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</w:t>
            </w:r>
            <w:r w:rsidR="00A805B3" w:rsidRPr="00385C51">
              <w:rPr>
                <w:rFonts w:cs="Times New Roman"/>
                <w:color w:val="000000" w:themeColor="text1"/>
                <w:sz w:val="24"/>
                <w:szCs w:val="24"/>
              </w:rPr>
              <w:t>подбирать, к слову,</w:t>
            </w: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 близкие по значению слова. Подбирать синонимы для устранения повторов в тексте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93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99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02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12(1)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46</w:t>
            </w:r>
          </w:p>
        </w:tc>
      </w:tr>
      <w:tr w:rsidR="005B2176" w:rsidRPr="00385C51" w:rsidTr="00385C51">
        <w:trPr>
          <w:gridAfter w:val="1"/>
          <w:wAfter w:w="6" w:type="pct"/>
          <w:trHeight w:val="7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12(2)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86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88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13(1)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66</w:t>
            </w:r>
          </w:p>
        </w:tc>
      </w:tr>
      <w:tr w:rsidR="005B2176" w:rsidRPr="00385C51" w:rsidTr="00385C51">
        <w:trPr>
          <w:gridAfter w:val="1"/>
          <w:wAfter w:w="6" w:type="pct"/>
          <w:trHeight w:val="86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13(2)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32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3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15(1)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93</w:t>
            </w:r>
          </w:p>
        </w:tc>
      </w:tr>
      <w:tr w:rsidR="005B2176" w:rsidRPr="00385C51" w:rsidTr="00385C51">
        <w:trPr>
          <w:gridAfter w:val="1"/>
          <w:wAfter w:w="6" w:type="pct"/>
          <w:trHeight w:hRule="exact" w:val="184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15(2)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385C51">
              <w:rPr>
                <w:rFonts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56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2176" w:rsidRPr="00385C51" w:rsidRDefault="005B2176" w:rsidP="005B21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53</w:t>
            </w:r>
          </w:p>
        </w:tc>
      </w:tr>
    </w:tbl>
    <w:p w:rsidR="0027746E" w:rsidRPr="00385C51" w:rsidRDefault="0027746E" w:rsidP="00D0561F">
      <w:pPr>
        <w:spacing w:line="240" w:lineRule="auto"/>
        <w:rPr>
          <w:rFonts w:eastAsia="Times New Roman" w:cs="Times New Roman"/>
          <w:bCs/>
          <w:sz w:val="24"/>
          <w:szCs w:val="24"/>
        </w:rPr>
      </w:pPr>
    </w:p>
    <w:p w:rsidR="00F359E9" w:rsidRPr="00385C51" w:rsidRDefault="0027746E" w:rsidP="00046BEE">
      <w:pPr>
        <w:spacing w:line="240" w:lineRule="auto"/>
        <w:rPr>
          <w:rFonts w:eastAsia="Times New Roman" w:cs="Times New Roman"/>
          <w:bCs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Максимальный балл, который можно получить за всю работу</w:t>
      </w:r>
      <w:r w:rsidR="00F359E9" w:rsidRPr="00385C51">
        <w:rPr>
          <w:rFonts w:eastAsia="Times New Roman" w:cs="Times New Roman"/>
          <w:sz w:val="24"/>
          <w:szCs w:val="24"/>
        </w:rPr>
        <w:t xml:space="preserve">, – 38. Высокий уровень (отметка «5») – </w:t>
      </w:r>
      <w:r w:rsidRPr="00385C51">
        <w:rPr>
          <w:rFonts w:eastAsia="Times New Roman" w:cs="Times New Roman"/>
          <w:bCs/>
          <w:sz w:val="24"/>
          <w:szCs w:val="24"/>
        </w:rPr>
        <w:t xml:space="preserve">36 </w:t>
      </w:r>
      <w:r w:rsidR="00F359E9" w:rsidRPr="00385C51">
        <w:rPr>
          <w:rFonts w:eastAsia="Times New Roman" w:cs="Times New Roman"/>
          <w:bCs/>
          <w:sz w:val="24"/>
          <w:szCs w:val="24"/>
        </w:rPr>
        <w:t xml:space="preserve">баллов </w:t>
      </w:r>
      <w:r w:rsidRPr="00385C51">
        <w:rPr>
          <w:rFonts w:eastAsia="Times New Roman" w:cs="Times New Roman"/>
          <w:bCs/>
          <w:sz w:val="24"/>
          <w:szCs w:val="24"/>
        </w:rPr>
        <w:t>и выше (</w:t>
      </w:r>
      <w:r w:rsidR="00A01809">
        <w:rPr>
          <w:rFonts w:eastAsia="Times New Roman" w:cs="Times New Roman"/>
          <w:bCs/>
          <w:sz w:val="24"/>
          <w:szCs w:val="24"/>
        </w:rPr>
        <w:t>2</w:t>
      </w:r>
      <w:r w:rsidRPr="00385C51">
        <w:rPr>
          <w:rFonts w:eastAsia="Times New Roman" w:cs="Times New Roman"/>
          <w:bCs/>
          <w:sz w:val="24"/>
          <w:szCs w:val="24"/>
        </w:rPr>
        <w:t xml:space="preserve"> обучающихся -2019 г., 3 обучающихся - 2021 г.)</w:t>
      </w:r>
      <w:r w:rsidR="00A01809" w:rsidRPr="00385C51">
        <w:rPr>
          <w:rFonts w:eastAsia="Times New Roman" w:cs="Times New Roman"/>
          <w:bCs/>
          <w:sz w:val="24"/>
          <w:szCs w:val="24"/>
        </w:rPr>
        <w:t>. Д</w:t>
      </w:r>
      <w:r w:rsidR="00046BEE" w:rsidRPr="00385C51">
        <w:rPr>
          <w:rFonts w:eastAsia="Times New Roman" w:cs="Times New Roman"/>
          <w:bCs/>
          <w:sz w:val="24"/>
          <w:szCs w:val="24"/>
        </w:rPr>
        <w:t>ля получе</w:t>
      </w:r>
      <w:r w:rsidR="00F359E9" w:rsidRPr="00385C51">
        <w:rPr>
          <w:rFonts w:eastAsia="Times New Roman" w:cs="Times New Roman"/>
          <w:bCs/>
          <w:sz w:val="24"/>
          <w:szCs w:val="24"/>
        </w:rPr>
        <w:t>ния удовлетворительной отметки достаточно</w:t>
      </w:r>
      <w:r w:rsidR="00046BEE" w:rsidRPr="00385C51">
        <w:rPr>
          <w:rFonts w:eastAsia="Times New Roman" w:cs="Times New Roman"/>
          <w:bCs/>
          <w:sz w:val="24"/>
          <w:szCs w:val="24"/>
        </w:rPr>
        <w:t xml:space="preserve"> 14</w:t>
      </w:r>
      <w:r w:rsidR="00F359E9" w:rsidRPr="00385C51">
        <w:rPr>
          <w:rFonts w:eastAsia="Times New Roman" w:cs="Times New Roman"/>
          <w:bCs/>
          <w:sz w:val="24"/>
          <w:szCs w:val="24"/>
        </w:rPr>
        <w:t xml:space="preserve"> баллов</w:t>
      </w:r>
      <w:r w:rsidR="00046BEE" w:rsidRPr="00385C51">
        <w:rPr>
          <w:rFonts w:eastAsia="Times New Roman" w:cs="Times New Roman"/>
          <w:bCs/>
          <w:sz w:val="24"/>
          <w:szCs w:val="24"/>
        </w:rPr>
        <w:t>. Наименьшее количество баллов,</w:t>
      </w:r>
      <w:r w:rsidR="00A805B3" w:rsidRPr="00385C51">
        <w:rPr>
          <w:rFonts w:eastAsia="Times New Roman" w:cs="Times New Roman"/>
          <w:bCs/>
          <w:sz w:val="24"/>
          <w:szCs w:val="24"/>
        </w:rPr>
        <w:t xml:space="preserve"> набранных обучающи</w:t>
      </w:r>
      <w:r w:rsidR="00046BEE" w:rsidRPr="00385C51">
        <w:rPr>
          <w:rFonts w:eastAsia="Times New Roman" w:cs="Times New Roman"/>
          <w:bCs/>
          <w:sz w:val="24"/>
          <w:szCs w:val="24"/>
        </w:rPr>
        <w:t>мися МАОУ НШ-ДС № 14 в 2019 г.</w:t>
      </w:r>
      <w:r w:rsidR="00F359E9" w:rsidRPr="00385C51">
        <w:rPr>
          <w:rFonts w:eastAsia="Times New Roman" w:cs="Times New Roman"/>
          <w:bCs/>
          <w:sz w:val="24"/>
          <w:szCs w:val="24"/>
        </w:rPr>
        <w:t>, переведёнными в отметку «3»:</w:t>
      </w:r>
    </w:p>
    <w:p w:rsidR="00F359E9" w:rsidRPr="00385C51" w:rsidRDefault="00F359E9" w:rsidP="00046BEE">
      <w:pPr>
        <w:spacing w:line="240" w:lineRule="auto"/>
        <w:rPr>
          <w:rFonts w:eastAsia="Times New Roman" w:cs="Times New Roman"/>
          <w:bCs/>
          <w:sz w:val="24"/>
          <w:szCs w:val="24"/>
        </w:rPr>
      </w:pPr>
      <w:r w:rsidRPr="00385C51">
        <w:rPr>
          <w:rFonts w:eastAsia="Times New Roman" w:cs="Times New Roman"/>
          <w:bCs/>
          <w:sz w:val="24"/>
          <w:szCs w:val="24"/>
        </w:rPr>
        <w:t xml:space="preserve"> – 2 обучающихся (17-19 баллов) – 2019г.</w:t>
      </w:r>
    </w:p>
    <w:p w:rsidR="0027746E" w:rsidRPr="00385C51" w:rsidRDefault="00F359E9" w:rsidP="00046BEE">
      <w:pPr>
        <w:spacing w:line="240" w:lineRule="auto"/>
        <w:rPr>
          <w:rFonts w:eastAsia="Times New Roman" w:cs="Times New Roman"/>
          <w:bCs/>
          <w:sz w:val="24"/>
          <w:szCs w:val="24"/>
        </w:rPr>
      </w:pPr>
      <w:r w:rsidRPr="00385C51">
        <w:rPr>
          <w:rFonts w:eastAsia="Times New Roman" w:cs="Times New Roman"/>
          <w:bCs/>
          <w:sz w:val="24"/>
          <w:szCs w:val="24"/>
        </w:rPr>
        <w:t xml:space="preserve"> – 1 обучающийся (21 балл) – 2021г.</w:t>
      </w:r>
    </w:p>
    <w:p w:rsidR="00E34DB9" w:rsidRPr="00385C51" w:rsidRDefault="00E34DB9" w:rsidP="00046BEE">
      <w:pPr>
        <w:spacing w:line="240" w:lineRule="auto"/>
        <w:rPr>
          <w:rFonts w:eastAsia="Times New Roman" w:cs="Times New Roman"/>
          <w:bCs/>
          <w:sz w:val="24"/>
          <w:szCs w:val="24"/>
        </w:rPr>
      </w:pPr>
    </w:p>
    <w:p w:rsidR="00EC29AB" w:rsidRPr="00385C51" w:rsidRDefault="00E34DB9" w:rsidP="00E34DB9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85C51">
        <w:rPr>
          <w:rFonts w:eastAsia="Times New Roman" w:cs="Times New Roman"/>
          <w:b/>
          <w:sz w:val="24"/>
          <w:szCs w:val="24"/>
        </w:rPr>
        <w:t>Результаты ВПР по русскому языку 2019-2021 гг.</w:t>
      </w:r>
    </w:p>
    <w:p w:rsidR="00EC29AB" w:rsidRPr="00385C51" w:rsidRDefault="00EC29AB" w:rsidP="00046BEE">
      <w:pPr>
        <w:spacing w:line="240" w:lineRule="auto"/>
        <w:rPr>
          <w:rFonts w:eastAsia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486"/>
        <w:gridCol w:w="486"/>
        <w:gridCol w:w="486"/>
        <w:gridCol w:w="856"/>
        <w:gridCol w:w="1690"/>
        <w:gridCol w:w="1191"/>
        <w:gridCol w:w="1457"/>
        <w:gridCol w:w="1417"/>
      </w:tblGrid>
      <w:tr w:rsidR="00EC29AB" w:rsidRPr="00385C51" w:rsidTr="00A573AA">
        <w:trPr>
          <w:trHeight w:val="345"/>
          <w:jc w:val="center"/>
        </w:trPr>
        <w:tc>
          <w:tcPr>
            <w:tcW w:w="785" w:type="pct"/>
            <w:vMerge w:val="restart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1208" w:type="pct"/>
            <w:gridSpan w:val="4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Выполнение на:</w:t>
            </w:r>
          </w:p>
        </w:tc>
        <w:tc>
          <w:tcPr>
            <w:tcW w:w="883" w:type="pct"/>
            <w:vMerge w:val="restart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622" w:type="pct"/>
            <w:vMerge w:val="restart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качества</w:t>
            </w:r>
          </w:p>
        </w:tc>
        <w:tc>
          <w:tcPr>
            <w:tcW w:w="761" w:type="pct"/>
            <w:vMerge w:val="restart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СОУ %</w:t>
            </w:r>
          </w:p>
        </w:tc>
        <w:tc>
          <w:tcPr>
            <w:tcW w:w="741" w:type="pct"/>
            <w:vMerge w:val="restart"/>
            <w:shd w:val="clear" w:color="auto" w:fill="C2D69B" w:themeFill="accent3" w:themeFillTint="99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Средняя оценка</w:t>
            </w:r>
          </w:p>
        </w:tc>
      </w:tr>
      <w:tr w:rsidR="00EC29AB" w:rsidRPr="00385C51" w:rsidTr="00A573AA">
        <w:trPr>
          <w:trHeight w:val="210"/>
          <w:jc w:val="center"/>
        </w:trPr>
        <w:tc>
          <w:tcPr>
            <w:tcW w:w="785" w:type="pct"/>
            <w:vMerge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99594" w:themeFill="accent2" w:themeFillTint="99"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4" w:type="pct"/>
            <w:shd w:val="clear" w:color="auto" w:fill="D99594" w:themeFill="accent2" w:themeFillTint="99"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4" w:type="pct"/>
            <w:shd w:val="clear" w:color="auto" w:fill="D99594" w:themeFill="accent2" w:themeFillTint="99"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D99594" w:themeFill="accent2" w:themeFillTint="99"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3" w:type="pct"/>
            <w:vMerge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EC29AB" w:rsidRPr="00385C51" w:rsidRDefault="00EC29A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EC29AB" w:rsidRPr="00385C51" w:rsidTr="00A573AA">
        <w:trPr>
          <w:trHeight w:val="210"/>
          <w:jc w:val="center"/>
        </w:trPr>
        <w:tc>
          <w:tcPr>
            <w:tcW w:w="5000" w:type="pct"/>
            <w:gridSpan w:val="9"/>
          </w:tcPr>
          <w:p w:rsidR="00EC29AB" w:rsidRPr="00385C51" w:rsidRDefault="00EC29AB" w:rsidP="00A573AA">
            <w:pPr>
              <w:ind w:firstLine="0"/>
              <w:jc w:val="left"/>
              <w:rPr>
                <w:rFonts w:eastAsia="Calibri" w:cs="Times New Roman"/>
                <w:b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iCs/>
                <w:sz w:val="24"/>
                <w:szCs w:val="24"/>
              </w:rPr>
              <w:t>Русский язык</w:t>
            </w:r>
          </w:p>
        </w:tc>
      </w:tr>
      <w:tr w:rsidR="00EC29AB" w:rsidRPr="00385C51" w:rsidTr="00A573AA">
        <w:trPr>
          <w:jc w:val="center"/>
        </w:trPr>
        <w:tc>
          <w:tcPr>
            <w:tcW w:w="785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4а / 16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61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741" w:type="pct"/>
            <w:shd w:val="clear" w:color="auto" w:fill="CCC0D9" w:themeFill="accent4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EC29AB" w:rsidRPr="00385C51" w:rsidTr="00A573AA">
        <w:trPr>
          <w:jc w:val="center"/>
        </w:trPr>
        <w:tc>
          <w:tcPr>
            <w:tcW w:w="785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4а / 15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61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78,9</w:t>
            </w:r>
          </w:p>
        </w:tc>
        <w:tc>
          <w:tcPr>
            <w:tcW w:w="741" w:type="pct"/>
            <w:shd w:val="clear" w:color="auto" w:fill="FBD4B4" w:themeFill="accent6" w:themeFillTint="66"/>
          </w:tcPr>
          <w:p w:rsidR="00EC29AB" w:rsidRPr="00385C51" w:rsidRDefault="00EC29A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E36931" w:rsidRPr="00385C51" w:rsidRDefault="00E36931" w:rsidP="00FE2D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C29AB" w:rsidRPr="00385C51" w:rsidRDefault="00EC29AB" w:rsidP="00FE2D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85C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33956" cy="27644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32E1" w:rsidRPr="00385C51" w:rsidRDefault="00B832E1" w:rsidP="00FE2D1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E1" w:rsidRPr="00385C51" w:rsidRDefault="002C17B3" w:rsidP="00374B93">
      <w:pPr>
        <w:rPr>
          <w:sz w:val="24"/>
          <w:szCs w:val="24"/>
        </w:rPr>
      </w:pPr>
      <w:r w:rsidRPr="00385C51">
        <w:rPr>
          <w:b/>
          <w:bCs/>
          <w:sz w:val="24"/>
          <w:szCs w:val="24"/>
        </w:rPr>
        <w:lastRenderedPageBreak/>
        <w:t>Вывод:</w:t>
      </w:r>
      <w:r w:rsidR="00374B93" w:rsidRPr="00385C51">
        <w:rPr>
          <w:sz w:val="24"/>
          <w:szCs w:val="24"/>
        </w:rPr>
        <w:t xml:space="preserve">Сравнительный анализ ВПР по русскому языку за период 2019-2021 год показывает </w:t>
      </w:r>
      <w:r w:rsidR="00374B93" w:rsidRPr="00385C51">
        <w:rPr>
          <w:b/>
          <w:bCs/>
          <w:sz w:val="24"/>
          <w:szCs w:val="24"/>
        </w:rPr>
        <w:t>повышенный уровень</w:t>
      </w:r>
      <w:r w:rsidR="00374B93" w:rsidRPr="00385C51">
        <w:rPr>
          <w:sz w:val="24"/>
          <w:szCs w:val="24"/>
        </w:rPr>
        <w:t xml:space="preserve"> освоения программы, а также прослеживается динамика роста качества на 5,5%</w:t>
      </w:r>
      <w:r w:rsidRPr="00385C51">
        <w:rPr>
          <w:sz w:val="24"/>
          <w:szCs w:val="24"/>
        </w:rPr>
        <w:t xml:space="preserve"> и </w:t>
      </w:r>
      <w:r w:rsidR="00374B93" w:rsidRPr="00385C51">
        <w:rPr>
          <w:sz w:val="24"/>
          <w:szCs w:val="24"/>
        </w:rPr>
        <w:t>среднего балла на 0,65</w:t>
      </w:r>
      <w:r w:rsidR="00455467" w:rsidRPr="00385C51">
        <w:rPr>
          <w:sz w:val="24"/>
          <w:szCs w:val="24"/>
        </w:rPr>
        <w:t xml:space="preserve"> единиц</w:t>
      </w:r>
      <w:r w:rsidR="00F359E9" w:rsidRPr="00385C51">
        <w:rPr>
          <w:sz w:val="24"/>
          <w:szCs w:val="24"/>
        </w:rPr>
        <w:t>.</w:t>
      </w:r>
    </w:p>
    <w:p w:rsidR="00B832E1" w:rsidRPr="00385C51" w:rsidRDefault="00B832E1" w:rsidP="00FE2D1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D16" w:rsidRPr="00385C51" w:rsidRDefault="00FE2D16" w:rsidP="00FE2D1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51">
        <w:rPr>
          <w:rFonts w:ascii="Times New Roman" w:hAnsi="Times New Roman" w:cs="Times New Roman"/>
          <w:b/>
          <w:bCs/>
          <w:sz w:val="24"/>
          <w:szCs w:val="24"/>
        </w:rPr>
        <w:t>Гистограмма соответствия аттестационных и текущих отметок</w:t>
      </w:r>
    </w:p>
    <w:p w:rsidR="00FE2D16" w:rsidRPr="00385C51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82" w:type="pct"/>
        <w:tblInd w:w="-176" w:type="dxa"/>
        <w:tblLook w:val="04A0" w:firstRow="1" w:lastRow="0" w:firstColumn="1" w:lastColumn="0" w:noHBand="0" w:noVBand="1"/>
      </w:tblPr>
      <w:tblGrid>
        <w:gridCol w:w="2694"/>
        <w:gridCol w:w="2387"/>
        <w:gridCol w:w="1016"/>
        <w:gridCol w:w="2541"/>
        <w:gridCol w:w="1090"/>
      </w:tblGrid>
      <w:tr w:rsidR="00ED1EEE" w:rsidRPr="00385C51" w:rsidTr="00E36931">
        <w:tc>
          <w:tcPr>
            <w:tcW w:w="1385" w:type="pct"/>
            <w:vMerge w:val="restart"/>
            <w:shd w:val="clear" w:color="auto" w:fill="FBD4B4" w:themeFill="accent6" w:themeFillTint="66"/>
          </w:tcPr>
          <w:p w:rsidR="00ED1EEE" w:rsidRPr="00385C51" w:rsidRDefault="00ED1EEE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pct"/>
            <w:gridSpan w:val="2"/>
            <w:shd w:val="clear" w:color="auto" w:fill="E5B8B7" w:themeFill="accent2" w:themeFillTint="66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66" w:type="pct"/>
            <w:gridSpan w:val="2"/>
            <w:shd w:val="clear" w:color="auto" w:fill="E5B8B7" w:themeFill="accent2" w:themeFillTint="66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27746E" w:rsidRPr="00385C51" w:rsidTr="00E36931">
        <w:tc>
          <w:tcPr>
            <w:tcW w:w="1385" w:type="pct"/>
            <w:vMerge/>
            <w:shd w:val="clear" w:color="auto" w:fill="FBD4B4" w:themeFill="accent6" w:themeFillTint="66"/>
          </w:tcPr>
          <w:p w:rsidR="00ED1EEE" w:rsidRPr="00385C51" w:rsidRDefault="00ED1EEE" w:rsidP="00ED1E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shd w:val="clear" w:color="auto" w:fill="D6E3BC" w:themeFill="accent3" w:themeFillTint="66"/>
          </w:tcPr>
          <w:p w:rsidR="00ED1EEE" w:rsidRPr="00385C51" w:rsidRDefault="00ED1EEE" w:rsidP="00ED1E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522" w:type="pct"/>
            <w:shd w:val="clear" w:color="auto" w:fill="D6E3BC" w:themeFill="accent3" w:themeFillTint="66"/>
          </w:tcPr>
          <w:p w:rsidR="00ED1EEE" w:rsidRPr="00385C51" w:rsidRDefault="00ED1EEE" w:rsidP="00ED1E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06" w:type="pct"/>
            <w:shd w:val="clear" w:color="auto" w:fill="D6E3BC" w:themeFill="accent3" w:themeFillTint="66"/>
          </w:tcPr>
          <w:p w:rsidR="00ED1EEE" w:rsidRPr="00385C51" w:rsidRDefault="00ED1EEE" w:rsidP="00ED1E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560" w:type="pct"/>
            <w:shd w:val="clear" w:color="auto" w:fill="D6E3BC" w:themeFill="accent3" w:themeFillTint="66"/>
          </w:tcPr>
          <w:p w:rsidR="00ED1EEE" w:rsidRPr="00385C51" w:rsidRDefault="00ED1EEE" w:rsidP="00ED1E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7746E" w:rsidRPr="00385C51" w:rsidTr="00E36931">
        <w:tc>
          <w:tcPr>
            <w:tcW w:w="1385" w:type="pct"/>
            <w:shd w:val="clear" w:color="auto" w:fill="FBD4B4" w:themeFill="accent6" w:themeFillTint="66"/>
          </w:tcPr>
          <w:p w:rsidR="00ED1EEE" w:rsidRPr="00385C51" w:rsidRDefault="00ED1EEE" w:rsidP="00FE2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227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306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46E" w:rsidRPr="00385C51" w:rsidTr="00E36931">
        <w:tc>
          <w:tcPr>
            <w:tcW w:w="1385" w:type="pct"/>
            <w:shd w:val="clear" w:color="auto" w:fill="FBD4B4" w:themeFill="accent6" w:themeFillTint="66"/>
          </w:tcPr>
          <w:p w:rsidR="00ED1EEE" w:rsidRPr="00385C51" w:rsidRDefault="00ED1EEE" w:rsidP="00FE2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227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306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</w:tc>
      </w:tr>
      <w:tr w:rsidR="0027746E" w:rsidRPr="00385C51" w:rsidTr="00E36931">
        <w:tc>
          <w:tcPr>
            <w:tcW w:w="1385" w:type="pct"/>
            <w:shd w:val="clear" w:color="auto" w:fill="FBD4B4" w:themeFill="accent6" w:themeFillTint="66"/>
          </w:tcPr>
          <w:p w:rsidR="00ED1EEE" w:rsidRPr="00385C51" w:rsidRDefault="00ED1EEE" w:rsidP="00FE2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227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306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53,3 %</w:t>
            </w:r>
          </w:p>
        </w:tc>
      </w:tr>
      <w:tr w:rsidR="0027746E" w:rsidRPr="00385C51" w:rsidTr="00E36931">
        <w:tc>
          <w:tcPr>
            <w:tcW w:w="1385" w:type="pct"/>
            <w:shd w:val="clear" w:color="auto" w:fill="FBD4B4" w:themeFill="accent6" w:themeFillTint="66"/>
          </w:tcPr>
          <w:p w:rsidR="00ED1EEE" w:rsidRPr="00385C51" w:rsidRDefault="00ED1EEE" w:rsidP="00FE2D1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6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" w:type="pct"/>
            <w:shd w:val="clear" w:color="auto" w:fill="DAEEF3" w:themeFill="accent5" w:themeFillTint="33"/>
          </w:tcPr>
          <w:p w:rsidR="00ED1EEE" w:rsidRPr="00385C51" w:rsidRDefault="00ED1EEE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95701" w:rsidRPr="00385C51" w:rsidRDefault="00E95701" w:rsidP="00653AEA">
      <w:pPr>
        <w:spacing w:line="240" w:lineRule="auto"/>
        <w:ind w:firstLine="284"/>
        <w:rPr>
          <w:rFonts w:eastAsia="Times New Roman" w:cs="Times New Roman"/>
          <w:bCs/>
          <w:sz w:val="24"/>
          <w:szCs w:val="24"/>
          <w:lang w:eastAsia="ru-RU"/>
        </w:rPr>
      </w:pPr>
    </w:p>
    <w:p w:rsidR="00A573AA" w:rsidRPr="00385C51" w:rsidRDefault="00653AEA" w:rsidP="00773252">
      <w:pPr>
        <w:rPr>
          <w:sz w:val="24"/>
          <w:szCs w:val="24"/>
          <w:lang w:eastAsia="ru-RU"/>
        </w:rPr>
      </w:pPr>
      <w:r w:rsidRPr="00385C51">
        <w:rPr>
          <w:bCs/>
          <w:sz w:val="24"/>
          <w:szCs w:val="24"/>
          <w:lang w:eastAsia="ru-RU"/>
        </w:rPr>
        <w:t xml:space="preserve">Анализ гистограммы соответствия аттестационных и текущих отметок </w:t>
      </w:r>
      <w:r w:rsidRPr="00385C51">
        <w:rPr>
          <w:sz w:val="24"/>
          <w:szCs w:val="24"/>
          <w:lang w:eastAsia="ru-RU"/>
        </w:rPr>
        <w:t xml:space="preserve">показывает, что более половины участников ВПР по </w:t>
      </w:r>
      <w:r w:rsidRPr="00385C51">
        <w:rPr>
          <w:sz w:val="24"/>
          <w:szCs w:val="24"/>
        </w:rPr>
        <w:t>русскому языку в 2019 году и половина участников в 2021 году п</w:t>
      </w:r>
      <w:r w:rsidRPr="00385C51">
        <w:rPr>
          <w:sz w:val="24"/>
          <w:szCs w:val="24"/>
          <w:lang w:eastAsia="ru-RU"/>
        </w:rPr>
        <w:t>одтвердили свои отметки</w:t>
      </w:r>
      <w:r w:rsidRPr="00385C51">
        <w:rPr>
          <w:sz w:val="24"/>
          <w:szCs w:val="24"/>
        </w:rPr>
        <w:t xml:space="preserve">. </w:t>
      </w:r>
      <w:r w:rsidRPr="00385C51">
        <w:rPr>
          <w:sz w:val="24"/>
          <w:szCs w:val="24"/>
          <w:lang w:eastAsia="ru-RU"/>
        </w:rPr>
        <w:t xml:space="preserve">Повысили свои показатели </w:t>
      </w:r>
      <w:r w:rsidR="002C17B3" w:rsidRPr="00385C51">
        <w:rPr>
          <w:sz w:val="24"/>
          <w:szCs w:val="24"/>
        </w:rPr>
        <w:t xml:space="preserve">в </w:t>
      </w:r>
      <w:r w:rsidR="00E95701" w:rsidRPr="00385C51">
        <w:rPr>
          <w:sz w:val="24"/>
          <w:szCs w:val="24"/>
        </w:rPr>
        <w:t>2019</w:t>
      </w:r>
      <w:r w:rsidR="00E2239E" w:rsidRPr="00385C51">
        <w:rPr>
          <w:sz w:val="24"/>
          <w:szCs w:val="24"/>
        </w:rPr>
        <w:t xml:space="preserve"> г. </w:t>
      </w:r>
      <w:r w:rsidR="00E95701" w:rsidRPr="00385C51">
        <w:rPr>
          <w:sz w:val="24"/>
          <w:szCs w:val="24"/>
        </w:rPr>
        <w:t xml:space="preserve"> 2 человека,</w:t>
      </w:r>
      <w:r w:rsidR="00F359E9" w:rsidRPr="00385C51">
        <w:rPr>
          <w:sz w:val="24"/>
          <w:szCs w:val="24"/>
        </w:rPr>
        <w:t xml:space="preserve"> а</w:t>
      </w:r>
      <w:r w:rsidR="00E2239E" w:rsidRPr="00385C51">
        <w:rPr>
          <w:sz w:val="24"/>
          <w:szCs w:val="24"/>
        </w:rPr>
        <w:t xml:space="preserve">в </w:t>
      </w:r>
      <w:r w:rsidR="00E95701" w:rsidRPr="00385C51">
        <w:rPr>
          <w:sz w:val="24"/>
          <w:szCs w:val="24"/>
        </w:rPr>
        <w:t xml:space="preserve">2021 г. </w:t>
      </w:r>
      <w:r w:rsidR="00F359E9" w:rsidRPr="00385C51">
        <w:rPr>
          <w:sz w:val="24"/>
          <w:szCs w:val="24"/>
        </w:rPr>
        <w:t xml:space="preserve">такого результата достигло уже </w:t>
      </w:r>
      <w:r w:rsidR="00E95701" w:rsidRPr="00385C51">
        <w:rPr>
          <w:sz w:val="24"/>
          <w:szCs w:val="24"/>
        </w:rPr>
        <w:t>более половины участников</w:t>
      </w:r>
      <w:r w:rsidR="00F359E9" w:rsidRPr="00385C51">
        <w:rPr>
          <w:sz w:val="24"/>
          <w:szCs w:val="24"/>
        </w:rPr>
        <w:t xml:space="preserve"> диагностики</w:t>
      </w:r>
      <w:r w:rsidR="00E95701" w:rsidRPr="00385C51">
        <w:rPr>
          <w:sz w:val="24"/>
          <w:szCs w:val="24"/>
        </w:rPr>
        <w:t xml:space="preserve">.  </w:t>
      </w:r>
      <w:r w:rsidR="00F359E9" w:rsidRPr="00385C51">
        <w:rPr>
          <w:sz w:val="24"/>
          <w:szCs w:val="24"/>
          <w:lang w:eastAsia="ru-RU"/>
        </w:rPr>
        <w:t xml:space="preserve">За истекший период </w:t>
      </w:r>
      <w:r w:rsidR="00A573AA" w:rsidRPr="00385C51">
        <w:rPr>
          <w:sz w:val="24"/>
          <w:szCs w:val="24"/>
          <w:lang w:eastAsia="ru-RU"/>
        </w:rPr>
        <w:t xml:space="preserve">расхождение отметки в меньшую сторону в журнале и количества баллов при выполнении проверочной работы замечено </w:t>
      </w:r>
      <w:r w:rsidR="00F359E9" w:rsidRPr="00385C51">
        <w:rPr>
          <w:sz w:val="24"/>
          <w:szCs w:val="24"/>
          <w:lang w:eastAsia="ru-RU"/>
        </w:rPr>
        <w:t>только</w:t>
      </w:r>
      <w:r w:rsidR="00A573AA" w:rsidRPr="00385C51">
        <w:rPr>
          <w:sz w:val="24"/>
          <w:szCs w:val="24"/>
          <w:lang w:eastAsia="ru-RU"/>
        </w:rPr>
        <w:t xml:space="preserve">у </w:t>
      </w:r>
      <w:r w:rsidR="00E2239E" w:rsidRPr="00385C51">
        <w:rPr>
          <w:sz w:val="24"/>
          <w:szCs w:val="24"/>
        </w:rPr>
        <w:t xml:space="preserve">1 </w:t>
      </w:r>
      <w:r w:rsidR="00E95701" w:rsidRPr="00385C51">
        <w:rPr>
          <w:sz w:val="24"/>
          <w:szCs w:val="24"/>
        </w:rPr>
        <w:t>человек</w:t>
      </w:r>
      <w:r w:rsidR="00A573AA" w:rsidRPr="00385C51">
        <w:rPr>
          <w:sz w:val="24"/>
          <w:szCs w:val="24"/>
        </w:rPr>
        <w:t>а.</w:t>
      </w:r>
    </w:p>
    <w:p w:rsidR="00773252" w:rsidRPr="00385C51" w:rsidRDefault="00A573AA" w:rsidP="00773252">
      <w:pPr>
        <w:rPr>
          <w:sz w:val="24"/>
          <w:szCs w:val="24"/>
          <w:lang w:eastAsia="ru-RU"/>
        </w:rPr>
      </w:pPr>
      <w:proofErr w:type="gramStart"/>
      <w:r w:rsidRPr="00385C51">
        <w:rPr>
          <w:sz w:val="24"/>
          <w:szCs w:val="24"/>
          <w:lang w:eastAsia="ru-RU"/>
        </w:rPr>
        <w:t xml:space="preserve">Используя </w:t>
      </w:r>
      <w:r w:rsidR="00385C51" w:rsidRPr="00385C51">
        <w:rPr>
          <w:sz w:val="24"/>
          <w:szCs w:val="24"/>
          <w:lang w:eastAsia="ru-RU"/>
        </w:rPr>
        <w:t>письмо</w:t>
      </w:r>
      <w:r w:rsidR="00931F7A">
        <w:rPr>
          <w:sz w:val="24"/>
          <w:szCs w:val="24"/>
          <w:lang w:eastAsia="ru-RU"/>
        </w:rPr>
        <w:t xml:space="preserve"> </w:t>
      </w:r>
      <w:proofErr w:type="spellStart"/>
      <w:r w:rsidR="00385C51" w:rsidRPr="00385C51">
        <w:rPr>
          <w:sz w:val="24"/>
          <w:szCs w:val="24"/>
          <w:lang w:eastAsia="ru-RU"/>
        </w:rPr>
        <w:t>Рособрнадзор</w:t>
      </w:r>
      <w:proofErr w:type="spellEnd"/>
      <w:r w:rsidR="00510862" w:rsidRPr="00385C51">
        <w:rPr>
          <w:sz w:val="24"/>
          <w:szCs w:val="24"/>
          <w:lang w:eastAsia="ru-RU"/>
        </w:rPr>
        <w:t xml:space="preserve"> от 10.02.2020г. № 13-35</w:t>
      </w:r>
      <w:r w:rsidR="00385C51" w:rsidRPr="00385C51">
        <w:rPr>
          <w:sz w:val="24"/>
          <w:szCs w:val="24"/>
          <w:lang w:eastAsia="ru-RU"/>
        </w:rPr>
        <w:t xml:space="preserve"> «Методические рекомендации по проведению ВПР» для чтения</w:t>
      </w:r>
      <w:r w:rsidRPr="00385C51">
        <w:rPr>
          <w:sz w:val="24"/>
          <w:szCs w:val="24"/>
          <w:lang w:eastAsia="ru-RU"/>
        </w:rPr>
        <w:t xml:space="preserve"> гистограммы первичных баллов, администрация учреждения пришла к выводу, что в 2019 году уровень объективностиоценивания работ обучающихся соответствовал принятой норме, </w:t>
      </w:r>
      <w:r w:rsidR="00773252" w:rsidRPr="00385C51">
        <w:rPr>
          <w:sz w:val="24"/>
          <w:szCs w:val="24"/>
          <w:lang w:eastAsia="ru-RU"/>
        </w:rPr>
        <w:t xml:space="preserve">несоответствие </w:t>
      </w:r>
      <w:r w:rsidRPr="00385C51">
        <w:rPr>
          <w:sz w:val="24"/>
          <w:szCs w:val="24"/>
          <w:lang w:eastAsia="ru-RU"/>
        </w:rPr>
        <w:t xml:space="preserve">же </w:t>
      </w:r>
      <w:r w:rsidR="00773252" w:rsidRPr="00385C51">
        <w:rPr>
          <w:sz w:val="24"/>
          <w:szCs w:val="24"/>
          <w:lang w:eastAsia="ru-RU"/>
        </w:rPr>
        <w:t xml:space="preserve">отметок </w:t>
      </w:r>
      <w:r w:rsidRPr="00385C51">
        <w:rPr>
          <w:sz w:val="24"/>
          <w:szCs w:val="24"/>
          <w:lang w:eastAsia="ru-RU"/>
        </w:rPr>
        <w:t xml:space="preserve">в 2021 году </w:t>
      </w:r>
      <w:r w:rsidR="00773252" w:rsidRPr="00385C51">
        <w:rPr>
          <w:sz w:val="24"/>
          <w:szCs w:val="24"/>
          <w:lang w:eastAsia="ru-RU"/>
        </w:rPr>
        <w:t xml:space="preserve">свидетельствует об отсутствии единых подходов оценивания результатов диагностических работ </w:t>
      </w:r>
      <w:r w:rsidRPr="00385C51">
        <w:rPr>
          <w:sz w:val="24"/>
          <w:szCs w:val="24"/>
          <w:lang w:eastAsia="ru-RU"/>
        </w:rPr>
        <w:t xml:space="preserve">независимой комиссией </w:t>
      </w:r>
      <w:r w:rsidR="00773252" w:rsidRPr="00385C51">
        <w:rPr>
          <w:sz w:val="24"/>
          <w:szCs w:val="24"/>
          <w:lang w:eastAsia="ru-RU"/>
        </w:rPr>
        <w:t>и оценивания результатов текущей учебной деятельности обучающихся</w:t>
      </w:r>
      <w:r w:rsidRPr="00385C51">
        <w:rPr>
          <w:sz w:val="24"/>
          <w:szCs w:val="24"/>
          <w:lang w:eastAsia="ru-RU"/>
        </w:rPr>
        <w:t xml:space="preserve"> учителем-предметником</w:t>
      </w:r>
      <w:r w:rsidR="00773252" w:rsidRPr="00385C51">
        <w:rPr>
          <w:sz w:val="24"/>
          <w:szCs w:val="24"/>
          <w:lang w:eastAsia="ru-RU"/>
        </w:rPr>
        <w:t>.</w:t>
      </w:r>
      <w:proofErr w:type="gramEnd"/>
    </w:p>
    <w:p w:rsidR="00A01809" w:rsidRDefault="00455467" w:rsidP="00A01809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 xml:space="preserve">В целом, сравнивая результаты выполнения обучающимися отдельных заданий проверочной работы по русскому языку </w:t>
      </w:r>
      <w:r w:rsidR="004E0EE3" w:rsidRPr="00385C51">
        <w:rPr>
          <w:sz w:val="24"/>
          <w:szCs w:val="24"/>
          <w:lang w:eastAsia="ru-RU"/>
        </w:rPr>
        <w:t>в течение трёх лет, можно сделать вывод о том, что своевременное выявление рисков позволяет вносить изменения в деятельность педагогов через предметное наполнение части учебного плана, формируемой участниками образовательных отношений, и корректировку рабочих программ предметов обязательной части учебного плана – русского языка и литературного чтения.</w:t>
      </w:r>
    </w:p>
    <w:p w:rsidR="00A01809" w:rsidRDefault="00455467" w:rsidP="00A01809">
      <w:pPr>
        <w:rPr>
          <w:sz w:val="24"/>
          <w:szCs w:val="24"/>
          <w:lang w:eastAsia="ru-RU"/>
        </w:rPr>
      </w:pPr>
      <w:r w:rsidRPr="00A01809">
        <w:rPr>
          <w:rFonts w:eastAsia="Times New Roman" w:cs="Times New Roman"/>
          <w:bCs/>
          <w:sz w:val="24"/>
          <w:szCs w:val="24"/>
          <w:lang w:eastAsia="ru-RU"/>
        </w:rPr>
        <w:t xml:space="preserve">Очень хорошим </w:t>
      </w:r>
      <w:r w:rsidRPr="00A01809">
        <w:rPr>
          <w:sz w:val="24"/>
          <w:szCs w:val="24"/>
        </w:rPr>
        <w:t>подспорьем в формировании коммуникативной грамотности, предполагающей свободное владение всеми видами речевой деятельности, способностью младших школьников адекватно понимать чужую устную и письменную речь, самостоятельно выражать свои мысли, является курс внеурочной деятельности «Юный книголюб», а также предмет учебного плана «Родной русский язык».</w:t>
      </w:r>
    </w:p>
    <w:p w:rsidR="004E0EE3" w:rsidRPr="00A01809" w:rsidRDefault="004E0EE3" w:rsidP="00A01809">
      <w:pPr>
        <w:rPr>
          <w:sz w:val="24"/>
          <w:szCs w:val="24"/>
          <w:lang w:eastAsia="ru-RU"/>
        </w:rPr>
      </w:pPr>
      <w:r w:rsidRPr="00A01809">
        <w:rPr>
          <w:sz w:val="24"/>
          <w:szCs w:val="24"/>
        </w:rPr>
        <w:t xml:space="preserve">В этом учебном году в рамках плана воспитательной работы в учреждении функционирует школьный пресс-центр, деятельность которого нацелена на развитие информационной грамотности. Школьники учатся осуществлять поиск информации в не только в учебниках и в справочной литературе, но и извлекать информацию из Интернета и компакт-дисков учебного содержания, а также из других различных источников. Им нравится перерабатывать и систематизировать информацию и представлять ее разными способами, что вселяет в педагогов надежду на </w:t>
      </w:r>
      <w:r w:rsidR="00ED562C" w:rsidRPr="00A01809">
        <w:rPr>
          <w:sz w:val="24"/>
          <w:szCs w:val="24"/>
        </w:rPr>
        <w:t>повышение уровня сформированности</w:t>
      </w:r>
      <w:r w:rsidR="00A01809">
        <w:rPr>
          <w:sz w:val="24"/>
          <w:szCs w:val="24"/>
        </w:rPr>
        <w:t xml:space="preserve"> </w:t>
      </w:r>
      <w:r w:rsidR="00ED562C" w:rsidRPr="00A01809">
        <w:rPr>
          <w:sz w:val="24"/>
          <w:szCs w:val="24"/>
        </w:rPr>
        <w:t>навыка</w:t>
      </w:r>
      <w:r w:rsidRPr="00A01809">
        <w:rPr>
          <w:sz w:val="24"/>
          <w:szCs w:val="24"/>
        </w:rPr>
        <w:t xml:space="preserve">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    </w:t>
      </w:r>
    </w:p>
    <w:p w:rsidR="00385C51" w:rsidRDefault="00C71F5D" w:rsidP="00385C51">
      <w:pPr>
        <w:pStyle w:val="2"/>
        <w:spacing w:before="0" w:beforeAutospacing="0" w:after="0" w:afterAutospacing="0"/>
        <w:rPr>
          <w:szCs w:val="24"/>
        </w:rPr>
      </w:pPr>
      <w:r w:rsidRPr="00385C51">
        <w:rPr>
          <w:szCs w:val="24"/>
        </w:rPr>
        <w:lastRenderedPageBreak/>
        <w:t xml:space="preserve">Анализ ВПР по предмету </w:t>
      </w:r>
      <w:r w:rsidR="00385C51" w:rsidRPr="00385C51">
        <w:rPr>
          <w:szCs w:val="24"/>
        </w:rPr>
        <w:t>«</w:t>
      </w:r>
      <w:r w:rsidRPr="00385C51">
        <w:rPr>
          <w:szCs w:val="24"/>
        </w:rPr>
        <w:t>математика</w:t>
      </w:r>
      <w:r w:rsidR="00385C51" w:rsidRPr="00385C51">
        <w:rPr>
          <w:szCs w:val="24"/>
        </w:rPr>
        <w:t>»</w:t>
      </w:r>
      <w:r w:rsidRPr="00385C51">
        <w:rPr>
          <w:szCs w:val="24"/>
        </w:rPr>
        <w:t xml:space="preserve"> в 4 классе</w:t>
      </w:r>
    </w:p>
    <w:p w:rsidR="00C71F5D" w:rsidRDefault="00385C51" w:rsidP="00385C51">
      <w:pPr>
        <w:pStyle w:val="2"/>
        <w:spacing w:before="0" w:beforeAutospacing="0" w:after="0" w:afterAutospacing="0"/>
        <w:rPr>
          <w:szCs w:val="24"/>
        </w:rPr>
      </w:pPr>
      <w:r>
        <w:rPr>
          <w:szCs w:val="24"/>
        </w:rPr>
        <w:t>за период 2019-2021г.г.</w:t>
      </w:r>
    </w:p>
    <w:p w:rsidR="00385C51" w:rsidRPr="00385C51" w:rsidRDefault="00385C51" w:rsidP="00385C51">
      <w:pPr>
        <w:pStyle w:val="2"/>
        <w:spacing w:before="0" w:beforeAutospacing="0" w:after="0" w:afterAutospacing="0"/>
        <w:rPr>
          <w:szCs w:val="24"/>
        </w:rPr>
      </w:pPr>
    </w:p>
    <w:p w:rsidR="00653AEA" w:rsidRPr="00385C51" w:rsidRDefault="00C71F5D" w:rsidP="00653AEA">
      <w:p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Работу </w:t>
      </w:r>
      <w:r w:rsidRPr="00385C51">
        <w:rPr>
          <w:rFonts w:eastAsia="Times New Roman" w:cs="Times New Roman"/>
          <w:bCs/>
          <w:sz w:val="24"/>
          <w:szCs w:val="24"/>
        </w:rPr>
        <w:t>по математике </w:t>
      </w:r>
      <w:r w:rsidRPr="00385C51">
        <w:rPr>
          <w:rFonts w:eastAsia="Times New Roman" w:cs="Times New Roman"/>
          <w:sz w:val="24"/>
          <w:szCs w:val="24"/>
        </w:rPr>
        <w:t xml:space="preserve">выполняли </w:t>
      </w:r>
      <w:r w:rsidR="00A573AA" w:rsidRPr="00385C51">
        <w:rPr>
          <w:rFonts w:eastAsia="Times New Roman" w:cs="Times New Roman"/>
          <w:sz w:val="24"/>
          <w:szCs w:val="24"/>
        </w:rPr>
        <w:t>не все обучающие</w:t>
      </w:r>
      <w:r w:rsidRPr="00385C51">
        <w:rPr>
          <w:rFonts w:eastAsia="Times New Roman" w:cs="Times New Roman"/>
          <w:sz w:val="24"/>
          <w:szCs w:val="24"/>
        </w:rPr>
        <w:t>ся</w:t>
      </w:r>
      <w:r w:rsidR="00A573AA" w:rsidRPr="00385C51">
        <w:rPr>
          <w:rFonts w:eastAsia="Times New Roman" w:cs="Times New Roman"/>
          <w:sz w:val="24"/>
          <w:szCs w:val="24"/>
        </w:rPr>
        <w:t>: в среднем численность участников за два года составила 97%</w:t>
      </w:r>
      <w:r w:rsidR="00653AEA" w:rsidRPr="00385C51">
        <w:rPr>
          <w:rFonts w:eastAsia="Times New Roman" w:cs="Times New Roman"/>
          <w:sz w:val="24"/>
          <w:szCs w:val="24"/>
        </w:rPr>
        <w:t>.</w:t>
      </w:r>
    </w:p>
    <w:p w:rsidR="00004637" w:rsidRPr="00385C51" w:rsidRDefault="00653AEA" w:rsidP="00653AEA">
      <w:p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Работа по</w:t>
      </w:r>
      <w:r w:rsidR="00C71F5D" w:rsidRPr="00385C51">
        <w:rPr>
          <w:rFonts w:eastAsia="Times New Roman" w:cs="Times New Roman"/>
          <w:sz w:val="24"/>
          <w:szCs w:val="24"/>
        </w:rPr>
        <w:t xml:space="preserve"> математике содержит 12 заданий</w:t>
      </w:r>
      <w:r w:rsidR="00004637" w:rsidRPr="00385C51">
        <w:rPr>
          <w:rFonts w:eastAsia="Times New Roman" w:cs="Times New Roman"/>
          <w:sz w:val="24"/>
          <w:szCs w:val="24"/>
        </w:rPr>
        <w:t>, которые проверяют следующие элементы содержания:</w:t>
      </w:r>
    </w:p>
    <w:p w:rsidR="009903B0" w:rsidRPr="00385C51" w:rsidRDefault="009903B0" w:rsidP="009903B0">
      <w:pPr>
        <w:pStyle w:val="a5"/>
        <w:numPr>
          <w:ilvl w:val="0"/>
          <w:numId w:val="17"/>
        </w:num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н</w:t>
      </w:r>
      <w:r w:rsidR="00004637" w:rsidRPr="00385C51">
        <w:rPr>
          <w:rFonts w:eastAsia="Times New Roman" w:cs="Times New Roman"/>
          <w:sz w:val="24"/>
          <w:szCs w:val="24"/>
        </w:rPr>
        <w:t>ачальные математические знания</w:t>
      </w:r>
      <w:r w:rsidRPr="00385C51">
        <w:rPr>
          <w:rFonts w:eastAsia="Times New Roman" w:cs="Times New Roman"/>
          <w:sz w:val="24"/>
          <w:szCs w:val="24"/>
        </w:rPr>
        <w:t>;</w:t>
      </w:r>
    </w:p>
    <w:p w:rsidR="009903B0" w:rsidRPr="00385C51" w:rsidRDefault="009903B0" w:rsidP="009903B0">
      <w:pPr>
        <w:pStyle w:val="a5"/>
        <w:numPr>
          <w:ilvl w:val="0"/>
          <w:numId w:val="17"/>
        </w:num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арифметику;</w:t>
      </w:r>
    </w:p>
    <w:p w:rsidR="009903B0" w:rsidRPr="00385C51" w:rsidRDefault="009903B0" w:rsidP="009903B0">
      <w:pPr>
        <w:pStyle w:val="a5"/>
        <w:numPr>
          <w:ilvl w:val="0"/>
          <w:numId w:val="17"/>
        </w:num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геометрию;</w:t>
      </w:r>
    </w:p>
    <w:p w:rsidR="00C71F5D" w:rsidRPr="00385C51" w:rsidRDefault="009903B0" w:rsidP="009903B0">
      <w:pPr>
        <w:pStyle w:val="a5"/>
        <w:numPr>
          <w:ilvl w:val="0"/>
          <w:numId w:val="17"/>
        </w:numPr>
        <w:tabs>
          <w:tab w:val="left" w:pos="1050"/>
        </w:tabs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работу с информацией.</w:t>
      </w:r>
    </w:p>
    <w:p w:rsidR="00C71F5D" w:rsidRPr="00385C51" w:rsidRDefault="00C71F5D" w:rsidP="00C71F5D">
      <w:pPr>
        <w:tabs>
          <w:tab w:val="center" w:pos="7568"/>
          <w:tab w:val="left" w:pos="9261"/>
        </w:tabs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5128" w:type="pct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6855"/>
        <w:gridCol w:w="635"/>
        <w:gridCol w:w="760"/>
        <w:gridCol w:w="751"/>
      </w:tblGrid>
      <w:tr w:rsidR="009903B0" w:rsidRPr="00385C51" w:rsidTr="0054009C">
        <w:trPr>
          <w:trHeight w:val="418"/>
        </w:trPr>
        <w:tc>
          <w:tcPr>
            <w:tcW w:w="32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Блоки ПООП НОО</w:t>
            </w:r>
          </w:p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выпускник научится / получит возможность научиться</w:t>
            </w:r>
          </w:p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Макс</w:t>
            </w: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785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0046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 % выполнения</w:t>
            </w:r>
          </w:p>
        </w:tc>
      </w:tr>
      <w:tr w:rsidR="00004637" w:rsidRPr="00385C51" w:rsidTr="0054009C">
        <w:trPr>
          <w:trHeight w:val="418"/>
        </w:trPr>
        <w:tc>
          <w:tcPr>
            <w:tcW w:w="324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004637" w:rsidRPr="00385C51" w:rsidTr="0054009C">
        <w:trPr>
          <w:trHeight w:hRule="exact" w:val="479"/>
        </w:trPr>
        <w:tc>
          <w:tcPr>
            <w:tcW w:w="3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004637" w:rsidRPr="00385C51" w:rsidTr="0054009C">
        <w:trPr>
          <w:trHeight w:hRule="exact" w:val="1062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54009C">
        <w:trPr>
          <w:trHeight w:hRule="exact" w:val="1316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54009C">
        <w:trPr>
          <w:trHeight w:hRule="exact" w:val="1153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A01809">
        <w:trPr>
          <w:trHeight w:hRule="exact" w:val="3100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A01809">
        <w:trPr>
          <w:trHeight w:hRule="exact" w:val="976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A01809">
        <w:trPr>
          <w:trHeight w:hRule="exact" w:val="1288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66,6</w:t>
            </w:r>
          </w:p>
        </w:tc>
      </w:tr>
      <w:tr w:rsidR="00004637" w:rsidRPr="00385C51" w:rsidTr="0054009C">
        <w:trPr>
          <w:trHeight w:hRule="exact" w:val="571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4637" w:rsidRPr="00385C51" w:rsidTr="0054009C">
        <w:trPr>
          <w:trHeight w:val="406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004637" w:rsidRPr="00385C51" w:rsidRDefault="00004637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004637" w:rsidRPr="00385C51" w:rsidRDefault="00004637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Умение работать с таблицами, схемами, графиками диаграммами, </w:t>
            </w: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анализировать и интерпретировать данные.Сравнивать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004637" w:rsidRPr="00385C51" w:rsidRDefault="00004637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004637" w:rsidRPr="00385C51" w:rsidRDefault="00004637" w:rsidP="000046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004637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93,3</w:t>
            </w:r>
          </w:p>
        </w:tc>
      </w:tr>
      <w:tr w:rsidR="00004637" w:rsidRPr="00385C51" w:rsidTr="0054009C">
        <w:trPr>
          <w:trHeight w:hRule="exact" w:val="1457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903B0" w:rsidRPr="00385C51" w:rsidTr="0054009C">
        <w:trPr>
          <w:trHeight w:val="1382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</w:t>
            </w:r>
            <w:r w:rsidR="00930CDE"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); решать</w:t>
            </w: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задачи в 3–4 действия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0046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004637" w:rsidRPr="00385C51" w:rsidTr="00A01809">
        <w:trPr>
          <w:trHeight w:hRule="exact" w:val="1280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66,67</w:t>
            </w:r>
          </w:p>
        </w:tc>
      </w:tr>
      <w:tr w:rsidR="00004637" w:rsidRPr="00385C51" w:rsidTr="0054009C">
        <w:trPr>
          <w:trHeight w:hRule="exact" w:val="975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35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53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9903B0" w:rsidRPr="00385C51" w:rsidTr="0054009C">
        <w:trPr>
          <w:trHeight w:val="716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Овладение основами логического и алгоритмического мышления</w:t>
            </w:r>
          </w:p>
          <w:p w:rsidR="009903B0" w:rsidRPr="00385C51" w:rsidRDefault="009903B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Собирать, представлять, интерпретировать информацию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903B0" w:rsidP="000046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903B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83,3</w:t>
            </w:r>
          </w:p>
        </w:tc>
      </w:tr>
      <w:tr w:rsidR="00004637" w:rsidRPr="00385C51" w:rsidTr="00A01809">
        <w:trPr>
          <w:trHeight w:hRule="exact" w:val="995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04637" w:rsidRPr="00385C51" w:rsidTr="0054009C">
        <w:trPr>
          <w:trHeight w:hRule="exact" w:val="559"/>
        </w:trPr>
        <w:tc>
          <w:tcPr>
            <w:tcW w:w="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A573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87C60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:rsidR="00987C60" w:rsidRPr="00385C51" w:rsidRDefault="0097757A" w:rsidP="0098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 w:themeColor="text1"/>
                <w:sz w:val="24"/>
                <w:szCs w:val="24"/>
              </w:rPr>
              <w:t>16,6</w:t>
            </w:r>
          </w:p>
        </w:tc>
      </w:tr>
    </w:tbl>
    <w:p w:rsidR="00C71F5D" w:rsidRPr="00385C51" w:rsidRDefault="00C71F5D" w:rsidP="00C71F5D">
      <w:pPr>
        <w:tabs>
          <w:tab w:val="center" w:pos="7568"/>
          <w:tab w:val="left" w:pos="9261"/>
        </w:tabs>
        <w:spacing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DA2156" w:rsidRDefault="009903B0" w:rsidP="0072001E">
      <w:pPr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Максимальный балл, котор</w:t>
      </w:r>
      <w:r w:rsidR="00A573AA" w:rsidRPr="00385C51">
        <w:rPr>
          <w:rFonts w:eastAsia="Times New Roman" w:cs="Times New Roman"/>
          <w:sz w:val="24"/>
          <w:szCs w:val="24"/>
        </w:rPr>
        <w:t xml:space="preserve">ый можно получить за всю работу – </w:t>
      </w:r>
      <w:r w:rsidRPr="00385C51">
        <w:rPr>
          <w:rFonts w:eastAsia="Times New Roman" w:cs="Times New Roman"/>
          <w:sz w:val="24"/>
          <w:szCs w:val="24"/>
        </w:rPr>
        <w:t xml:space="preserve">20. </w:t>
      </w:r>
      <w:r w:rsidR="00A573AA" w:rsidRPr="00385C51">
        <w:rPr>
          <w:rFonts w:eastAsia="Times New Roman" w:cs="Times New Roman"/>
          <w:sz w:val="24"/>
          <w:szCs w:val="24"/>
        </w:rPr>
        <w:t>Самый в</w:t>
      </w:r>
      <w:r w:rsidRPr="00385C51">
        <w:rPr>
          <w:rFonts w:eastAsia="Times New Roman" w:cs="Times New Roman"/>
          <w:sz w:val="24"/>
          <w:szCs w:val="24"/>
        </w:rPr>
        <w:t>ысокий балл (выше 15 </w:t>
      </w:r>
      <w:r w:rsidRPr="00385C51">
        <w:rPr>
          <w:rFonts w:eastAsia="Times New Roman" w:cs="Times New Roman"/>
          <w:bCs/>
          <w:sz w:val="24"/>
          <w:szCs w:val="24"/>
        </w:rPr>
        <w:t>баллов) набрали 3 ученика в 2019г.</w:t>
      </w:r>
      <w:r w:rsidRPr="00385C51">
        <w:rPr>
          <w:rFonts w:eastAsia="Times New Roman" w:cs="Times New Roman"/>
          <w:sz w:val="24"/>
          <w:szCs w:val="24"/>
        </w:rPr>
        <w:t xml:space="preserve"> и 9 учеников в 2021 г. Наименьшее количест</w:t>
      </w:r>
      <w:r w:rsidR="00A573AA" w:rsidRPr="00385C51">
        <w:rPr>
          <w:rFonts w:eastAsia="Times New Roman" w:cs="Times New Roman"/>
          <w:sz w:val="24"/>
          <w:szCs w:val="24"/>
        </w:rPr>
        <w:t>во баллов в 2019 г. (8 баллов) у</w:t>
      </w:r>
      <w:r w:rsidR="00385C51">
        <w:rPr>
          <w:rFonts w:eastAsia="Times New Roman" w:cs="Times New Roman"/>
          <w:sz w:val="24"/>
          <w:szCs w:val="24"/>
        </w:rPr>
        <w:t xml:space="preserve"> одного</w:t>
      </w:r>
      <w:r w:rsidRPr="00385C51">
        <w:rPr>
          <w:rFonts w:eastAsia="Times New Roman" w:cs="Times New Roman"/>
          <w:sz w:val="24"/>
          <w:szCs w:val="24"/>
        </w:rPr>
        <w:t xml:space="preserve"> ученик</w:t>
      </w:r>
      <w:r w:rsidR="00A573AA" w:rsidRPr="00385C51">
        <w:rPr>
          <w:rFonts w:eastAsia="Times New Roman" w:cs="Times New Roman"/>
          <w:sz w:val="24"/>
          <w:szCs w:val="24"/>
        </w:rPr>
        <w:t>а</w:t>
      </w:r>
      <w:r w:rsidRPr="00385C51">
        <w:rPr>
          <w:rFonts w:eastAsia="Times New Roman" w:cs="Times New Roman"/>
          <w:sz w:val="24"/>
          <w:szCs w:val="24"/>
        </w:rPr>
        <w:t xml:space="preserve">. </w:t>
      </w:r>
    </w:p>
    <w:p w:rsidR="00385C51" w:rsidRPr="00385C51" w:rsidRDefault="00385C51" w:rsidP="0072001E">
      <w:pPr>
        <w:spacing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page" w:tblpX="1132" w:tblpY="676"/>
        <w:tblW w:w="10348" w:type="dxa"/>
        <w:tblLayout w:type="fixed"/>
        <w:tblLook w:val="04A0" w:firstRow="1" w:lastRow="0" w:firstColumn="1" w:lastColumn="0" w:noHBand="0" w:noVBand="1"/>
      </w:tblPr>
      <w:tblGrid>
        <w:gridCol w:w="1207"/>
        <w:gridCol w:w="1002"/>
        <w:gridCol w:w="1985"/>
        <w:gridCol w:w="425"/>
        <w:gridCol w:w="567"/>
        <w:gridCol w:w="567"/>
        <w:gridCol w:w="425"/>
        <w:gridCol w:w="993"/>
        <w:gridCol w:w="850"/>
        <w:gridCol w:w="1171"/>
        <w:gridCol w:w="1156"/>
      </w:tblGrid>
      <w:tr w:rsidR="0054009C" w:rsidRPr="00385C51" w:rsidTr="0054009C">
        <w:trPr>
          <w:trHeight w:val="345"/>
        </w:trPr>
        <w:tc>
          <w:tcPr>
            <w:tcW w:w="1207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1002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gridSpan w:val="4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Выполнение на:</w:t>
            </w:r>
          </w:p>
        </w:tc>
        <w:tc>
          <w:tcPr>
            <w:tcW w:w="993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качества</w:t>
            </w:r>
          </w:p>
        </w:tc>
        <w:tc>
          <w:tcPr>
            <w:tcW w:w="1171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СОУ %</w:t>
            </w:r>
          </w:p>
        </w:tc>
        <w:tc>
          <w:tcPr>
            <w:tcW w:w="1156" w:type="dxa"/>
            <w:vMerge w:val="restart"/>
            <w:shd w:val="clear" w:color="auto" w:fill="C2D69B" w:themeFill="accent3" w:themeFillTint="99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Средняя оценка</w:t>
            </w:r>
          </w:p>
        </w:tc>
      </w:tr>
      <w:tr w:rsidR="0054009C" w:rsidRPr="00385C51" w:rsidTr="0054009C">
        <w:trPr>
          <w:trHeight w:val="210"/>
        </w:trPr>
        <w:tc>
          <w:tcPr>
            <w:tcW w:w="1207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54009C" w:rsidRPr="00385C51" w:rsidRDefault="0054009C" w:rsidP="0054009C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54009C" w:rsidRPr="00385C51" w:rsidTr="0054009C">
        <w:trPr>
          <w:trHeight w:val="210"/>
        </w:trPr>
        <w:tc>
          <w:tcPr>
            <w:tcW w:w="10348" w:type="dxa"/>
            <w:gridSpan w:val="11"/>
          </w:tcPr>
          <w:p w:rsidR="0054009C" w:rsidRPr="00385C51" w:rsidRDefault="0054009C" w:rsidP="0054009C">
            <w:pPr>
              <w:ind w:firstLine="0"/>
              <w:jc w:val="left"/>
              <w:rPr>
                <w:rFonts w:eastAsia="Calibri" w:cs="Times New Roman"/>
                <w:b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54009C" w:rsidRPr="00385C51" w:rsidTr="0054009C">
        <w:tc>
          <w:tcPr>
            <w:tcW w:w="1207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4а / 16</w:t>
            </w:r>
          </w:p>
        </w:tc>
        <w:tc>
          <w:tcPr>
            <w:tcW w:w="1002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Снигирёва Н.П.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171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67,5</w:t>
            </w:r>
          </w:p>
        </w:tc>
        <w:tc>
          <w:tcPr>
            <w:tcW w:w="1156" w:type="dxa"/>
            <w:shd w:val="clear" w:color="auto" w:fill="CCC0D9" w:themeFill="accent4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4009C" w:rsidRPr="00385C51" w:rsidTr="0054009C">
        <w:tc>
          <w:tcPr>
            <w:tcW w:w="1207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4а /15</w:t>
            </w:r>
          </w:p>
        </w:tc>
        <w:tc>
          <w:tcPr>
            <w:tcW w:w="1002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Ситдикова М.В.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1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85,6</w:t>
            </w:r>
          </w:p>
        </w:tc>
        <w:tc>
          <w:tcPr>
            <w:tcW w:w="1156" w:type="dxa"/>
            <w:shd w:val="clear" w:color="auto" w:fill="FBD4B4" w:themeFill="accent6" w:themeFillTint="66"/>
          </w:tcPr>
          <w:p w:rsidR="0054009C" w:rsidRPr="00385C51" w:rsidRDefault="0054009C" w:rsidP="005400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A573AA" w:rsidRPr="00385C51" w:rsidRDefault="00A573AA" w:rsidP="0054009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4009C" w:rsidRPr="00385C51" w:rsidRDefault="0054009C" w:rsidP="0054009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85C51">
        <w:rPr>
          <w:rFonts w:eastAsia="Times New Roman" w:cs="Times New Roman"/>
          <w:b/>
          <w:sz w:val="24"/>
          <w:szCs w:val="24"/>
        </w:rPr>
        <w:t xml:space="preserve">Результаты ВПР по </w:t>
      </w:r>
      <w:r w:rsidR="0072001E" w:rsidRPr="00385C51">
        <w:rPr>
          <w:rFonts w:eastAsia="Times New Roman" w:cs="Times New Roman"/>
          <w:b/>
          <w:sz w:val="24"/>
          <w:szCs w:val="24"/>
        </w:rPr>
        <w:t>математике</w:t>
      </w:r>
      <w:r w:rsidRPr="00385C51">
        <w:rPr>
          <w:rFonts w:eastAsia="Times New Roman" w:cs="Times New Roman"/>
          <w:b/>
          <w:sz w:val="24"/>
          <w:szCs w:val="24"/>
        </w:rPr>
        <w:t xml:space="preserve"> 2019-2021 гг.</w:t>
      </w:r>
    </w:p>
    <w:p w:rsidR="0054009C" w:rsidRPr="00385C51" w:rsidRDefault="0054009C" w:rsidP="0054009C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4009C" w:rsidRPr="00385C51" w:rsidRDefault="0054009C" w:rsidP="003D4A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009C" w:rsidRPr="00385C51" w:rsidRDefault="0054009C" w:rsidP="0000463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156791" cy="275383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17B3" w:rsidRPr="00385C51" w:rsidRDefault="002C17B3" w:rsidP="002C17B3">
      <w:pPr>
        <w:rPr>
          <w:sz w:val="24"/>
          <w:szCs w:val="24"/>
        </w:rPr>
      </w:pPr>
      <w:r w:rsidRPr="00385C51">
        <w:rPr>
          <w:sz w:val="24"/>
          <w:szCs w:val="24"/>
        </w:rPr>
        <w:t>Сравнительный анализ ВПР по математике</w:t>
      </w:r>
      <w:r w:rsidR="00385C51">
        <w:rPr>
          <w:sz w:val="24"/>
          <w:szCs w:val="24"/>
        </w:rPr>
        <w:t xml:space="preserve"> за период 2019-2021г.г.</w:t>
      </w:r>
      <w:r w:rsidRPr="00385C51">
        <w:rPr>
          <w:sz w:val="24"/>
          <w:szCs w:val="24"/>
        </w:rPr>
        <w:t xml:space="preserve"> показывает </w:t>
      </w:r>
      <w:r w:rsidRPr="00385C51">
        <w:rPr>
          <w:b/>
          <w:bCs/>
          <w:sz w:val="24"/>
          <w:szCs w:val="24"/>
        </w:rPr>
        <w:t>повышенный уровень</w:t>
      </w:r>
      <w:r w:rsidRPr="00385C51">
        <w:rPr>
          <w:sz w:val="24"/>
          <w:szCs w:val="24"/>
        </w:rPr>
        <w:t xml:space="preserve"> освоения программы, а также прослеживается динамика роста качества на 13,7%, среднего балла на 0,6</w:t>
      </w:r>
      <w:r w:rsidR="00A573AA" w:rsidRPr="00385C51">
        <w:rPr>
          <w:sz w:val="24"/>
          <w:szCs w:val="24"/>
        </w:rPr>
        <w:t xml:space="preserve"> единиц.</w:t>
      </w:r>
    </w:p>
    <w:p w:rsidR="0054009C" w:rsidRPr="00385C51" w:rsidRDefault="0054009C" w:rsidP="0000463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637" w:rsidRPr="00385C51" w:rsidRDefault="00004637" w:rsidP="0000463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51">
        <w:rPr>
          <w:rFonts w:ascii="Times New Roman" w:hAnsi="Times New Roman" w:cs="Times New Roman"/>
          <w:b/>
          <w:bCs/>
          <w:sz w:val="24"/>
          <w:szCs w:val="24"/>
        </w:rPr>
        <w:t>Гистограмма соответствия аттестационных и текущих отметок</w:t>
      </w:r>
    </w:p>
    <w:p w:rsidR="00004637" w:rsidRPr="00385C51" w:rsidRDefault="00004637" w:rsidP="0000463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="-601" w:tblpY="-35"/>
        <w:tblOverlap w:val="never"/>
        <w:tblW w:w="5396" w:type="pct"/>
        <w:tblLook w:val="04A0" w:firstRow="1" w:lastRow="0" w:firstColumn="1" w:lastColumn="0" w:noHBand="0" w:noVBand="1"/>
      </w:tblPr>
      <w:tblGrid>
        <w:gridCol w:w="3057"/>
        <w:gridCol w:w="2626"/>
        <w:gridCol w:w="1016"/>
        <w:gridCol w:w="2541"/>
        <w:gridCol w:w="1089"/>
      </w:tblGrid>
      <w:tr w:rsidR="009903B0" w:rsidRPr="00385C51" w:rsidTr="00C933CF">
        <w:tc>
          <w:tcPr>
            <w:tcW w:w="1480" w:type="pct"/>
            <w:vMerge w:val="restart"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2"/>
            <w:shd w:val="clear" w:color="auto" w:fill="E5B8B7" w:themeFill="accent2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58" w:type="pct"/>
            <w:gridSpan w:val="2"/>
            <w:shd w:val="clear" w:color="auto" w:fill="E5B8B7" w:themeFill="accent2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9903B0" w:rsidRPr="00385C51" w:rsidTr="00C933CF">
        <w:tc>
          <w:tcPr>
            <w:tcW w:w="1480" w:type="pct"/>
            <w:vMerge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D6E3BC" w:themeFill="accent3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492" w:type="pct"/>
            <w:shd w:val="clear" w:color="auto" w:fill="D6E3BC" w:themeFill="accent3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30" w:type="pct"/>
            <w:shd w:val="clear" w:color="auto" w:fill="D6E3BC" w:themeFill="accent3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528" w:type="pct"/>
            <w:shd w:val="clear" w:color="auto" w:fill="D6E3BC" w:themeFill="accent3" w:themeFillTint="66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832E1" w:rsidRPr="00385C51" w:rsidTr="00C933CF">
        <w:tc>
          <w:tcPr>
            <w:tcW w:w="1480" w:type="pct"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2E1" w:rsidRPr="00385C51" w:rsidTr="00C933CF">
        <w:tc>
          <w:tcPr>
            <w:tcW w:w="1480" w:type="pct"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30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B832E1" w:rsidRPr="00385C51" w:rsidTr="00C933CF">
        <w:tc>
          <w:tcPr>
            <w:tcW w:w="1480" w:type="pct"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30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B832E1" w:rsidRPr="00385C51" w:rsidTr="00C933CF">
        <w:tc>
          <w:tcPr>
            <w:tcW w:w="1480" w:type="pct"/>
            <w:shd w:val="clear" w:color="auto" w:fill="FBD4B4" w:themeFill="accent6" w:themeFillTint="66"/>
          </w:tcPr>
          <w:p w:rsidR="009903B0" w:rsidRPr="00385C51" w:rsidRDefault="009903B0" w:rsidP="00C933C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30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pct"/>
            <w:shd w:val="clear" w:color="auto" w:fill="DAEEF3" w:themeFill="accent5" w:themeFillTint="33"/>
          </w:tcPr>
          <w:p w:rsidR="009903B0" w:rsidRPr="00385C51" w:rsidRDefault="009903B0" w:rsidP="00C933C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73252" w:rsidRPr="00385C51" w:rsidRDefault="009903B0" w:rsidP="00773252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>Анализ гистограммы соответствия аттестационных и текущих отметок показывает, что более половины участников ВПР по математике в 2019 году подтвердили свои отметки</w:t>
      </w:r>
      <w:r w:rsidR="00A573AA" w:rsidRPr="00385C51">
        <w:rPr>
          <w:sz w:val="24"/>
          <w:szCs w:val="24"/>
          <w:lang w:eastAsia="ru-RU"/>
        </w:rPr>
        <w:t xml:space="preserve">, повысили результаты – </w:t>
      </w:r>
      <w:r w:rsidRPr="00385C51">
        <w:rPr>
          <w:sz w:val="24"/>
          <w:szCs w:val="24"/>
          <w:lang w:eastAsia="ru-RU"/>
        </w:rPr>
        <w:t>2 человека</w:t>
      </w:r>
      <w:r w:rsidR="00A573AA" w:rsidRPr="00385C51">
        <w:rPr>
          <w:sz w:val="24"/>
          <w:szCs w:val="24"/>
          <w:lang w:eastAsia="ru-RU"/>
        </w:rPr>
        <w:t xml:space="preserve">.Однако в </w:t>
      </w:r>
      <w:r w:rsidR="00510862" w:rsidRPr="00385C51">
        <w:rPr>
          <w:sz w:val="24"/>
          <w:szCs w:val="24"/>
          <w:lang w:eastAsia="ru-RU"/>
        </w:rPr>
        <w:t>2021</w:t>
      </w:r>
      <w:r w:rsidRPr="00385C51">
        <w:rPr>
          <w:sz w:val="24"/>
          <w:szCs w:val="24"/>
          <w:lang w:eastAsia="ru-RU"/>
        </w:rPr>
        <w:t>г. более половины участников</w:t>
      </w:r>
      <w:r w:rsidR="00A573AA" w:rsidRPr="00385C51">
        <w:rPr>
          <w:sz w:val="24"/>
          <w:szCs w:val="24"/>
          <w:lang w:eastAsia="ru-RU"/>
        </w:rPr>
        <w:t xml:space="preserve"> продемонстрировали </w:t>
      </w:r>
      <w:r w:rsidR="00510862" w:rsidRPr="00385C51">
        <w:rPr>
          <w:sz w:val="24"/>
          <w:szCs w:val="24"/>
          <w:lang w:eastAsia="ru-RU"/>
        </w:rPr>
        <w:t>значительное повышение результатов</w:t>
      </w:r>
      <w:r w:rsidR="00A573AA" w:rsidRPr="00385C51">
        <w:rPr>
          <w:sz w:val="24"/>
          <w:szCs w:val="24"/>
          <w:lang w:eastAsia="ru-RU"/>
        </w:rPr>
        <w:t xml:space="preserve"> в сравнении с текущими отметками</w:t>
      </w:r>
      <w:r w:rsidRPr="00385C51">
        <w:rPr>
          <w:sz w:val="24"/>
          <w:szCs w:val="24"/>
          <w:lang w:eastAsia="ru-RU"/>
        </w:rPr>
        <w:t xml:space="preserve">. Ни один участник ВПР по математике не понизил свою текущую оценку по предмету. </w:t>
      </w:r>
      <w:r w:rsidR="00773252" w:rsidRPr="00385C51">
        <w:rPr>
          <w:sz w:val="24"/>
          <w:szCs w:val="24"/>
          <w:lang w:eastAsia="ru-RU"/>
        </w:rPr>
        <w:t>Значительное несоответствие отметок свидетельствует об отсутствии единых подходов оценивания результатов диагностических работ</w:t>
      </w:r>
      <w:r w:rsidR="00510862" w:rsidRPr="00385C51">
        <w:rPr>
          <w:sz w:val="24"/>
          <w:szCs w:val="24"/>
          <w:lang w:eastAsia="ru-RU"/>
        </w:rPr>
        <w:t xml:space="preserve"> независимой комиссией</w:t>
      </w:r>
      <w:r w:rsidR="00773252" w:rsidRPr="00385C51">
        <w:rPr>
          <w:sz w:val="24"/>
          <w:szCs w:val="24"/>
          <w:lang w:eastAsia="ru-RU"/>
        </w:rPr>
        <w:t xml:space="preserve"> и оценивания результатов текущей учебной деятельности обучающихся</w:t>
      </w:r>
      <w:r w:rsidR="00510862" w:rsidRPr="00385C51">
        <w:rPr>
          <w:sz w:val="24"/>
          <w:szCs w:val="24"/>
          <w:lang w:eastAsia="ru-RU"/>
        </w:rPr>
        <w:t xml:space="preserve"> учителем-предметником</w:t>
      </w:r>
      <w:r w:rsidR="00773252" w:rsidRPr="00385C51">
        <w:rPr>
          <w:sz w:val="24"/>
          <w:szCs w:val="24"/>
          <w:lang w:eastAsia="ru-RU"/>
        </w:rPr>
        <w:t>.</w:t>
      </w:r>
    </w:p>
    <w:p w:rsidR="00510862" w:rsidRDefault="00ED562C" w:rsidP="00773252">
      <w:pPr>
        <w:rPr>
          <w:sz w:val="24"/>
          <w:szCs w:val="24"/>
        </w:rPr>
      </w:pPr>
      <w:r w:rsidRPr="00385C51">
        <w:rPr>
          <w:sz w:val="24"/>
          <w:szCs w:val="24"/>
          <w:lang w:eastAsia="ru-RU"/>
        </w:rPr>
        <w:t xml:space="preserve">К сожалению, в силу физиологических, умственных и психических особенностей не все дети обладают абстрактным мышлением, и не каждому ребёнку под силу понимание нестандартных задач и выполнение связанных с этим логических операций. </w:t>
      </w:r>
      <w:r w:rsidR="00510862" w:rsidRPr="00385C51">
        <w:rPr>
          <w:sz w:val="24"/>
          <w:szCs w:val="24"/>
          <w:lang w:eastAsia="ru-RU"/>
        </w:rPr>
        <w:t xml:space="preserve">На наш взгляд, </w:t>
      </w:r>
      <w:r w:rsidRPr="00385C51">
        <w:rPr>
          <w:sz w:val="24"/>
          <w:szCs w:val="24"/>
          <w:lang w:eastAsia="ru-RU"/>
        </w:rPr>
        <w:t>наличие в Учебном</w:t>
      </w:r>
      <w:r w:rsidR="00510862" w:rsidRPr="00385C51">
        <w:rPr>
          <w:sz w:val="24"/>
          <w:szCs w:val="24"/>
          <w:lang w:eastAsia="ru-RU"/>
        </w:rPr>
        <w:t xml:space="preserve"> план</w:t>
      </w:r>
      <w:r w:rsidRPr="00385C51">
        <w:rPr>
          <w:sz w:val="24"/>
          <w:szCs w:val="24"/>
          <w:lang w:eastAsia="ru-RU"/>
        </w:rPr>
        <w:t>е</w:t>
      </w:r>
      <w:r w:rsidR="00510862" w:rsidRPr="00385C51">
        <w:rPr>
          <w:sz w:val="24"/>
          <w:szCs w:val="24"/>
          <w:lang w:eastAsia="ru-RU"/>
        </w:rPr>
        <w:t xml:space="preserve"> таких факультативов, как «</w:t>
      </w:r>
      <w:r w:rsidRPr="00385C51">
        <w:rPr>
          <w:sz w:val="24"/>
          <w:szCs w:val="24"/>
          <w:lang w:eastAsia="ru-RU"/>
        </w:rPr>
        <w:t>Ф</w:t>
      </w:r>
      <w:r w:rsidR="00510862" w:rsidRPr="00385C51">
        <w:rPr>
          <w:sz w:val="24"/>
          <w:szCs w:val="24"/>
          <w:lang w:eastAsia="ru-RU"/>
        </w:rPr>
        <w:t>инансовая грамотность» и «</w:t>
      </w:r>
      <w:r w:rsidRPr="00385C51">
        <w:rPr>
          <w:sz w:val="24"/>
          <w:szCs w:val="24"/>
          <w:lang w:eastAsia="ru-RU"/>
        </w:rPr>
        <w:t>М</w:t>
      </w:r>
      <w:r w:rsidR="00510862" w:rsidRPr="00385C51">
        <w:rPr>
          <w:sz w:val="24"/>
          <w:szCs w:val="24"/>
          <w:lang w:eastAsia="ru-RU"/>
        </w:rPr>
        <w:t xml:space="preserve">атематика и конструирование», позволяет успешно </w:t>
      </w:r>
      <w:r w:rsidR="00455467" w:rsidRPr="00385C51">
        <w:rPr>
          <w:sz w:val="24"/>
          <w:szCs w:val="24"/>
          <w:lang w:eastAsia="ru-RU"/>
        </w:rPr>
        <w:t xml:space="preserve">формировать </w:t>
      </w:r>
      <w:r w:rsidR="00455467" w:rsidRPr="00385C51">
        <w:rPr>
          <w:i/>
          <w:sz w:val="24"/>
          <w:szCs w:val="24"/>
          <w:lang w:eastAsia="ru-RU"/>
        </w:rPr>
        <w:t>функциональную</w:t>
      </w:r>
      <w:r w:rsidR="00931F7A">
        <w:rPr>
          <w:i/>
          <w:sz w:val="24"/>
          <w:szCs w:val="24"/>
          <w:lang w:eastAsia="ru-RU"/>
        </w:rPr>
        <w:t xml:space="preserve"> </w:t>
      </w:r>
      <w:r w:rsidRPr="00385C51">
        <w:rPr>
          <w:i/>
          <w:sz w:val="24"/>
          <w:szCs w:val="24"/>
          <w:lang w:eastAsia="ru-RU"/>
        </w:rPr>
        <w:t xml:space="preserve">математическую </w:t>
      </w:r>
      <w:r w:rsidR="00510862" w:rsidRPr="00385C51">
        <w:rPr>
          <w:i/>
          <w:sz w:val="24"/>
          <w:szCs w:val="24"/>
          <w:lang w:eastAsia="ru-RU"/>
        </w:rPr>
        <w:t>гр</w:t>
      </w:r>
      <w:r w:rsidR="00455467" w:rsidRPr="00385C51">
        <w:rPr>
          <w:i/>
          <w:sz w:val="24"/>
          <w:szCs w:val="24"/>
          <w:lang w:eastAsia="ru-RU"/>
        </w:rPr>
        <w:t>амотность</w:t>
      </w:r>
      <w:r w:rsidR="00455467" w:rsidRPr="00385C51">
        <w:rPr>
          <w:sz w:val="24"/>
          <w:szCs w:val="24"/>
          <w:lang w:eastAsia="ru-RU"/>
        </w:rPr>
        <w:t xml:space="preserve"> и </w:t>
      </w:r>
      <w:r w:rsidR="00455467" w:rsidRPr="00A01809">
        <w:rPr>
          <w:sz w:val="24"/>
          <w:szCs w:val="24"/>
        </w:rPr>
        <w:t>развивать</w:t>
      </w:r>
      <w:r w:rsidR="00A01809" w:rsidRPr="00A01809">
        <w:rPr>
          <w:sz w:val="24"/>
          <w:szCs w:val="24"/>
        </w:rPr>
        <w:t xml:space="preserve"> </w:t>
      </w:r>
      <w:r w:rsidR="00455467" w:rsidRPr="00A01809">
        <w:rPr>
          <w:sz w:val="24"/>
          <w:szCs w:val="24"/>
        </w:rPr>
        <w:t xml:space="preserve">способность ребёнка младшего школьного возраста решать </w:t>
      </w:r>
      <w:r w:rsidRPr="00A01809">
        <w:rPr>
          <w:sz w:val="24"/>
          <w:szCs w:val="24"/>
        </w:rPr>
        <w:t xml:space="preserve">не только понятные </w:t>
      </w:r>
      <w:r w:rsidR="00455467" w:rsidRPr="00A01809">
        <w:rPr>
          <w:sz w:val="24"/>
          <w:szCs w:val="24"/>
        </w:rPr>
        <w:t xml:space="preserve">стандартные </w:t>
      </w:r>
      <w:r w:rsidRPr="00A01809">
        <w:rPr>
          <w:sz w:val="24"/>
          <w:szCs w:val="24"/>
        </w:rPr>
        <w:t xml:space="preserve">арифметические </w:t>
      </w:r>
      <w:r w:rsidR="00455467" w:rsidRPr="00A01809">
        <w:rPr>
          <w:sz w:val="24"/>
          <w:szCs w:val="24"/>
        </w:rPr>
        <w:t xml:space="preserve">задачи. </w:t>
      </w:r>
    </w:p>
    <w:p w:rsidR="00A01809" w:rsidRDefault="00A01809" w:rsidP="00773252">
      <w:pPr>
        <w:rPr>
          <w:sz w:val="24"/>
          <w:szCs w:val="24"/>
        </w:rPr>
      </w:pPr>
    </w:p>
    <w:p w:rsidR="00A01809" w:rsidRPr="00A01809" w:rsidRDefault="00A01809" w:rsidP="00773252">
      <w:pPr>
        <w:rPr>
          <w:sz w:val="24"/>
          <w:szCs w:val="24"/>
        </w:rPr>
      </w:pPr>
    </w:p>
    <w:p w:rsidR="0088089F" w:rsidRPr="00385C51" w:rsidRDefault="00C4188F" w:rsidP="0072001E">
      <w:pPr>
        <w:pStyle w:val="2"/>
        <w:rPr>
          <w:szCs w:val="24"/>
        </w:rPr>
      </w:pPr>
      <w:r w:rsidRPr="00385C51">
        <w:rPr>
          <w:szCs w:val="24"/>
        </w:rPr>
        <w:lastRenderedPageBreak/>
        <w:t>Анализ ВПР по предмету окружающий мир в 4 классе2019-2021 год</w:t>
      </w:r>
    </w:p>
    <w:p w:rsidR="009A4DEE" w:rsidRPr="00385C51" w:rsidRDefault="00ED562C" w:rsidP="00ED562C">
      <w:pPr>
        <w:pStyle w:val="a9"/>
        <w:keepNext/>
        <w:spacing w:before="0" w:beforeAutospacing="0" w:after="0" w:afterAutospacing="0"/>
      </w:pPr>
      <w:r w:rsidRPr="00385C51">
        <w:t>Проверочную р</w:t>
      </w:r>
      <w:r w:rsidR="001648C1" w:rsidRPr="00385C51">
        <w:t>аботу </w:t>
      </w:r>
      <w:r w:rsidR="001648C1" w:rsidRPr="00385C51">
        <w:rPr>
          <w:bCs/>
        </w:rPr>
        <w:t>по окружающему миру </w:t>
      </w:r>
      <w:r w:rsidRPr="00385C51">
        <w:t>ежегодно в</w:t>
      </w:r>
      <w:r w:rsidR="00DA650D" w:rsidRPr="00385C51">
        <w:t xml:space="preserve">ыполняли </w:t>
      </w:r>
      <w:r w:rsidR="00C933CF" w:rsidRPr="00385C51">
        <w:t>100% обучающихся 4 класса</w:t>
      </w:r>
      <w:r w:rsidR="00DA650D" w:rsidRPr="00385C51">
        <w:t>.</w:t>
      </w:r>
      <w:r w:rsidRPr="00385C51">
        <w:t>Контрольно-измерительный материал</w:t>
      </w:r>
      <w:r w:rsidR="0011462A" w:rsidRPr="00385C51">
        <w:t xml:space="preserve"> по</w:t>
      </w:r>
      <w:r w:rsidR="001648C1" w:rsidRPr="00385C51">
        <w:t xml:space="preserve"> окружающему миру содержит 10 заданий.  </w:t>
      </w:r>
      <w:r w:rsidR="009A4DEE" w:rsidRPr="00385C51">
        <w:t>Проверочная работа по окружающему миру состоит из дв</w:t>
      </w:r>
      <w:r w:rsidRPr="00385C51">
        <w:t>ух частей и содержит 10 заданий</w:t>
      </w:r>
      <w:r w:rsidR="009A4DEE" w:rsidRPr="00385C51">
        <w:rPr>
          <w:color w:val="000000"/>
        </w:rPr>
        <w:t>, составленных на материале основных разделов в начальной школе:</w:t>
      </w:r>
    </w:p>
    <w:p w:rsidR="009A4DEE" w:rsidRPr="00385C51" w:rsidRDefault="009A4DEE" w:rsidP="009A4DE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5C51">
        <w:rPr>
          <w:rFonts w:eastAsia="Times New Roman" w:cs="Times New Roman"/>
          <w:color w:val="000000"/>
          <w:sz w:val="24"/>
          <w:szCs w:val="24"/>
          <w:lang w:eastAsia="ru-RU"/>
        </w:rPr>
        <w:t>- «Человек и природа» («Объекты и явления живой и неживой природы»; «Воздух. Вода»; «Полезные ископаемые»; «Природные зоны»; «Растения. Животные»; «Лес, луг, водоём»; «Тело человека»; «Материки на глобусе и карте»; «Погода и её составляющие»; «Охрана природы»);</w:t>
      </w:r>
    </w:p>
    <w:p w:rsidR="009A4DEE" w:rsidRPr="00385C51" w:rsidRDefault="009A4DEE" w:rsidP="009A4DE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5C51">
        <w:rPr>
          <w:rFonts w:eastAsia="Times New Roman" w:cs="Times New Roman"/>
          <w:color w:val="000000"/>
          <w:sz w:val="24"/>
          <w:szCs w:val="24"/>
          <w:lang w:eastAsia="ru-RU"/>
        </w:rPr>
        <w:t>- «Правила безопасной жизни и безопасного поведения»;</w:t>
      </w:r>
    </w:p>
    <w:p w:rsidR="009A4DEE" w:rsidRPr="00385C51" w:rsidRDefault="009A4DEE" w:rsidP="009A4DE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85C51">
        <w:rPr>
          <w:rFonts w:eastAsia="Times New Roman" w:cs="Times New Roman"/>
          <w:color w:val="000000"/>
          <w:sz w:val="24"/>
          <w:szCs w:val="24"/>
          <w:lang w:eastAsia="ru-RU"/>
        </w:rPr>
        <w:t>- «Человек и общество» (Наша Родина – Россия; Родной край).</w:t>
      </w:r>
    </w:p>
    <w:p w:rsidR="001648C1" w:rsidRPr="00385C51" w:rsidRDefault="009A4DEE" w:rsidP="00D353F5">
      <w:p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385C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Содержание заданий ВПР обеспечивает проверку подготовки учащихся, а также возможность зафиксировать достижения учащимися базового и </w:t>
      </w:r>
      <w:r w:rsidR="00D353F5" w:rsidRPr="00385C51">
        <w:rPr>
          <w:rFonts w:eastAsia="Times New Roman" w:cs="Times New Roman"/>
          <w:color w:val="000000"/>
          <w:sz w:val="24"/>
          <w:szCs w:val="24"/>
          <w:lang w:eastAsia="ru-RU"/>
        </w:rPr>
        <w:t>повышенного</w:t>
      </w:r>
      <w:r w:rsidRPr="00385C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уровня образования по предмету «Окружающий мир». </w:t>
      </w:r>
    </w:p>
    <w:p w:rsidR="00DA650D" w:rsidRPr="00385C51" w:rsidRDefault="001648C1" w:rsidP="001648C1">
      <w:pPr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Максимальный балл, который можно получить за всю работу</w:t>
      </w:r>
      <w:r w:rsidR="00ED562C" w:rsidRPr="00385C51">
        <w:rPr>
          <w:rFonts w:eastAsia="Times New Roman" w:cs="Times New Roman"/>
          <w:sz w:val="24"/>
          <w:szCs w:val="24"/>
        </w:rPr>
        <w:t xml:space="preserve">, – </w:t>
      </w:r>
      <w:r w:rsidRPr="00385C51">
        <w:rPr>
          <w:rFonts w:eastAsia="Times New Roman" w:cs="Times New Roman"/>
          <w:sz w:val="24"/>
          <w:szCs w:val="24"/>
        </w:rPr>
        <w:t xml:space="preserve">32. </w:t>
      </w:r>
    </w:p>
    <w:p w:rsidR="001648C1" w:rsidRPr="00385C51" w:rsidRDefault="00ED562C" w:rsidP="001648C1">
      <w:pPr>
        <w:spacing w:line="240" w:lineRule="auto"/>
        <w:rPr>
          <w:rFonts w:eastAsia="Times New Roman" w:cs="Times New Roman"/>
          <w:sz w:val="24"/>
          <w:szCs w:val="24"/>
        </w:rPr>
      </w:pPr>
      <w:r w:rsidRPr="00385C51">
        <w:rPr>
          <w:rFonts w:eastAsia="Times New Roman" w:cs="Times New Roman"/>
          <w:sz w:val="24"/>
          <w:szCs w:val="24"/>
        </w:rPr>
        <w:t>Самый в</w:t>
      </w:r>
      <w:r w:rsidR="00C933CF" w:rsidRPr="00385C51">
        <w:rPr>
          <w:rFonts w:eastAsia="Times New Roman" w:cs="Times New Roman"/>
          <w:sz w:val="24"/>
          <w:szCs w:val="24"/>
        </w:rPr>
        <w:t>ысокий балл</w:t>
      </w:r>
      <w:r w:rsidRPr="00385C51">
        <w:rPr>
          <w:rFonts w:eastAsia="Times New Roman" w:cs="Times New Roman"/>
          <w:sz w:val="24"/>
          <w:szCs w:val="24"/>
        </w:rPr>
        <w:t>(</w:t>
      </w:r>
      <w:r w:rsidR="00C933CF" w:rsidRPr="00385C51">
        <w:rPr>
          <w:rFonts w:eastAsia="Times New Roman" w:cs="Times New Roman"/>
          <w:sz w:val="24"/>
          <w:szCs w:val="24"/>
        </w:rPr>
        <w:t>бол</w:t>
      </w:r>
      <w:r w:rsidRPr="00385C51">
        <w:rPr>
          <w:rFonts w:eastAsia="Times New Roman" w:cs="Times New Roman"/>
          <w:sz w:val="24"/>
          <w:szCs w:val="24"/>
        </w:rPr>
        <w:t>е</w:t>
      </w:r>
      <w:r w:rsidR="00C933CF" w:rsidRPr="00385C51">
        <w:rPr>
          <w:rFonts w:eastAsia="Times New Roman" w:cs="Times New Roman"/>
          <w:sz w:val="24"/>
          <w:szCs w:val="24"/>
        </w:rPr>
        <w:t>е 28</w:t>
      </w:r>
      <w:r w:rsidRPr="00385C51">
        <w:rPr>
          <w:rFonts w:eastAsia="Times New Roman" w:cs="Times New Roman"/>
          <w:sz w:val="24"/>
          <w:szCs w:val="24"/>
        </w:rPr>
        <w:t xml:space="preserve">) в 2021 году </w:t>
      </w:r>
      <w:r w:rsidR="00C933CF" w:rsidRPr="00385C51">
        <w:rPr>
          <w:rFonts w:eastAsia="Times New Roman" w:cs="Times New Roman"/>
          <w:sz w:val="24"/>
          <w:szCs w:val="24"/>
        </w:rPr>
        <w:t>набрали 3</w:t>
      </w:r>
      <w:r w:rsidR="00997BAB" w:rsidRPr="00385C51">
        <w:rPr>
          <w:rFonts w:eastAsia="Times New Roman" w:cs="Times New Roman"/>
          <w:sz w:val="24"/>
          <w:szCs w:val="24"/>
        </w:rPr>
        <w:t xml:space="preserve"> ученик</w:t>
      </w:r>
      <w:r w:rsidR="00DA650D" w:rsidRPr="00385C51">
        <w:rPr>
          <w:rFonts w:eastAsia="Times New Roman" w:cs="Times New Roman"/>
          <w:sz w:val="24"/>
          <w:szCs w:val="24"/>
        </w:rPr>
        <w:t>а</w:t>
      </w:r>
      <w:r w:rsidRPr="00385C51">
        <w:rPr>
          <w:rFonts w:eastAsia="Times New Roman" w:cs="Times New Roman"/>
          <w:sz w:val="24"/>
          <w:szCs w:val="24"/>
        </w:rPr>
        <w:t xml:space="preserve">, а в 2019 году </w:t>
      </w:r>
      <w:proofErr w:type="spellStart"/>
      <w:r w:rsidRPr="00385C51">
        <w:rPr>
          <w:rFonts w:eastAsia="Times New Roman" w:cs="Times New Roman"/>
          <w:sz w:val="24"/>
          <w:szCs w:val="24"/>
        </w:rPr>
        <w:t>высокобалльников</w:t>
      </w:r>
      <w:proofErr w:type="spellEnd"/>
      <w:r w:rsidRPr="00385C51">
        <w:rPr>
          <w:rFonts w:eastAsia="Times New Roman" w:cs="Times New Roman"/>
          <w:sz w:val="24"/>
          <w:szCs w:val="24"/>
        </w:rPr>
        <w:t xml:space="preserve"> не было вообще, но при этом </w:t>
      </w:r>
      <w:r w:rsidR="00C71D3F" w:rsidRPr="00385C51">
        <w:rPr>
          <w:rFonts w:eastAsia="Times New Roman" w:cs="Times New Roman"/>
          <w:sz w:val="24"/>
          <w:szCs w:val="24"/>
        </w:rPr>
        <w:t xml:space="preserve">минимальный балл </w:t>
      </w:r>
      <w:r w:rsidRPr="00385C51">
        <w:rPr>
          <w:rFonts w:eastAsia="Times New Roman" w:cs="Times New Roman"/>
          <w:sz w:val="24"/>
          <w:szCs w:val="24"/>
        </w:rPr>
        <w:t>составил</w:t>
      </w:r>
      <w:r w:rsidR="00D447DB" w:rsidRPr="00385C51">
        <w:rPr>
          <w:rFonts w:eastAsia="Times New Roman" w:cs="Times New Roman"/>
          <w:sz w:val="24"/>
          <w:szCs w:val="24"/>
        </w:rPr>
        <w:t xml:space="preserve"> 16, и только у одного ученика.</w:t>
      </w:r>
    </w:p>
    <w:p w:rsidR="00FE2D16" w:rsidRPr="00385C51" w:rsidRDefault="00FE2D16" w:rsidP="002C17B3">
      <w:pPr>
        <w:spacing w:line="240" w:lineRule="auto"/>
        <w:ind w:firstLine="0"/>
        <w:rPr>
          <w:rFonts w:eastAsia="Times New Roman" w:cs="Times New Roman"/>
          <w:sz w:val="24"/>
          <w:szCs w:val="24"/>
          <w:u w:val="single"/>
        </w:rPr>
      </w:pPr>
    </w:p>
    <w:tbl>
      <w:tblPr>
        <w:tblW w:w="10518" w:type="dxa"/>
        <w:tblInd w:w="-55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760"/>
        <w:gridCol w:w="740"/>
        <w:gridCol w:w="796"/>
      </w:tblGrid>
      <w:tr w:rsidR="0011462A" w:rsidRPr="00385C51" w:rsidTr="002C17B3">
        <w:trPr>
          <w:trHeight w:val="41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Блоки ПООП НОО</w:t>
            </w:r>
          </w:p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выпускник научится / получит возможность научиться</w:t>
            </w:r>
          </w:p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Макс</w:t>
            </w: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 % выполнения</w:t>
            </w:r>
          </w:p>
        </w:tc>
      </w:tr>
      <w:tr w:rsidR="0011462A" w:rsidRPr="00385C51" w:rsidTr="002C17B3">
        <w:trPr>
          <w:trHeight w:val="418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11462A" w:rsidRPr="00385C51" w:rsidTr="002C17B3">
        <w:trPr>
          <w:trHeight w:hRule="exact" w:val="47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1462A" w:rsidRPr="00385C51" w:rsidRDefault="0011462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12659" w:rsidRPr="00385C51" w:rsidTr="00385C51">
        <w:trPr>
          <w:trHeight w:hRule="exact" w:val="2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5C51">
              <w:rPr>
                <w:rFonts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средства для решения задач. 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76,7</w:t>
            </w:r>
          </w:p>
        </w:tc>
      </w:tr>
      <w:tr w:rsidR="00612659" w:rsidRPr="00385C51" w:rsidTr="00385C51">
        <w:trPr>
          <w:trHeight w:hRule="exact" w:val="16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385C51">
              <w:rPr>
                <w:rFonts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средства для решения задач; понимать информацию, представленную разными способами: словесно, в виде таблиц</w:t>
            </w:r>
            <w:r w:rsidR="002C17B3" w:rsidRPr="00385C51">
              <w:rPr>
                <w:rFonts w:cs="Times New Roman"/>
                <w:color w:val="000000"/>
                <w:sz w:val="24"/>
                <w:szCs w:val="24"/>
              </w:rPr>
              <w:t>ы, схемы</w:t>
            </w:r>
          </w:p>
          <w:p w:rsidR="0011191C" w:rsidRPr="00385C51" w:rsidRDefault="0011191C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76,7</w:t>
            </w:r>
          </w:p>
        </w:tc>
      </w:tr>
      <w:tr w:rsidR="00612659" w:rsidRPr="00385C51" w:rsidTr="00385C51">
        <w:trPr>
          <w:trHeight w:hRule="exact" w:val="10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612659" w:rsidRPr="00385C51" w:rsidTr="00385C51">
        <w:trPr>
          <w:trHeight w:hRule="exact" w:val="86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612659" w:rsidRPr="00385C51" w:rsidTr="00385C51">
        <w:trPr>
          <w:trHeight w:hRule="exact" w:val="9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69</w:t>
            </w:r>
          </w:p>
        </w:tc>
      </w:tr>
      <w:tr w:rsidR="00612659" w:rsidRPr="00385C51" w:rsidTr="00385C51">
        <w:trPr>
          <w:trHeight w:hRule="exact" w:val="156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5C51">
              <w:rPr>
                <w:rFonts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612659" w:rsidRPr="00385C51" w:rsidTr="00385C51">
        <w:trPr>
          <w:trHeight w:hRule="exact" w:val="15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385C51">
              <w:rPr>
                <w:rFonts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66,7</w:t>
            </w:r>
          </w:p>
        </w:tc>
      </w:tr>
      <w:tr w:rsidR="00612659" w:rsidRPr="00385C51" w:rsidTr="006C4A7F">
        <w:trPr>
          <w:trHeight w:hRule="exact" w:val="11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строить речевое высказывание</w:t>
            </w:r>
            <w:r w:rsidR="006C4A7F" w:rsidRPr="00385C51">
              <w:rPr>
                <w:rFonts w:cs="Times New Roman"/>
                <w:color w:val="000000"/>
                <w:sz w:val="24"/>
                <w:szCs w:val="24"/>
              </w:rPr>
              <w:t xml:space="preserve"> в соответствии с задачами коммуникации.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86,7</w:t>
            </w:r>
          </w:p>
        </w:tc>
      </w:tr>
      <w:tr w:rsidR="00612659" w:rsidRPr="00385C51" w:rsidTr="002C17B3">
        <w:trPr>
          <w:trHeight w:hRule="exact" w:val="8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</w:tr>
      <w:tr w:rsidR="00612659" w:rsidRPr="00385C51" w:rsidTr="002C17B3">
        <w:trPr>
          <w:trHeight w:hRule="exact" w:val="69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color w:val="FF0000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D353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43,3</w:t>
            </w:r>
          </w:p>
        </w:tc>
      </w:tr>
      <w:tr w:rsidR="00612659" w:rsidRPr="00385C51" w:rsidTr="00D447DB">
        <w:trPr>
          <w:trHeight w:hRule="exact" w:val="27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i/>
                <w:iCs/>
                <w:color w:val="FF0000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612659" w:rsidRPr="00385C51" w:rsidTr="00385C51">
        <w:trPr>
          <w:trHeight w:hRule="exact" w:val="142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66,7</w:t>
            </w:r>
          </w:p>
        </w:tc>
      </w:tr>
      <w:tr w:rsidR="00931F7A" w:rsidRPr="00385C51" w:rsidTr="00931F7A">
        <w:trPr>
          <w:trHeight w:val="8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931F7A" w:rsidRPr="00385C51" w:rsidRDefault="00931F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931F7A" w:rsidRPr="00385C51" w:rsidRDefault="00931F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Использовать </w:t>
            </w:r>
            <w:proofErr w:type="spellStart"/>
            <w:r w:rsidRPr="00385C51">
              <w:rPr>
                <w:rFonts w:cs="Times New Roman"/>
                <w:color w:val="000000"/>
                <w:sz w:val="24"/>
                <w:szCs w:val="24"/>
              </w:rPr>
              <w:t>знаково­символические</w:t>
            </w:r>
            <w:proofErr w:type="spellEnd"/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задач/</w:t>
            </w:r>
            <w:r>
              <w:rPr>
                <w:rFonts w:cs="Times New Roman"/>
                <w:color w:val="000000"/>
                <w:sz w:val="24"/>
                <w:szCs w:val="24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931F7A" w:rsidRPr="00385C51" w:rsidRDefault="00931F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931F7A" w:rsidRPr="00385C51" w:rsidRDefault="00931F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931F7A" w:rsidRPr="00385C51" w:rsidRDefault="00931F7A" w:rsidP="00D353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46,67</w:t>
            </w:r>
          </w:p>
        </w:tc>
      </w:tr>
      <w:tr w:rsidR="00612659" w:rsidRPr="00385C51" w:rsidTr="00931F7A">
        <w:trPr>
          <w:trHeight w:hRule="exact" w:val="1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612659" w:rsidRPr="00385C51" w:rsidTr="00931F7A">
        <w:trPr>
          <w:trHeight w:hRule="exact" w:val="127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Сформированность уважительного отношения к России, своей семье, культуре нашей страны, её современной жизни; готовность излагать свое </w:t>
            </w:r>
            <w:r w:rsidRPr="00931F7A">
              <w:rPr>
                <w:rFonts w:cs="Times New Roman"/>
                <w:color w:val="000000"/>
                <w:sz w:val="24"/>
                <w:szCs w:val="24"/>
              </w:rPr>
              <w:t>мнение и аргументировать свою точку зрения; осознанно строить речевое высказывание в соответствии с задачами коммуникации.</w:t>
            </w:r>
          </w:p>
          <w:p w:rsidR="00931F7A" w:rsidRPr="00385C51" w:rsidRDefault="00931F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9775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612659" w:rsidRPr="00385C51" w:rsidTr="00931F7A">
        <w:trPr>
          <w:trHeight w:hRule="exact"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9775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612659" w:rsidRPr="00385C51" w:rsidTr="00931F7A">
        <w:trPr>
          <w:trHeight w:hRule="exact" w:val="7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9(3)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9775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12659" w:rsidRPr="00385C51" w:rsidTr="002C17B3">
        <w:trPr>
          <w:trHeight w:hRule="exact" w:val="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9775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612659" w:rsidRPr="00385C51" w:rsidTr="002C17B3">
        <w:trPr>
          <w:trHeight w:hRule="exact" w:val="8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612659" w:rsidRPr="00385C51" w:rsidRDefault="00612659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385C51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612659" w:rsidRPr="00385C51" w:rsidRDefault="0097757A" w:rsidP="006126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7</w:t>
            </w:r>
            <w:r w:rsidR="0011191C" w:rsidRPr="00385C51">
              <w:rPr>
                <w:rFonts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A93E2B" w:rsidRPr="00385C51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84CAB" w:rsidRPr="00385C51" w:rsidRDefault="00684CAB" w:rsidP="0072001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72001E" w:rsidRPr="00385C51" w:rsidRDefault="0072001E" w:rsidP="0072001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385C51">
        <w:rPr>
          <w:rFonts w:eastAsia="Times New Roman" w:cs="Times New Roman"/>
          <w:b/>
          <w:sz w:val="24"/>
          <w:szCs w:val="24"/>
        </w:rPr>
        <w:lastRenderedPageBreak/>
        <w:t xml:space="preserve">Результаты ВПР по </w:t>
      </w:r>
      <w:r w:rsidR="00684CAB" w:rsidRPr="00385C51">
        <w:rPr>
          <w:rFonts w:eastAsia="Times New Roman" w:cs="Times New Roman"/>
          <w:b/>
          <w:sz w:val="24"/>
          <w:szCs w:val="24"/>
        </w:rPr>
        <w:t>окружающему мира</w:t>
      </w:r>
      <w:r w:rsidRPr="00385C51">
        <w:rPr>
          <w:rFonts w:eastAsia="Times New Roman" w:cs="Times New Roman"/>
          <w:b/>
          <w:sz w:val="24"/>
          <w:szCs w:val="24"/>
        </w:rPr>
        <w:t xml:space="preserve"> 2019-2021 гг.</w:t>
      </w:r>
    </w:p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40"/>
        <w:tblW w:w="9758" w:type="dxa"/>
        <w:tblLook w:val="04A0" w:firstRow="1" w:lastRow="0" w:firstColumn="1" w:lastColumn="0" w:noHBand="0" w:noVBand="1"/>
      </w:tblPr>
      <w:tblGrid>
        <w:gridCol w:w="1428"/>
        <w:gridCol w:w="725"/>
        <w:gridCol w:w="2268"/>
        <w:gridCol w:w="336"/>
        <w:gridCol w:w="456"/>
        <w:gridCol w:w="336"/>
        <w:gridCol w:w="336"/>
        <w:gridCol w:w="1558"/>
        <w:gridCol w:w="1162"/>
        <w:gridCol w:w="1153"/>
      </w:tblGrid>
      <w:tr w:rsidR="0072001E" w:rsidRPr="00385C51" w:rsidTr="0072001E">
        <w:tc>
          <w:tcPr>
            <w:tcW w:w="1428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Класс/ всего по списку</w:t>
            </w:r>
          </w:p>
        </w:tc>
        <w:tc>
          <w:tcPr>
            <w:tcW w:w="725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Кол-во</w:t>
            </w:r>
          </w:p>
        </w:tc>
        <w:tc>
          <w:tcPr>
            <w:tcW w:w="2268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Учитель</w:t>
            </w:r>
          </w:p>
        </w:tc>
        <w:tc>
          <w:tcPr>
            <w:tcW w:w="1464" w:type="dxa"/>
            <w:gridSpan w:val="4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Выполнено на:</w:t>
            </w:r>
          </w:p>
        </w:tc>
        <w:tc>
          <w:tcPr>
            <w:tcW w:w="1558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% качества</w:t>
            </w:r>
          </w:p>
        </w:tc>
        <w:tc>
          <w:tcPr>
            <w:tcW w:w="1162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СОУ%</w:t>
            </w:r>
          </w:p>
        </w:tc>
        <w:tc>
          <w:tcPr>
            <w:tcW w:w="1153" w:type="dxa"/>
            <w:vMerge w:val="restart"/>
            <w:shd w:val="clear" w:color="auto" w:fill="C2D69B" w:themeFill="accent3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Средняя оценка</w:t>
            </w:r>
          </w:p>
        </w:tc>
      </w:tr>
      <w:tr w:rsidR="0072001E" w:rsidRPr="00385C51" w:rsidTr="0072001E">
        <w:tc>
          <w:tcPr>
            <w:tcW w:w="1428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  <w:tc>
          <w:tcPr>
            <w:tcW w:w="336" w:type="dxa"/>
            <w:shd w:val="clear" w:color="auto" w:fill="D99594" w:themeFill="accent2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5</w:t>
            </w: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4</w:t>
            </w:r>
          </w:p>
        </w:tc>
        <w:tc>
          <w:tcPr>
            <w:tcW w:w="336" w:type="dxa"/>
            <w:shd w:val="clear" w:color="auto" w:fill="D99594" w:themeFill="accent2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3</w:t>
            </w:r>
          </w:p>
        </w:tc>
        <w:tc>
          <w:tcPr>
            <w:tcW w:w="336" w:type="dxa"/>
            <w:shd w:val="clear" w:color="auto" w:fill="D99594" w:themeFill="accent2" w:themeFillTint="99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2</w:t>
            </w:r>
          </w:p>
        </w:tc>
        <w:tc>
          <w:tcPr>
            <w:tcW w:w="1558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  <w:tc>
          <w:tcPr>
            <w:tcW w:w="1153" w:type="dxa"/>
            <w:vMerge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</w:p>
        </w:tc>
      </w:tr>
      <w:tr w:rsidR="0072001E" w:rsidRPr="00385C51" w:rsidTr="0072001E">
        <w:tc>
          <w:tcPr>
            <w:tcW w:w="9758" w:type="dxa"/>
            <w:gridSpan w:val="10"/>
            <w:vAlign w:val="center"/>
          </w:tcPr>
          <w:p w:rsidR="0072001E" w:rsidRPr="00385C51" w:rsidRDefault="0072001E" w:rsidP="00EF0606">
            <w:pPr>
              <w:pStyle w:val="2"/>
              <w:spacing w:before="0" w:beforeAutospacing="0" w:after="0" w:afterAutospacing="0"/>
              <w:ind w:firstLine="0"/>
              <w:contextualSpacing/>
              <w:jc w:val="left"/>
              <w:outlineLvl w:val="1"/>
              <w:rPr>
                <w:bCs w:val="0"/>
                <w:szCs w:val="24"/>
              </w:rPr>
            </w:pPr>
            <w:r w:rsidRPr="00385C51">
              <w:rPr>
                <w:bCs w:val="0"/>
                <w:szCs w:val="24"/>
              </w:rPr>
              <w:t>Окружающий мир</w:t>
            </w:r>
          </w:p>
        </w:tc>
      </w:tr>
      <w:tr w:rsidR="0072001E" w:rsidRPr="00385C51" w:rsidTr="0072001E">
        <w:tc>
          <w:tcPr>
            <w:tcW w:w="1428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4а/16</w:t>
            </w:r>
          </w:p>
        </w:tc>
        <w:tc>
          <w:tcPr>
            <w:tcW w:w="725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16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Снигирёва Н.П.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0</w:t>
            </w:r>
          </w:p>
        </w:tc>
        <w:tc>
          <w:tcPr>
            <w:tcW w:w="456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15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1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0</w:t>
            </w:r>
          </w:p>
        </w:tc>
        <w:tc>
          <w:tcPr>
            <w:tcW w:w="1558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93,7</w:t>
            </w:r>
          </w:p>
        </w:tc>
        <w:tc>
          <w:tcPr>
            <w:tcW w:w="1162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62,2</w:t>
            </w:r>
          </w:p>
        </w:tc>
        <w:tc>
          <w:tcPr>
            <w:tcW w:w="1153" w:type="dxa"/>
            <w:shd w:val="clear" w:color="auto" w:fill="CCC0D9" w:themeFill="accent4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3,9</w:t>
            </w:r>
          </w:p>
        </w:tc>
      </w:tr>
      <w:tr w:rsidR="0072001E" w:rsidRPr="00385C51" w:rsidTr="0072001E">
        <w:tc>
          <w:tcPr>
            <w:tcW w:w="1428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4а/16</w:t>
            </w:r>
          </w:p>
        </w:tc>
        <w:tc>
          <w:tcPr>
            <w:tcW w:w="725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Ситдикова М.В.</w:t>
            </w:r>
          </w:p>
        </w:tc>
        <w:tc>
          <w:tcPr>
            <w:tcW w:w="336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3</w:t>
            </w:r>
          </w:p>
        </w:tc>
        <w:tc>
          <w:tcPr>
            <w:tcW w:w="456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10</w:t>
            </w:r>
          </w:p>
        </w:tc>
        <w:tc>
          <w:tcPr>
            <w:tcW w:w="336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2</w:t>
            </w:r>
          </w:p>
        </w:tc>
        <w:tc>
          <w:tcPr>
            <w:tcW w:w="336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0</w:t>
            </w:r>
          </w:p>
        </w:tc>
        <w:tc>
          <w:tcPr>
            <w:tcW w:w="1558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86,7</w:t>
            </w:r>
          </w:p>
        </w:tc>
        <w:tc>
          <w:tcPr>
            <w:tcW w:w="1162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67,5</w:t>
            </w:r>
          </w:p>
        </w:tc>
        <w:tc>
          <w:tcPr>
            <w:tcW w:w="1153" w:type="dxa"/>
            <w:shd w:val="clear" w:color="auto" w:fill="FBD4B4" w:themeFill="accent6" w:themeFillTint="66"/>
            <w:vAlign w:val="center"/>
          </w:tcPr>
          <w:p w:rsidR="0072001E" w:rsidRPr="00385C51" w:rsidRDefault="0072001E" w:rsidP="0072001E">
            <w:pPr>
              <w:pStyle w:val="2"/>
              <w:spacing w:before="0" w:beforeAutospacing="0" w:after="0" w:afterAutospacing="0"/>
              <w:ind w:firstLine="0"/>
              <w:contextualSpacing/>
              <w:outlineLvl w:val="1"/>
              <w:rPr>
                <w:b w:val="0"/>
                <w:szCs w:val="24"/>
              </w:rPr>
            </w:pPr>
            <w:r w:rsidRPr="00385C51">
              <w:rPr>
                <w:b w:val="0"/>
                <w:szCs w:val="24"/>
              </w:rPr>
              <w:t>4,0</w:t>
            </w:r>
          </w:p>
        </w:tc>
      </w:tr>
    </w:tbl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5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90707" cy="2697569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CAB" w:rsidRPr="00385C51" w:rsidRDefault="00684CAB" w:rsidP="00684CAB">
      <w:pPr>
        <w:rPr>
          <w:sz w:val="24"/>
          <w:szCs w:val="24"/>
        </w:rPr>
      </w:pPr>
      <w:r w:rsidRPr="00385C51">
        <w:rPr>
          <w:b/>
          <w:bCs/>
          <w:sz w:val="24"/>
          <w:szCs w:val="24"/>
        </w:rPr>
        <w:t>Вывод:</w:t>
      </w:r>
      <w:r w:rsidRPr="00385C51">
        <w:rPr>
          <w:sz w:val="24"/>
          <w:szCs w:val="24"/>
        </w:rPr>
        <w:t xml:space="preserve"> Сравнительный анализ ВПР по окружающему миру за период 2019-2021 год показывает </w:t>
      </w:r>
      <w:r w:rsidR="00D447DB" w:rsidRPr="00385C51">
        <w:rPr>
          <w:sz w:val="24"/>
          <w:szCs w:val="24"/>
        </w:rPr>
        <w:t xml:space="preserve">не только </w:t>
      </w:r>
      <w:r w:rsidRPr="00385C51">
        <w:rPr>
          <w:b/>
          <w:bCs/>
          <w:sz w:val="24"/>
          <w:szCs w:val="24"/>
        </w:rPr>
        <w:t>повышенный уровень</w:t>
      </w:r>
      <w:r w:rsidRPr="00385C51">
        <w:rPr>
          <w:sz w:val="24"/>
          <w:szCs w:val="24"/>
        </w:rPr>
        <w:t xml:space="preserve"> освоения программы, но </w:t>
      </w:r>
      <w:r w:rsidR="00D447DB" w:rsidRPr="00385C51">
        <w:rPr>
          <w:sz w:val="24"/>
          <w:szCs w:val="24"/>
        </w:rPr>
        <w:t>и снижение уровня</w:t>
      </w:r>
      <w:r w:rsidRPr="00385C51">
        <w:rPr>
          <w:sz w:val="24"/>
          <w:szCs w:val="24"/>
        </w:rPr>
        <w:t xml:space="preserve"> качества </w:t>
      </w:r>
      <w:r w:rsidR="00D447DB" w:rsidRPr="00385C51">
        <w:rPr>
          <w:sz w:val="24"/>
          <w:szCs w:val="24"/>
        </w:rPr>
        <w:t>на 7% и среднего</w:t>
      </w:r>
      <w:r w:rsidRPr="00385C51">
        <w:rPr>
          <w:sz w:val="24"/>
          <w:szCs w:val="24"/>
        </w:rPr>
        <w:t xml:space="preserve"> балл</w:t>
      </w:r>
      <w:r w:rsidR="00D447DB" w:rsidRPr="00385C51">
        <w:rPr>
          <w:sz w:val="24"/>
          <w:szCs w:val="24"/>
        </w:rPr>
        <w:t>а на 0,1 единицы</w:t>
      </w:r>
      <w:r w:rsidRPr="00385C51">
        <w:rPr>
          <w:sz w:val="24"/>
          <w:szCs w:val="24"/>
        </w:rPr>
        <w:t>.</w:t>
      </w:r>
    </w:p>
    <w:p w:rsidR="0072001E" w:rsidRPr="00385C51" w:rsidRDefault="0072001E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E2B" w:rsidRPr="00385C51" w:rsidRDefault="00A93E2B" w:rsidP="00A93E2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51">
        <w:rPr>
          <w:rFonts w:ascii="Times New Roman" w:hAnsi="Times New Roman" w:cs="Times New Roman"/>
          <w:b/>
          <w:bCs/>
          <w:sz w:val="24"/>
          <w:szCs w:val="24"/>
        </w:rPr>
        <w:t>Гистограмма соответствия аттестационных и текущих отметок</w:t>
      </w:r>
    </w:p>
    <w:p w:rsidR="00A93E2B" w:rsidRPr="00385C51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42"/>
        <w:tblOverlap w:val="never"/>
        <w:tblW w:w="5396" w:type="pct"/>
        <w:tblLook w:val="04A0" w:firstRow="1" w:lastRow="0" w:firstColumn="1" w:lastColumn="0" w:noHBand="0" w:noVBand="1"/>
      </w:tblPr>
      <w:tblGrid>
        <w:gridCol w:w="3057"/>
        <w:gridCol w:w="2626"/>
        <w:gridCol w:w="1016"/>
        <w:gridCol w:w="1915"/>
        <w:gridCol w:w="1715"/>
      </w:tblGrid>
      <w:tr w:rsidR="006A1156" w:rsidRPr="00385C51" w:rsidTr="006A1156">
        <w:tc>
          <w:tcPr>
            <w:tcW w:w="1480" w:type="pct"/>
            <w:vMerge w:val="restart"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gridSpan w:val="2"/>
            <w:shd w:val="clear" w:color="auto" w:fill="E5B8B7" w:themeFill="accent2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57" w:type="pct"/>
            <w:gridSpan w:val="2"/>
            <w:shd w:val="clear" w:color="auto" w:fill="E5B8B7" w:themeFill="accent2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B832E1" w:rsidRPr="00385C51" w:rsidTr="00684CAB">
        <w:tc>
          <w:tcPr>
            <w:tcW w:w="1480" w:type="pct"/>
            <w:vMerge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D6E3BC" w:themeFill="accent3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492" w:type="pct"/>
            <w:shd w:val="clear" w:color="auto" w:fill="D6E3BC" w:themeFill="accent3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27" w:type="pct"/>
            <w:shd w:val="clear" w:color="auto" w:fill="D6E3BC" w:themeFill="accent3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831" w:type="pct"/>
            <w:shd w:val="clear" w:color="auto" w:fill="D6E3BC" w:themeFill="accent3" w:themeFillTint="66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832E1" w:rsidRPr="00385C51" w:rsidTr="00684CAB">
        <w:tc>
          <w:tcPr>
            <w:tcW w:w="1480" w:type="pct"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2E1" w:rsidRPr="00385C51" w:rsidTr="00684CAB">
        <w:tc>
          <w:tcPr>
            <w:tcW w:w="1480" w:type="pct"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27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832E1" w:rsidRPr="00385C51" w:rsidTr="00684CAB">
        <w:tc>
          <w:tcPr>
            <w:tcW w:w="1480" w:type="pct"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27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832E1" w:rsidRPr="00385C51" w:rsidTr="00684CAB">
        <w:tc>
          <w:tcPr>
            <w:tcW w:w="1480" w:type="pct"/>
            <w:shd w:val="clear" w:color="auto" w:fill="FBD4B4" w:themeFill="accent6" w:themeFillTint="66"/>
          </w:tcPr>
          <w:p w:rsidR="006A1156" w:rsidRPr="00385C51" w:rsidRDefault="006A1156" w:rsidP="006A11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7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pct"/>
            <w:shd w:val="clear" w:color="auto" w:fill="DAEEF3" w:themeFill="accent5" w:themeFillTint="33"/>
          </w:tcPr>
          <w:p w:rsidR="006A1156" w:rsidRPr="00385C51" w:rsidRDefault="006A1156" w:rsidP="006A11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1156" w:rsidRPr="00385C51" w:rsidRDefault="006A1156" w:rsidP="006A1156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 xml:space="preserve">Анализ гистограммы соответствия аттестационных и текущих отметок показывает, что более половины участников ВПР по окружающему миру в 2019 - 2021 году подтвердили свои отметки. </w:t>
      </w:r>
      <w:r w:rsidR="00D447DB" w:rsidRPr="00385C51">
        <w:rPr>
          <w:sz w:val="24"/>
          <w:szCs w:val="24"/>
          <w:lang w:eastAsia="ru-RU"/>
        </w:rPr>
        <w:t>В 2019 году п</w:t>
      </w:r>
      <w:r w:rsidRPr="00385C51">
        <w:rPr>
          <w:sz w:val="24"/>
          <w:szCs w:val="24"/>
          <w:lang w:eastAsia="ru-RU"/>
        </w:rPr>
        <w:t xml:space="preserve">овысили свои показатели 3 человека, </w:t>
      </w:r>
      <w:r w:rsidR="00D447DB" w:rsidRPr="00385C51">
        <w:rPr>
          <w:sz w:val="24"/>
          <w:szCs w:val="24"/>
          <w:lang w:eastAsia="ru-RU"/>
        </w:rPr>
        <w:t xml:space="preserve">а в </w:t>
      </w:r>
      <w:r w:rsidRPr="00385C51">
        <w:rPr>
          <w:sz w:val="24"/>
          <w:szCs w:val="24"/>
          <w:lang w:eastAsia="ru-RU"/>
        </w:rPr>
        <w:t xml:space="preserve">2021 г. 5 человек. Ни один участник ВПР по </w:t>
      </w:r>
      <w:r w:rsidR="00D447DB" w:rsidRPr="00385C51">
        <w:rPr>
          <w:sz w:val="24"/>
          <w:szCs w:val="24"/>
          <w:lang w:eastAsia="ru-RU"/>
        </w:rPr>
        <w:t xml:space="preserve">окружающему </w:t>
      </w:r>
      <w:r w:rsidRPr="00385C51">
        <w:rPr>
          <w:sz w:val="24"/>
          <w:szCs w:val="24"/>
          <w:lang w:eastAsia="ru-RU"/>
        </w:rPr>
        <w:t xml:space="preserve">миру не понизил свою текущую оценку по предмету. В целом, можно сделать вывод об объективности отметок успеваемости обучающихся по </w:t>
      </w:r>
      <w:r w:rsidR="00684CAB" w:rsidRPr="00385C51">
        <w:rPr>
          <w:sz w:val="24"/>
          <w:szCs w:val="24"/>
          <w:lang w:eastAsia="ru-RU"/>
        </w:rPr>
        <w:t xml:space="preserve">окружающему </w:t>
      </w:r>
      <w:r w:rsidRPr="00385C51">
        <w:rPr>
          <w:sz w:val="24"/>
          <w:szCs w:val="24"/>
          <w:lang w:eastAsia="ru-RU"/>
        </w:rPr>
        <w:t>миру.</w:t>
      </w:r>
    </w:p>
    <w:p w:rsidR="00D447DB" w:rsidRPr="00385C51" w:rsidRDefault="00D447DB" w:rsidP="00D447DB">
      <w:pPr>
        <w:rPr>
          <w:rFonts w:eastAsia="Times New Roman" w:cs="Times New Roman"/>
          <w:bCs/>
          <w:sz w:val="24"/>
          <w:szCs w:val="24"/>
          <w:lang w:eastAsia="ru-RU"/>
        </w:rPr>
      </w:pPr>
      <w:r w:rsidRPr="00385C51">
        <w:rPr>
          <w:rFonts w:eastAsia="Times New Roman" w:cs="Times New Roman"/>
          <w:bCs/>
          <w:sz w:val="24"/>
          <w:szCs w:val="24"/>
          <w:lang w:eastAsia="ru-RU"/>
        </w:rPr>
        <w:t xml:space="preserve">Оценивая результативность деятельности педагогов по достижению ими положительных результатов в формировании умений у обучающихся создавать и преобразовывать модели и схемы для решения задач, администрация пришла к выводу, что основной причиной низких результатов является отсутствие практических навыков. Чтобы проводить несложные наблюдения в окружающей среде и ставить опыты, </w:t>
      </w:r>
      <w:r w:rsidRPr="00385C51">
        <w:rPr>
          <w:rFonts w:eastAsia="Times New Roman" w:cs="Times New Roman"/>
          <w:bCs/>
          <w:sz w:val="24"/>
          <w:szCs w:val="24"/>
          <w:lang w:eastAsia="ru-RU"/>
        </w:rPr>
        <w:lastRenderedPageBreak/>
        <w:t>необходимо лабора</w:t>
      </w:r>
      <w:r w:rsidR="00CD1F06" w:rsidRPr="00385C51">
        <w:rPr>
          <w:rFonts w:eastAsia="Times New Roman" w:cs="Times New Roman"/>
          <w:bCs/>
          <w:sz w:val="24"/>
          <w:szCs w:val="24"/>
          <w:lang w:eastAsia="ru-RU"/>
        </w:rPr>
        <w:t>торное оборудование, а в условиях карантинных мероприятий по предупреждению распространения новой коронавирусной инфекции, опытно-экспериментальная работа была доступна только в форме наблюдения (просмотр видеороликов, Уроков Цифры и т.п.).</w:t>
      </w:r>
    </w:p>
    <w:p w:rsidR="00684CAB" w:rsidRPr="00385C51" w:rsidRDefault="00D447DB" w:rsidP="00684CAB">
      <w:pPr>
        <w:rPr>
          <w:sz w:val="24"/>
          <w:szCs w:val="24"/>
          <w:lang w:eastAsia="ru-RU"/>
        </w:rPr>
      </w:pPr>
      <w:r w:rsidRPr="00385C51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</w:p>
    <w:p w:rsidR="00AA6FC1" w:rsidRPr="00385C51" w:rsidRDefault="006D4A1E" w:rsidP="006D4A1E">
      <w:pPr>
        <w:pStyle w:val="1"/>
        <w:rPr>
          <w:szCs w:val="24"/>
        </w:rPr>
      </w:pPr>
      <w:r w:rsidRPr="00385C51">
        <w:rPr>
          <w:szCs w:val="24"/>
        </w:rPr>
        <w:t>2. Анализ результатов ВПР по всем предметам</w:t>
      </w:r>
    </w:p>
    <w:p w:rsidR="00017AFB" w:rsidRPr="00385C51" w:rsidRDefault="006D4A1E" w:rsidP="006D4A1E">
      <w:pPr>
        <w:rPr>
          <w:sz w:val="24"/>
          <w:szCs w:val="24"/>
        </w:rPr>
      </w:pPr>
      <w:r w:rsidRPr="00385C51">
        <w:rPr>
          <w:sz w:val="24"/>
          <w:szCs w:val="24"/>
        </w:rPr>
        <w:t>2021</w:t>
      </w:r>
      <w:r w:rsidR="00017AFB" w:rsidRPr="00385C51">
        <w:rPr>
          <w:sz w:val="24"/>
          <w:szCs w:val="24"/>
        </w:rPr>
        <w:t xml:space="preserve"> году ВПР в МАОУ НШ-ДС № 14 проводились по следующим предметам Русский язык, математика, окружающий мир. В параллели один 4 класс численностью 15 человек. ВПР по всем трём предметам писали 100% обучающихся 4 класса</w:t>
      </w:r>
    </w:p>
    <w:p w:rsidR="00054A63" w:rsidRPr="00385C51" w:rsidRDefault="00054A63" w:rsidP="006D4A1E">
      <w:pPr>
        <w:rPr>
          <w:sz w:val="24"/>
          <w:szCs w:val="24"/>
        </w:rPr>
      </w:pPr>
      <w:r w:rsidRPr="00385C51">
        <w:rPr>
          <w:sz w:val="24"/>
          <w:szCs w:val="24"/>
        </w:rPr>
        <w:t>Обучающиеся показали высокие результаты в выполнение заданий ВПР(показатели выше в сравнении со показателями города</w:t>
      </w:r>
      <w:r w:rsidR="004B5445" w:rsidRPr="00385C51">
        <w:rPr>
          <w:sz w:val="24"/>
          <w:szCs w:val="24"/>
        </w:rPr>
        <w:t>, области и общероссийскими)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486"/>
        <w:gridCol w:w="486"/>
        <w:gridCol w:w="486"/>
        <w:gridCol w:w="856"/>
        <w:gridCol w:w="1690"/>
        <w:gridCol w:w="1191"/>
        <w:gridCol w:w="1457"/>
        <w:gridCol w:w="1417"/>
      </w:tblGrid>
      <w:tr w:rsidR="00017AFB" w:rsidRPr="00385C51" w:rsidTr="00017AFB">
        <w:trPr>
          <w:trHeight w:val="345"/>
          <w:jc w:val="center"/>
        </w:trPr>
        <w:tc>
          <w:tcPr>
            <w:tcW w:w="785" w:type="pct"/>
            <w:vMerge w:val="restart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Класс/ всего по списку</w:t>
            </w:r>
          </w:p>
        </w:tc>
        <w:tc>
          <w:tcPr>
            <w:tcW w:w="1209" w:type="pct"/>
            <w:gridSpan w:val="4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Выполнение на:</w:t>
            </w:r>
          </w:p>
        </w:tc>
        <w:tc>
          <w:tcPr>
            <w:tcW w:w="883" w:type="pct"/>
            <w:vMerge w:val="restart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622" w:type="pct"/>
            <w:vMerge w:val="restart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% качества</w:t>
            </w:r>
          </w:p>
        </w:tc>
        <w:tc>
          <w:tcPr>
            <w:tcW w:w="761" w:type="pct"/>
            <w:vMerge w:val="restart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СОУ %</w:t>
            </w:r>
          </w:p>
        </w:tc>
        <w:tc>
          <w:tcPr>
            <w:tcW w:w="740" w:type="pct"/>
            <w:vMerge w:val="restart"/>
            <w:shd w:val="clear" w:color="auto" w:fill="C2D69B" w:themeFill="accent3" w:themeFillTint="99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b/>
                <w:bCs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Средняя оценка</w:t>
            </w:r>
          </w:p>
        </w:tc>
      </w:tr>
      <w:tr w:rsidR="00017AFB" w:rsidRPr="00385C51" w:rsidTr="00017AFB">
        <w:trPr>
          <w:trHeight w:val="210"/>
          <w:jc w:val="center"/>
        </w:trPr>
        <w:tc>
          <w:tcPr>
            <w:tcW w:w="785" w:type="pct"/>
            <w:vMerge/>
          </w:tcPr>
          <w:p w:rsidR="00017AFB" w:rsidRPr="00385C51" w:rsidRDefault="00017AF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D99594" w:themeFill="accent2" w:themeFillTint="99"/>
          </w:tcPr>
          <w:p w:rsidR="00017AFB" w:rsidRPr="00385C51" w:rsidRDefault="00017AFB" w:rsidP="00017AFB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4" w:type="pct"/>
            <w:shd w:val="clear" w:color="auto" w:fill="D99594" w:themeFill="accent2" w:themeFillTint="99"/>
          </w:tcPr>
          <w:p w:rsidR="00017AFB" w:rsidRPr="00385C51" w:rsidRDefault="00017AFB" w:rsidP="00017AFB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4" w:type="pct"/>
            <w:shd w:val="clear" w:color="auto" w:fill="D99594" w:themeFill="accent2" w:themeFillTint="99"/>
          </w:tcPr>
          <w:p w:rsidR="00017AFB" w:rsidRPr="00385C51" w:rsidRDefault="00017AFB" w:rsidP="00017AFB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47" w:type="pct"/>
            <w:shd w:val="clear" w:color="auto" w:fill="D99594" w:themeFill="accent2" w:themeFillTint="99"/>
          </w:tcPr>
          <w:p w:rsidR="00017AFB" w:rsidRPr="00385C51" w:rsidRDefault="00017AFB" w:rsidP="00017AFB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83" w:type="pct"/>
            <w:vMerge/>
          </w:tcPr>
          <w:p w:rsidR="00017AFB" w:rsidRPr="00385C51" w:rsidRDefault="00017AF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017AFB" w:rsidRPr="00385C51" w:rsidRDefault="00017AF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761" w:type="pct"/>
            <w:vMerge/>
          </w:tcPr>
          <w:p w:rsidR="00017AFB" w:rsidRPr="00385C51" w:rsidRDefault="00017AF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017AFB" w:rsidRPr="00385C51" w:rsidRDefault="00017AFB" w:rsidP="00A573AA">
            <w:pPr>
              <w:ind w:firstLine="0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17AFB" w:rsidRPr="00385C51" w:rsidTr="00A573AA">
        <w:trPr>
          <w:trHeight w:val="210"/>
          <w:jc w:val="center"/>
        </w:trPr>
        <w:tc>
          <w:tcPr>
            <w:tcW w:w="5000" w:type="pct"/>
            <w:gridSpan w:val="9"/>
          </w:tcPr>
          <w:p w:rsidR="00017AFB" w:rsidRPr="00385C51" w:rsidRDefault="00017AFB" w:rsidP="00A573AA">
            <w:pPr>
              <w:ind w:firstLine="0"/>
              <w:jc w:val="left"/>
              <w:rPr>
                <w:rFonts w:eastAsia="Calibri" w:cs="Times New Roman"/>
                <w:b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b/>
                <w:iCs/>
                <w:sz w:val="24"/>
                <w:szCs w:val="24"/>
              </w:rPr>
              <w:t>Русский язык</w:t>
            </w:r>
          </w:p>
        </w:tc>
      </w:tr>
      <w:tr w:rsidR="00017AFB" w:rsidRPr="00385C51" w:rsidTr="00017AFB">
        <w:trPr>
          <w:jc w:val="center"/>
        </w:trPr>
        <w:tc>
          <w:tcPr>
            <w:tcW w:w="785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4а / 15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61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78,9</w:t>
            </w:r>
          </w:p>
        </w:tc>
        <w:tc>
          <w:tcPr>
            <w:tcW w:w="740" w:type="pct"/>
            <w:shd w:val="clear" w:color="auto" w:fill="FBD4B4" w:themeFill="accent6" w:themeFillTint="66"/>
          </w:tcPr>
          <w:p w:rsidR="00017AFB" w:rsidRPr="00385C51" w:rsidRDefault="00017AFB" w:rsidP="00A573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7AFB" w:rsidRPr="00385C51" w:rsidTr="00017AFB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017AFB" w:rsidRPr="00385C51" w:rsidRDefault="00017AFB" w:rsidP="00017AF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EF0606" w:rsidRPr="00385C51" w:rsidTr="00017AFB">
        <w:trPr>
          <w:jc w:val="center"/>
        </w:trPr>
        <w:tc>
          <w:tcPr>
            <w:tcW w:w="785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4а /15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cs="Times New Roman"/>
                <w:sz w:val="24"/>
                <w:szCs w:val="24"/>
              </w:rPr>
              <w:t>85,6</w:t>
            </w:r>
          </w:p>
        </w:tc>
        <w:tc>
          <w:tcPr>
            <w:tcW w:w="740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17AFB" w:rsidRPr="00385C51" w:rsidTr="00017AFB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017AFB" w:rsidRPr="00385C51" w:rsidRDefault="00EF0606" w:rsidP="00017AF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EF0606" w:rsidRPr="00385C51" w:rsidTr="00A573AA">
        <w:trPr>
          <w:jc w:val="center"/>
        </w:trPr>
        <w:tc>
          <w:tcPr>
            <w:tcW w:w="785" w:type="pct"/>
            <w:shd w:val="clear" w:color="auto" w:fill="FBD4B4" w:themeFill="accent6" w:themeFillTint="66"/>
          </w:tcPr>
          <w:p w:rsidR="00EF0606" w:rsidRPr="00385C51" w:rsidRDefault="00EF0606" w:rsidP="00EF0606">
            <w:pPr>
              <w:ind w:firstLine="0"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385C51">
              <w:rPr>
                <w:rFonts w:eastAsia="Calibri" w:cs="Times New Roman"/>
                <w:iCs/>
                <w:sz w:val="24"/>
                <w:szCs w:val="24"/>
              </w:rPr>
              <w:t>4а/15</w:t>
            </w:r>
          </w:p>
        </w:tc>
        <w:tc>
          <w:tcPr>
            <w:tcW w:w="254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4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4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3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22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86,7</w:t>
            </w:r>
          </w:p>
        </w:tc>
        <w:tc>
          <w:tcPr>
            <w:tcW w:w="761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ind w:firstLine="0"/>
              <w:jc w:val="center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67,5</w:t>
            </w:r>
          </w:p>
        </w:tc>
        <w:tc>
          <w:tcPr>
            <w:tcW w:w="740" w:type="pct"/>
            <w:shd w:val="clear" w:color="auto" w:fill="FBD4B4" w:themeFill="accent6" w:themeFillTint="66"/>
            <w:vAlign w:val="center"/>
          </w:tcPr>
          <w:p w:rsidR="00EF0606" w:rsidRPr="00385C51" w:rsidRDefault="00EF0606" w:rsidP="00EF060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51">
              <w:rPr>
                <w:bCs/>
                <w:sz w:val="24"/>
                <w:szCs w:val="24"/>
              </w:rPr>
              <w:t>4,0</w:t>
            </w:r>
          </w:p>
        </w:tc>
      </w:tr>
    </w:tbl>
    <w:p w:rsidR="00EF0606" w:rsidRPr="00385C51" w:rsidRDefault="00017AFB" w:rsidP="00017AFB">
      <w:pPr>
        <w:ind w:firstLine="0"/>
        <w:rPr>
          <w:sz w:val="24"/>
          <w:szCs w:val="24"/>
        </w:rPr>
      </w:pPr>
      <w:r w:rsidRPr="00385C51"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72100" cy="24574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F0606" w:rsidRPr="00385C51"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90707" cy="269756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0031" w:rsidRPr="00385C51" w:rsidRDefault="00940031" w:rsidP="00017AFB">
      <w:pPr>
        <w:ind w:firstLine="0"/>
        <w:rPr>
          <w:sz w:val="24"/>
          <w:szCs w:val="24"/>
        </w:rPr>
      </w:pPr>
    </w:p>
    <w:p w:rsidR="00940031" w:rsidRPr="00385C51" w:rsidRDefault="004B5445" w:rsidP="00CD1F06">
      <w:pPr>
        <w:ind w:firstLine="708"/>
        <w:rPr>
          <w:color w:val="000000" w:themeColor="text1"/>
          <w:sz w:val="24"/>
          <w:szCs w:val="24"/>
        </w:rPr>
      </w:pPr>
      <w:r w:rsidRPr="00385C51">
        <w:rPr>
          <w:color w:val="000000" w:themeColor="text1"/>
          <w:sz w:val="24"/>
          <w:szCs w:val="24"/>
        </w:rPr>
        <w:t>Несмотря на высокие показатели выполнения ВПР некоторое сложности вызывали задания</w:t>
      </w:r>
    </w:p>
    <w:p w:rsidR="006C4A7F" w:rsidRPr="00385C51" w:rsidRDefault="004B5445" w:rsidP="006C4A7F">
      <w:pPr>
        <w:ind w:firstLine="0"/>
        <w:rPr>
          <w:b/>
          <w:bCs/>
          <w:color w:val="000000" w:themeColor="text1"/>
          <w:sz w:val="24"/>
          <w:szCs w:val="24"/>
        </w:rPr>
      </w:pPr>
      <w:r w:rsidRPr="00385C51">
        <w:rPr>
          <w:b/>
          <w:bCs/>
          <w:color w:val="000000" w:themeColor="text1"/>
          <w:sz w:val="24"/>
          <w:szCs w:val="24"/>
        </w:rPr>
        <w:t>по русскому языку:</w:t>
      </w:r>
    </w:p>
    <w:p w:rsidR="006C4A7F" w:rsidRPr="00385C51" w:rsidRDefault="00DC1BBD" w:rsidP="00DC1BBD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1. </w:t>
      </w:r>
      <w:r w:rsidR="004B5445" w:rsidRPr="00385C51">
        <w:rPr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6C4A7F" w:rsidRPr="00385C51">
        <w:rPr>
          <w:sz w:val="24"/>
          <w:szCs w:val="24"/>
        </w:rPr>
        <w:t>.</w:t>
      </w:r>
    </w:p>
    <w:p w:rsidR="006C4A7F" w:rsidRPr="00385C51" w:rsidRDefault="00DC1BBD" w:rsidP="00DC1BBD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2. </w:t>
      </w:r>
      <w:r w:rsidR="004B5445" w:rsidRPr="00385C51">
        <w:rPr>
          <w:sz w:val="24"/>
          <w:szCs w:val="24"/>
        </w:rPr>
        <w:t>Умение распознавать имена существительные в предложении, распознавать грамматические признаки имени существительного.</w:t>
      </w:r>
    </w:p>
    <w:p w:rsidR="006C4A7F" w:rsidRPr="00385C51" w:rsidRDefault="00DC1BBD" w:rsidP="00DC1BBD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3. </w:t>
      </w:r>
      <w:r w:rsidR="006C4A7F" w:rsidRPr="00385C51">
        <w:rPr>
          <w:sz w:val="24"/>
          <w:szCs w:val="24"/>
        </w:rPr>
        <w:t>У</w:t>
      </w:r>
      <w:r w:rsidR="004B5445" w:rsidRPr="00385C51">
        <w:rPr>
          <w:sz w:val="24"/>
          <w:szCs w:val="24"/>
        </w:rPr>
        <w:t>мение на основе данной информации и собственного жизненного опыта обучающихся</w:t>
      </w:r>
      <w:r w:rsidR="00E33F32" w:rsidRPr="00385C51">
        <w:rPr>
          <w:sz w:val="24"/>
          <w:szCs w:val="24"/>
        </w:rPr>
        <w:t xml:space="preserve"> о</w:t>
      </w:r>
      <w:r w:rsidR="004B5445" w:rsidRPr="00385C51">
        <w:rPr>
          <w:sz w:val="24"/>
          <w:szCs w:val="24"/>
        </w:rPr>
        <w:t>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</w:r>
    </w:p>
    <w:p w:rsidR="006C4A7F" w:rsidRPr="00385C51" w:rsidRDefault="004B5445" w:rsidP="00DC1BBD">
      <w:pPr>
        <w:rPr>
          <w:sz w:val="24"/>
          <w:szCs w:val="24"/>
        </w:rPr>
      </w:pPr>
      <w:r w:rsidRPr="00385C51">
        <w:rPr>
          <w:b/>
          <w:bCs/>
          <w:sz w:val="24"/>
          <w:szCs w:val="24"/>
        </w:rPr>
        <w:t>по математике:</w:t>
      </w:r>
    </w:p>
    <w:p w:rsidR="006C4A7F" w:rsidRPr="00385C51" w:rsidRDefault="00DC1BBD" w:rsidP="00DC1BBD">
      <w:pPr>
        <w:rPr>
          <w:sz w:val="24"/>
          <w:szCs w:val="24"/>
        </w:rPr>
      </w:pPr>
      <w:r w:rsidRPr="00385C51">
        <w:rPr>
          <w:rFonts w:eastAsia="Times New Roman"/>
          <w:sz w:val="24"/>
          <w:szCs w:val="24"/>
          <w:lang w:eastAsia="ru-RU"/>
        </w:rPr>
        <w:t xml:space="preserve">1. </w:t>
      </w:r>
      <w:r w:rsidR="006C4A7F" w:rsidRPr="00385C51">
        <w:rPr>
          <w:rFonts w:eastAsia="Times New Roman"/>
          <w:sz w:val="24"/>
          <w:szCs w:val="24"/>
          <w:lang w:eastAsia="ru-RU"/>
        </w:rPr>
        <w:t>Овладение основами логического и алгоритмического мышления.</w:t>
      </w:r>
    </w:p>
    <w:p w:rsidR="004B5445" w:rsidRPr="00385C51" w:rsidRDefault="006C4A7F" w:rsidP="00DC1BBD">
      <w:pPr>
        <w:rPr>
          <w:b/>
          <w:bCs/>
          <w:sz w:val="24"/>
          <w:szCs w:val="24"/>
        </w:rPr>
      </w:pPr>
      <w:r w:rsidRPr="00385C51">
        <w:rPr>
          <w:b/>
          <w:bCs/>
          <w:sz w:val="24"/>
          <w:szCs w:val="24"/>
        </w:rPr>
        <w:t>по окружающему миру:</w:t>
      </w:r>
    </w:p>
    <w:p w:rsidR="006C4A7F" w:rsidRPr="00385C51" w:rsidRDefault="00DC1BBD" w:rsidP="00DC1BBD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1. </w:t>
      </w:r>
      <w:r w:rsidR="006C4A7F" w:rsidRPr="00385C51">
        <w:rPr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признака.</w:t>
      </w:r>
    </w:p>
    <w:p w:rsidR="006C4A7F" w:rsidRPr="00385C51" w:rsidRDefault="00DC1BBD" w:rsidP="00DC1BBD">
      <w:pPr>
        <w:rPr>
          <w:b/>
          <w:bCs/>
          <w:sz w:val="24"/>
          <w:szCs w:val="24"/>
        </w:rPr>
      </w:pPr>
      <w:r w:rsidRPr="00385C51">
        <w:rPr>
          <w:sz w:val="24"/>
          <w:szCs w:val="24"/>
        </w:rPr>
        <w:t xml:space="preserve">2. </w:t>
      </w:r>
      <w:r w:rsidR="006C4A7F" w:rsidRPr="00385C51">
        <w:rPr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оборудование.</w:t>
      </w:r>
    </w:p>
    <w:p w:rsidR="006C4A7F" w:rsidRPr="00385C51" w:rsidRDefault="00DC1BBD" w:rsidP="00DC1BBD">
      <w:pPr>
        <w:rPr>
          <w:b/>
          <w:bCs/>
          <w:sz w:val="24"/>
          <w:szCs w:val="24"/>
        </w:rPr>
      </w:pPr>
      <w:r w:rsidRPr="00385C51">
        <w:rPr>
          <w:sz w:val="24"/>
          <w:szCs w:val="24"/>
        </w:rPr>
        <w:t xml:space="preserve">3. </w:t>
      </w:r>
      <w:r w:rsidR="006C4A7F" w:rsidRPr="00385C51">
        <w:rPr>
          <w:sz w:val="24"/>
          <w:szCs w:val="24"/>
        </w:rPr>
        <w:t>Создавать и преобразовывать модели и схемы для решения задач.</w:t>
      </w:r>
    </w:p>
    <w:p w:rsidR="00541ABE" w:rsidRPr="00385C51" w:rsidRDefault="00541ABE" w:rsidP="00DC1BBD">
      <w:pPr>
        <w:rPr>
          <w:b/>
          <w:bCs/>
          <w:sz w:val="24"/>
          <w:szCs w:val="24"/>
        </w:rPr>
      </w:pPr>
    </w:p>
    <w:p w:rsidR="00E84299" w:rsidRPr="00385C51" w:rsidRDefault="00E84299" w:rsidP="00DC1BBD">
      <w:pPr>
        <w:rPr>
          <w:b/>
          <w:bCs/>
          <w:sz w:val="24"/>
          <w:szCs w:val="24"/>
          <w:u w:val="single"/>
        </w:rPr>
      </w:pPr>
      <w:r w:rsidRPr="00385C51">
        <w:rPr>
          <w:b/>
          <w:bCs/>
          <w:sz w:val="24"/>
          <w:szCs w:val="24"/>
          <w:u w:val="single"/>
        </w:rPr>
        <w:t>Рекомендации</w:t>
      </w:r>
    </w:p>
    <w:p w:rsidR="00E84299" w:rsidRPr="00385C51" w:rsidRDefault="00E84299" w:rsidP="00DC1BBD">
      <w:pPr>
        <w:rPr>
          <w:b/>
          <w:bCs/>
          <w:sz w:val="24"/>
          <w:szCs w:val="24"/>
        </w:rPr>
      </w:pPr>
      <w:r w:rsidRPr="00385C51">
        <w:rPr>
          <w:b/>
          <w:bCs/>
          <w:sz w:val="24"/>
          <w:szCs w:val="24"/>
        </w:rPr>
        <w:t>По русскому языку:</w:t>
      </w:r>
    </w:p>
    <w:p w:rsidR="00FD78FB" w:rsidRPr="00385C51" w:rsidRDefault="00E84299" w:rsidP="00FD78FB">
      <w:pPr>
        <w:rPr>
          <w:sz w:val="24"/>
          <w:szCs w:val="24"/>
        </w:rPr>
      </w:pPr>
      <w:r w:rsidRPr="00385C51">
        <w:rPr>
          <w:sz w:val="24"/>
          <w:szCs w:val="24"/>
        </w:rPr>
        <w:t>1.Продумать работу с различными источниками информации, обратить внимание на работу с информационными текстами</w:t>
      </w:r>
      <w:r w:rsidR="00FD78FB" w:rsidRPr="00385C51">
        <w:rPr>
          <w:sz w:val="24"/>
          <w:szCs w:val="24"/>
        </w:rPr>
        <w:t>;</w:t>
      </w:r>
    </w:p>
    <w:p w:rsidR="00FD78FB" w:rsidRPr="00385C51" w:rsidRDefault="00FD78FB" w:rsidP="00FD78FB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2. Формировать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E84299" w:rsidRPr="00385C51" w:rsidRDefault="00E84299" w:rsidP="00FD78FB">
      <w:pPr>
        <w:rPr>
          <w:sz w:val="24"/>
          <w:szCs w:val="24"/>
        </w:rPr>
      </w:pPr>
      <w:r w:rsidRPr="00385C51">
        <w:rPr>
          <w:sz w:val="24"/>
          <w:szCs w:val="24"/>
        </w:rPr>
        <w:t>3. Выстроить работу на уроках развития речи по составлению и записи текстов, направленных</w:t>
      </w:r>
      <w:r w:rsidR="003C20FC" w:rsidRPr="00385C51">
        <w:rPr>
          <w:sz w:val="24"/>
          <w:szCs w:val="24"/>
        </w:rPr>
        <w:t xml:space="preserve"> на знание норм речевого этикета с учетом орфографических и пунктуационных правил русского языка.</w:t>
      </w:r>
    </w:p>
    <w:p w:rsidR="003C20FC" w:rsidRPr="00385C51" w:rsidRDefault="003C20FC" w:rsidP="00DC1BBD">
      <w:pPr>
        <w:rPr>
          <w:b/>
          <w:bCs/>
          <w:sz w:val="24"/>
          <w:szCs w:val="24"/>
        </w:rPr>
      </w:pPr>
      <w:r w:rsidRPr="00385C51">
        <w:rPr>
          <w:b/>
          <w:bCs/>
          <w:sz w:val="24"/>
          <w:szCs w:val="24"/>
        </w:rPr>
        <w:t>По математике:</w:t>
      </w:r>
    </w:p>
    <w:p w:rsidR="003C20FC" w:rsidRPr="00385C51" w:rsidRDefault="003C20FC" w:rsidP="003C20FC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</w:rPr>
        <w:t>1.</w:t>
      </w:r>
      <w:r w:rsidRPr="00385C51">
        <w:rPr>
          <w:sz w:val="24"/>
          <w:szCs w:val="24"/>
          <w:lang w:eastAsia="ru-RU"/>
        </w:rPr>
        <w:t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3C20FC" w:rsidRPr="00385C51" w:rsidRDefault="003C20FC" w:rsidP="003C20FC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>2. Усилить теоретическую подготовку обучающихся.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3C20FC" w:rsidRPr="00385C51" w:rsidRDefault="003C20FC" w:rsidP="003C20FC">
      <w:pPr>
        <w:rPr>
          <w:b/>
          <w:bCs/>
          <w:sz w:val="24"/>
          <w:szCs w:val="24"/>
          <w:lang w:eastAsia="ru-RU"/>
        </w:rPr>
      </w:pPr>
      <w:r w:rsidRPr="00385C51">
        <w:rPr>
          <w:b/>
          <w:bCs/>
          <w:sz w:val="24"/>
          <w:szCs w:val="24"/>
          <w:lang w:eastAsia="ru-RU"/>
        </w:rPr>
        <w:t>По окружающему миру:</w:t>
      </w:r>
    </w:p>
    <w:p w:rsidR="00536320" w:rsidRPr="00385C51" w:rsidRDefault="003C20FC" w:rsidP="00536320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>1</w:t>
      </w:r>
      <w:r w:rsidRPr="00385C51">
        <w:rPr>
          <w:b/>
          <w:bCs/>
          <w:sz w:val="24"/>
          <w:szCs w:val="24"/>
          <w:lang w:eastAsia="ru-RU"/>
        </w:rPr>
        <w:t xml:space="preserve">. </w:t>
      </w:r>
      <w:r w:rsidR="00536320" w:rsidRPr="00385C51">
        <w:rPr>
          <w:sz w:val="24"/>
          <w:szCs w:val="24"/>
          <w:lang w:eastAsia="ru-RU"/>
        </w:rPr>
        <w:t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FD78FB" w:rsidRPr="00385C51" w:rsidRDefault="00536320" w:rsidP="00FD78FB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 xml:space="preserve">2. В рабочей программе по окружающему миру уделить большее количество времени на формирование страноведческих и краеведческих знаний, а также умений </w:t>
      </w:r>
      <w:r w:rsidRPr="00385C51">
        <w:rPr>
          <w:sz w:val="24"/>
          <w:szCs w:val="24"/>
          <w:lang w:eastAsia="ru-RU"/>
        </w:rPr>
        <w:lastRenderedPageBreak/>
        <w:t>обучающихся: назвать регион проживания, главный город региона, указывать достопримечательности региона, животный и растительный мир региона.</w:t>
      </w:r>
    </w:p>
    <w:p w:rsidR="00773252" w:rsidRPr="00385C51" w:rsidRDefault="00FD78FB" w:rsidP="00FD78FB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 xml:space="preserve">3. </w:t>
      </w:r>
      <w:r w:rsidR="00773252" w:rsidRPr="00385C51">
        <w:rPr>
          <w:sz w:val="24"/>
          <w:szCs w:val="24"/>
          <w:lang w:eastAsia="ru-RU"/>
        </w:rPr>
        <w:t>П</w:t>
      </w:r>
      <w:r w:rsidR="00773252" w:rsidRPr="00385C51">
        <w:rPr>
          <w:sz w:val="24"/>
          <w:szCs w:val="24"/>
        </w:rPr>
        <w:t>роводить практические и лабораторные работы (несложные исследования, эксперименты), научить учеников умению работать (анализировать, классифицировать по признакам, обобщать) по готовой модели.</w:t>
      </w:r>
    </w:p>
    <w:p w:rsidR="00541ABE" w:rsidRPr="00385C51" w:rsidRDefault="00541ABE" w:rsidP="00DC1BBD">
      <w:pPr>
        <w:rPr>
          <w:b/>
          <w:bCs/>
          <w:sz w:val="24"/>
          <w:szCs w:val="24"/>
        </w:rPr>
      </w:pPr>
      <w:r w:rsidRPr="00385C51">
        <w:rPr>
          <w:b/>
          <w:bCs/>
          <w:sz w:val="24"/>
          <w:szCs w:val="24"/>
        </w:rPr>
        <w:t>Педагогические задачи необходимые для устранения пробелов</w:t>
      </w:r>
    </w:p>
    <w:p w:rsidR="00E33F32" w:rsidRPr="00385C51" w:rsidRDefault="00DC1BBD" w:rsidP="00DC1BBD">
      <w:pPr>
        <w:rPr>
          <w:sz w:val="24"/>
          <w:szCs w:val="24"/>
        </w:rPr>
      </w:pPr>
      <w:r w:rsidRPr="00385C51">
        <w:rPr>
          <w:sz w:val="24"/>
          <w:szCs w:val="24"/>
        </w:rPr>
        <w:t xml:space="preserve">1. </w:t>
      </w:r>
      <w:r w:rsidR="00541ABE" w:rsidRPr="00385C51">
        <w:rPr>
          <w:sz w:val="24"/>
          <w:szCs w:val="24"/>
        </w:rPr>
        <w:t xml:space="preserve">Улучшить уровень сформированности следующих умений: </w:t>
      </w:r>
    </w:p>
    <w:p w:rsidR="00E33F32" w:rsidRPr="00385C51" w:rsidRDefault="00E33F32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sz w:val="24"/>
          <w:szCs w:val="24"/>
        </w:rPr>
        <w:t xml:space="preserve">- </w:t>
      </w:r>
      <w:r w:rsidR="00541ABE" w:rsidRPr="00385C51">
        <w:rPr>
          <w:rFonts w:eastAsia="Times New Roman"/>
          <w:sz w:val="24"/>
          <w:szCs w:val="24"/>
          <w:lang w:eastAsia="ru-RU"/>
        </w:rPr>
        <w:t xml:space="preserve">использовать различные способы анализа, организации, передачи и интерпретации информации в соответствии с познавательными задачами; </w:t>
      </w:r>
    </w:p>
    <w:p w:rsidR="00541ABE" w:rsidRPr="00385C51" w:rsidRDefault="00E33F32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rFonts w:eastAsia="Times New Roman"/>
          <w:sz w:val="24"/>
          <w:szCs w:val="24"/>
          <w:lang w:eastAsia="ru-RU"/>
        </w:rPr>
        <w:t xml:space="preserve">- </w:t>
      </w:r>
      <w:r w:rsidR="00541ABE" w:rsidRPr="00385C51">
        <w:rPr>
          <w:rFonts w:eastAsia="Times New Roman"/>
          <w:sz w:val="24"/>
          <w:szCs w:val="24"/>
          <w:lang w:eastAsia="ru-RU"/>
        </w:rPr>
        <w:t>осваивать доступным способом изучение природы, использование знаково</w:t>
      </w:r>
      <w:r w:rsidR="00E84299" w:rsidRPr="00385C51">
        <w:rPr>
          <w:rFonts w:eastAsia="Times New Roman"/>
          <w:sz w:val="24"/>
          <w:szCs w:val="24"/>
          <w:lang w:eastAsia="ru-RU"/>
        </w:rPr>
        <w:t>-</w:t>
      </w:r>
      <w:r w:rsidR="00541ABE" w:rsidRPr="00385C51">
        <w:rPr>
          <w:rFonts w:eastAsia="Times New Roman"/>
          <w:sz w:val="24"/>
          <w:szCs w:val="24"/>
          <w:lang w:eastAsia="ru-RU"/>
        </w:rPr>
        <w:t xml:space="preserve">символических средств для решения задач, понимать </w:t>
      </w:r>
      <w:r w:rsidRPr="00385C51">
        <w:rPr>
          <w:rFonts w:eastAsia="Times New Roman"/>
          <w:sz w:val="24"/>
          <w:szCs w:val="24"/>
          <w:lang w:eastAsia="ru-RU"/>
        </w:rPr>
        <w:t>информацию,</w:t>
      </w:r>
      <w:r w:rsidR="00541ABE" w:rsidRPr="00385C51">
        <w:rPr>
          <w:rFonts w:eastAsia="Times New Roman"/>
          <w:sz w:val="24"/>
          <w:szCs w:val="24"/>
          <w:lang w:eastAsia="ru-RU"/>
        </w:rPr>
        <w:t xml:space="preserve"> представленную разными способами: словесно, в виде таблицы, схемы</w:t>
      </w:r>
      <w:r w:rsidR="00E84299" w:rsidRPr="00385C51">
        <w:rPr>
          <w:rFonts w:eastAsia="Times New Roman"/>
          <w:sz w:val="24"/>
          <w:szCs w:val="24"/>
          <w:lang w:eastAsia="ru-RU"/>
        </w:rPr>
        <w:t>.</w:t>
      </w:r>
    </w:p>
    <w:p w:rsidR="00DC1BBD" w:rsidRPr="00385C51" w:rsidRDefault="00DC1BBD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rFonts w:eastAsia="Times New Roman"/>
          <w:sz w:val="24"/>
          <w:szCs w:val="24"/>
          <w:lang w:eastAsia="ru-RU"/>
        </w:rPr>
        <w:t xml:space="preserve">2. </w:t>
      </w:r>
      <w:r w:rsidR="00E33F32" w:rsidRPr="00385C51">
        <w:rPr>
          <w:rFonts w:eastAsia="Times New Roman"/>
          <w:sz w:val="24"/>
          <w:szCs w:val="24"/>
          <w:lang w:eastAsia="ru-RU"/>
        </w:rPr>
        <w:t>Продолжить работу</w:t>
      </w:r>
      <w:r w:rsidRPr="00385C51">
        <w:rPr>
          <w:rFonts w:eastAsia="Times New Roman"/>
          <w:sz w:val="24"/>
          <w:szCs w:val="24"/>
          <w:lang w:eastAsia="ru-RU"/>
        </w:rPr>
        <w:t xml:space="preserve"> по:</w:t>
      </w:r>
    </w:p>
    <w:p w:rsidR="00DC1BBD" w:rsidRPr="00385C51" w:rsidRDefault="00DC1BBD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rFonts w:eastAsia="Times New Roman"/>
          <w:sz w:val="24"/>
          <w:szCs w:val="24"/>
          <w:lang w:eastAsia="ru-RU"/>
        </w:rPr>
        <w:t>-</w:t>
      </w:r>
      <w:r w:rsidR="00CD1F06" w:rsidRPr="00385C51">
        <w:rPr>
          <w:rFonts w:eastAsia="Times New Roman"/>
          <w:sz w:val="24"/>
          <w:szCs w:val="24"/>
          <w:lang w:eastAsia="ru-RU"/>
        </w:rPr>
        <w:t xml:space="preserve"> формированию знаково-</w:t>
      </w:r>
      <w:r w:rsidR="00E33F32" w:rsidRPr="00385C51">
        <w:rPr>
          <w:rFonts w:eastAsia="Times New Roman"/>
          <w:sz w:val="24"/>
          <w:szCs w:val="24"/>
          <w:lang w:eastAsia="ru-RU"/>
        </w:rPr>
        <w:t>символического и логического мышления</w:t>
      </w:r>
      <w:r w:rsidRPr="00385C51">
        <w:rPr>
          <w:rFonts w:eastAsia="Times New Roman"/>
          <w:sz w:val="24"/>
          <w:szCs w:val="24"/>
          <w:lang w:eastAsia="ru-RU"/>
        </w:rPr>
        <w:t>;</w:t>
      </w:r>
    </w:p>
    <w:p w:rsidR="00DC1BBD" w:rsidRPr="00385C51" w:rsidRDefault="00DC1BBD" w:rsidP="00DC1BBD">
      <w:pPr>
        <w:rPr>
          <w:sz w:val="24"/>
          <w:szCs w:val="24"/>
          <w:shd w:val="clear" w:color="auto" w:fill="FFFFFF"/>
        </w:rPr>
      </w:pPr>
      <w:r w:rsidRPr="00385C51">
        <w:rPr>
          <w:rFonts w:eastAsia="Times New Roman"/>
          <w:sz w:val="24"/>
          <w:szCs w:val="24"/>
          <w:lang w:eastAsia="ru-RU"/>
        </w:rPr>
        <w:t xml:space="preserve">-  </w:t>
      </w:r>
      <w:r w:rsidRPr="00385C51">
        <w:rPr>
          <w:sz w:val="24"/>
          <w:szCs w:val="24"/>
          <w:shd w:val="clear" w:color="auto" w:fill="FFFFFF"/>
        </w:rPr>
        <w:t>развитию пространственного воображения;</w:t>
      </w:r>
    </w:p>
    <w:p w:rsidR="00DC1BBD" w:rsidRPr="00385C51" w:rsidRDefault="00DC1BBD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sz w:val="24"/>
          <w:szCs w:val="24"/>
          <w:shd w:val="clear" w:color="auto" w:fill="FFFFFF"/>
        </w:rPr>
        <w:t xml:space="preserve">- </w:t>
      </w:r>
      <w:r w:rsidRPr="00385C51">
        <w:rPr>
          <w:rFonts w:eastAsia="Times New Roman"/>
          <w:sz w:val="24"/>
          <w:szCs w:val="24"/>
          <w:lang w:eastAsia="ru-RU"/>
        </w:rPr>
        <w:t>формированию умения понимать текст и специфику его литературной формы.</w:t>
      </w:r>
    </w:p>
    <w:p w:rsidR="00CD1F06" w:rsidRPr="00385C51" w:rsidRDefault="00CD1F06" w:rsidP="00DC1BBD">
      <w:pPr>
        <w:rPr>
          <w:rFonts w:eastAsia="Times New Roman"/>
          <w:sz w:val="24"/>
          <w:szCs w:val="24"/>
          <w:lang w:eastAsia="ru-RU"/>
        </w:rPr>
      </w:pPr>
      <w:r w:rsidRPr="00385C51">
        <w:rPr>
          <w:rFonts w:eastAsia="Times New Roman"/>
          <w:sz w:val="24"/>
          <w:szCs w:val="24"/>
          <w:lang w:eastAsia="ru-RU"/>
        </w:rPr>
        <w:t>Таким образом, в основе затруднений при выполнении заданий КИМ проверочной работы по всем предметам (русскому языку, математике и окружающему миру) является недостаточный уровень сформированности у обучающихся 4 класса читательской грамотности. Приоритетным для каждого педагога становится внимание к отработке у обучающихся навыков смыслового чтения. И делать это нужно не только учебных предметах, но и через различные формы внеурочной деятельности и мероприятиях по воспитательной работе.</w:t>
      </w:r>
    </w:p>
    <w:p w:rsidR="00536320" w:rsidRPr="00385C51" w:rsidRDefault="001026E7" w:rsidP="00E84299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85C51">
        <w:rPr>
          <w:rFonts w:eastAsia="Times New Roman"/>
          <w:b/>
          <w:bCs/>
          <w:sz w:val="24"/>
          <w:szCs w:val="24"/>
          <w:lang w:eastAsia="ru-RU"/>
        </w:rPr>
        <w:t>Формы организации учебной деятельности</w:t>
      </w:r>
    </w:p>
    <w:p w:rsidR="00536320" w:rsidRPr="00385C51" w:rsidRDefault="0006799D" w:rsidP="0006799D">
      <w:pPr>
        <w:rPr>
          <w:sz w:val="24"/>
          <w:szCs w:val="24"/>
          <w:lang w:eastAsia="ru-RU"/>
        </w:rPr>
      </w:pPr>
      <w:r w:rsidRPr="00385C51">
        <w:rPr>
          <w:sz w:val="24"/>
          <w:szCs w:val="24"/>
          <w:lang w:eastAsia="ru-RU"/>
        </w:rPr>
        <w:t>В работе педагогами используются ка основные формы организации учебной деятельности (уроки, экскурсии, домашние работы и т.д.), так и</w:t>
      </w:r>
      <w:r w:rsidR="00CD1F06" w:rsidRPr="00385C51">
        <w:rPr>
          <w:sz w:val="24"/>
          <w:szCs w:val="24"/>
          <w:lang w:eastAsia="ru-RU"/>
        </w:rPr>
        <w:t xml:space="preserve"> нетрадиционные (соз</w:t>
      </w:r>
      <w:r w:rsidR="009463EF" w:rsidRPr="00385C51">
        <w:rPr>
          <w:sz w:val="24"/>
          <w:szCs w:val="24"/>
          <w:lang w:eastAsia="ru-RU"/>
        </w:rPr>
        <w:t xml:space="preserve">дание клипа, выпуск брошюры, </w:t>
      </w:r>
      <w:proofErr w:type="spellStart"/>
      <w:r w:rsidR="009463EF" w:rsidRPr="00385C51">
        <w:rPr>
          <w:sz w:val="24"/>
          <w:szCs w:val="24"/>
          <w:lang w:eastAsia="ru-RU"/>
        </w:rPr>
        <w:t>леп</w:t>
      </w:r>
      <w:r w:rsidR="00CD1F06" w:rsidRPr="00385C51">
        <w:rPr>
          <w:sz w:val="24"/>
          <w:szCs w:val="24"/>
          <w:lang w:eastAsia="ru-RU"/>
        </w:rPr>
        <w:t>бука</w:t>
      </w:r>
      <w:proofErr w:type="spellEnd"/>
      <w:r w:rsidR="00CD1F06" w:rsidRPr="00385C51">
        <w:rPr>
          <w:sz w:val="24"/>
          <w:szCs w:val="24"/>
          <w:lang w:eastAsia="ru-RU"/>
        </w:rPr>
        <w:t>,</w:t>
      </w:r>
      <w:r w:rsidR="009463EF" w:rsidRPr="00385C51">
        <w:rPr>
          <w:sz w:val="24"/>
          <w:szCs w:val="24"/>
          <w:lang w:eastAsia="ru-RU"/>
        </w:rPr>
        <w:t xml:space="preserve"> оформление газеты, участие в проекте). В этом учителям помогают курсы факультативов(</w:t>
      </w:r>
      <w:r w:rsidR="00CD1F06" w:rsidRPr="00385C51">
        <w:rPr>
          <w:sz w:val="24"/>
          <w:szCs w:val="24"/>
          <w:lang w:eastAsia="ru-RU"/>
        </w:rPr>
        <w:t>м</w:t>
      </w:r>
      <w:r w:rsidRPr="00385C51">
        <w:rPr>
          <w:sz w:val="24"/>
          <w:szCs w:val="24"/>
          <w:lang w:eastAsia="ru-RU"/>
        </w:rPr>
        <w:t>атематика и конструирование, финансовая грамотность), предметные недели по всем предметам, внеурочная деятельность, участие в олимпиадах</w:t>
      </w:r>
      <w:r w:rsidR="009463EF" w:rsidRPr="00385C51">
        <w:rPr>
          <w:sz w:val="24"/>
          <w:szCs w:val="24"/>
          <w:lang w:eastAsia="ru-RU"/>
        </w:rPr>
        <w:t>,</w:t>
      </w:r>
      <w:r w:rsidRPr="00385C51">
        <w:rPr>
          <w:sz w:val="24"/>
          <w:szCs w:val="24"/>
          <w:lang w:eastAsia="ru-RU"/>
        </w:rPr>
        <w:t xml:space="preserve"> в том числе онлайн. </w:t>
      </w:r>
      <w:r w:rsidR="00EC2A32" w:rsidRPr="00385C51">
        <w:rPr>
          <w:sz w:val="24"/>
          <w:szCs w:val="24"/>
          <w:lang w:eastAsia="ru-RU"/>
        </w:rPr>
        <w:t>Для предотвращения возникновения выявленных учебных затруднений целесообразно использовать формы групповой и индивидуальной работы на уроке, а также увеличить количество экскурсий и нетрадиционных форм урока таких</w:t>
      </w:r>
      <w:r w:rsidR="009463EF" w:rsidRPr="00385C51">
        <w:rPr>
          <w:sz w:val="24"/>
          <w:szCs w:val="24"/>
          <w:lang w:eastAsia="ru-RU"/>
        </w:rPr>
        <w:t>,</w:t>
      </w:r>
      <w:r w:rsidR="00EC2A32" w:rsidRPr="00385C51">
        <w:rPr>
          <w:sz w:val="24"/>
          <w:szCs w:val="24"/>
          <w:lang w:eastAsia="ru-RU"/>
        </w:rPr>
        <w:t xml:space="preserve"> как квест, игра-путешествие</w:t>
      </w:r>
      <w:r w:rsidR="00FD78FB" w:rsidRPr="00385C51">
        <w:rPr>
          <w:sz w:val="24"/>
          <w:szCs w:val="24"/>
          <w:lang w:eastAsia="ru-RU"/>
        </w:rPr>
        <w:t>, эксперимент</w:t>
      </w:r>
      <w:r w:rsidR="00EC2A32" w:rsidRPr="00385C51">
        <w:rPr>
          <w:sz w:val="24"/>
          <w:szCs w:val="24"/>
          <w:lang w:eastAsia="ru-RU"/>
        </w:rPr>
        <w:t xml:space="preserve">. Данный вопрос </w:t>
      </w:r>
      <w:r w:rsidR="00CE19BD" w:rsidRPr="00385C51">
        <w:rPr>
          <w:sz w:val="24"/>
          <w:szCs w:val="24"/>
          <w:lang w:eastAsia="ru-RU"/>
        </w:rPr>
        <w:t>находится в компетенции руководителя ШМО и заместителя директора.</w:t>
      </w:r>
      <w:r w:rsidR="00186B83">
        <w:rPr>
          <w:sz w:val="24"/>
          <w:szCs w:val="24"/>
          <w:lang w:eastAsia="ru-RU"/>
        </w:rPr>
        <w:t xml:space="preserve"> </w:t>
      </w:r>
      <w:r w:rsidR="00CE19BD" w:rsidRPr="00385C51">
        <w:rPr>
          <w:sz w:val="24"/>
          <w:szCs w:val="24"/>
          <w:lang w:eastAsia="ru-RU"/>
        </w:rPr>
        <w:t xml:space="preserve">При посещении и </w:t>
      </w:r>
      <w:r w:rsidR="004147CF" w:rsidRPr="00385C51">
        <w:rPr>
          <w:sz w:val="24"/>
          <w:szCs w:val="24"/>
          <w:lang w:eastAsia="ru-RU"/>
        </w:rPr>
        <w:t>взаимопосещении</w:t>
      </w:r>
      <w:bookmarkStart w:id="1" w:name="_GoBack"/>
      <w:bookmarkEnd w:id="1"/>
      <w:r w:rsidR="004147CF" w:rsidRPr="00385C51">
        <w:rPr>
          <w:sz w:val="24"/>
          <w:szCs w:val="24"/>
          <w:lang w:eastAsia="ru-RU"/>
        </w:rPr>
        <w:t xml:space="preserve"> </w:t>
      </w:r>
      <w:r w:rsidR="00186B83">
        <w:rPr>
          <w:sz w:val="24"/>
          <w:szCs w:val="24"/>
          <w:lang w:eastAsia="ru-RU"/>
        </w:rPr>
        <w:t xml:space="preserve">педагогами </w:t>
      </w:r>
      <w:r w:rsidR="004147CF" w:rsidRPr="00385C51">
        <w:rPr>
          <w:sz w:val="24"/>
          <w:szCs w:val="24"/>
          <w:lang w:eastAsia="ru-RU"/>
        </w:rPr>
        <w:t>уроков</w:t>
      </w:r>
      <w:r w:rsidR="00CE19BD" w:rsidRPr="00385C51">
        <w:rPr>
          <w:sz w:val="24"/>
          <w:szCs w:val="24"/>
          <w:lang w:eastAsia="ru-RU"/>
        </w:rPr>
        <w:t xml:space="preserve"> и мероприятий</w:t>
      </w:r>
      <w:r w:rsidR="004147CF" w:rsidRPr="00385C51">
        <w:rPr>
          <w:sz w:val="24"/>
          <w:szCs w:val="24"/>
          <w:lang w:eastAsia="ru-RU"/>
        </w:rPr>
        <w:t xml:space="preserve">, а </w:t>
      </w:r>
      <w:r w:rsidR="001E38B6" w:rsidRPr="00385C51">
        <w:rPr>
          <w:sz w:val="24"/>
          <w:szCs w:val="24"/>
          <w:lang w:eastAsia="ru-RU"/>
        </w:rPr>
        <w:t>также</w:t>
      </w:r>
      <w:r w:rsidR="009463EF" w:rsidRPr="00385C51">
        <w:rPr>
          <w:sz w:val="24"/>
          <w:szCs w:val="24"/>
          <w:lang w:eastAsia="ru-RU"/>
        </w:rPr>
        <w:t xml:space="preserve"> анализе календарно-</w:t>
      </w:r>
      <w:r w:rsidR="004147CF" w:rsidRPr="00385C51">
        <w:rPr>
          <w:sz w:val="24"/>
          <w:szCs w:val="24"/>
          <w:lang w:eastAsia="ru-RU"/>
        </w:rPr>
        <w:t>тематического планирования</w:t>
      </w:r>
      <w:r w:rsidR="00CE19BD" w:rsidRPr="00385C51">
        <w:rPr>
          <w:sz w:val="24"/>
          <w:szCs w:val="24"/>
          <w:lang w:eastAsia="ru-RU"/>
        </w:rPr>
        <w:t xml:space="preserve"> можно </w:t>
      </w:r>
      <w:r w:rsidR="004147CF" w:rsidRPr="00385C51">
        <w:rPr>
          <w:sz w:val="24"/>
          <w:szCs w:val="24"/>
          <w:lang w:eastAsia="ru-RU"/>
        </w:rPr>
        <w:t>убедиться,</w:t>
      </w:r>
      <w:r w:rsidR="00CE19BD" w:rsidRPr="00385C51">
        <w:rPr>
          <w:sz w:val="24"/>
          <w:szCs w:val="24"/>
          <w:lang w:eastAsia="ru-RU"/>
        </w:rPr>
        <w:t xml:space="preserve"> что необходимые методы и приемы используются педагогами.</w:t>
      </w:r>
    </w:p>
    <w:p w:rsidR="009463EF" w:rsidRPr="00385C51" w:rsidRDefault="009463EF" w:rsidP="001E38B6">
      <w:pPr>
        <w:jc w:val="center"/>
        <w:rPr>
          <w:b/>
          <w:bCs/>
          <w:sz w:val="24"/>
          <w:szCs w:val="24"/>
          <w:lang w:eastAsia="ru-RU"/>
        </w:rPr>
      </w:pPr>
    </w:p>
    <w:p w:rsidR="004147CF" w:rsidRPr="00385C51" w:rsidRDefault="001E38B6" w:rsidP="001E38B6">
      <w:pPr>
        <w:jc w:val="center"/>
        <w:rPr>
          <w:b/>
          <w:bCs/>
          <w:sz w:val="24"/>
          <w:szCs w:val="24"/>
          <w:lang w:eastAsia="ru-RU"/>
        </w:rPr>
      </w:pPr>
      <w:r w:rsidRPr="00385C51">
        <w:rPr>
          <w:b/>
          <w:bCs/>
          <w:sz w:val="24"/>
          <w:szCs w:val="24"/>
          <w:lang w:eastAsia="ru-RU"/>
        </w:rPr>
        <w:t>Методические решения</w:t>
      </w:r>
    </w:p>
    <w:p w:rsidR="001E38B6" w:rsidRDefault="002D6F3B" w:rsidP="009463EF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Администрация учреждения пришла к выводу, что наиболее продуктивными для минимизации учебных рисков в освоении обучающимися ООП НООмогут служить </w:t>
      </w:r>
      <w:r w:rsidRPr="002D6F3B">
        <w:rPr>
          <w:bCs/>
          <w:sz w:val="24"/>
          <w:szCs w:val="24"/>
          <w:lang w:eastAsia="ru-RU"/>
        </w:rPr>
        <w:t>следующие технологии</w:t>
      </w:r>
      <w:r>
        <w:rPr>
          <w:bCs/>
          <w:sz w:val="24"/>
          <w:szCs w:val="24"/>
          <w:lang w:eastAsia="ru-RU"/>
        </w:rPr>
        <w:t xml:space="preserve">. </w:t>
      </w:r>
    </w:p>
    <w:p w:rsidR="002D6F3B" w:rsidRDefault="002D6F3B" w:rsidP="002D6F3B">
      <w:pPr>
        <w:pStyle w:val="a5"/>
        <w:numPr>
          <w:ilvl w:val="0"/>
          <w:numId w:val="31"/>
        </w:num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</w:t>
      </w:r>
      <w:r w:rsidRPr="002D6F3B">
        <w:rPr>
          <w:bCs/>
          <w:sz w:val="24"/>
          <w:szCs w:val="24"/>
          <w:lang w:eastAsia="ru-RU"/>
        </w:rPr>
        <w:t xml:space="preserve">ехнология </w:t>
      </w:r>
      <w:r w:rsidRPr="002D6F3B">
        <w:rPr>
          <w:bCs/>
          <w:i/>
          <w:sz w:val="24"/>
          <w:szCs w:val="24"/>
          <w:lang w:eastAsia="ru-RU"/>
        </w:rPr>
        <w:t>проблемного обучения</w:t>
      </w:r>
      <w:r w:rsidRPr="002D6F3B">
        <w:rPr>
          <w:bCs/>
          <w:sz w:val="24"/>
          <w:szCs w:val="24"/>
          <w:lang w:eastAsia="ru-RU"/>
        </w:rPr>
        <w:t>, позволяющая соотносить «задачи из учебника» и «задачи из жизни» и способствующая в конечном результате повышению уровня сформированности функциональной грамотности младшего школьника</w:t>
      </w:r>
      <w:r>
        <w:rPr>
          <w:bCs/>
          <w:sz w:val="24"/>
          <w:szCs w:val="24"/>
          <w:lang w:eastAsia="ru-RU"/>
        </w:rPr>
        <w:t>.</w:t>
      </w:r>
    </w:p>
    <w:p w:rsidR="002D6F3B" w:rsidRDefault="002D6F3B" w:rsidP="002D6F3B">
      <w:pPr>
        <w:pStyle w:val="a5"/>
        <w:numPr>
          <w:ilvl w:val="0"/>
          <w:numId w:val="31"/>
        </w:num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Технология </w:t>
      </w:r>
      <w:r w:rsidRPr="002D6F3B">
        <w:rPr>
          <w:bCs/>
          <w:i/>
          <w:sz w:val="24"/>
          <w:szCs w:val="24"/>
          <w:lang w:eastAsia="ru-RU"/>
        </w:rPr>
        <w:t>уровневой дифференциации</w:t>
      </w:r>
      <w:r>
        <w:rPr>
          <w:bCs/>
          <w:sz w:val="24"/>
          <w:szCs w:val="24"/>
          <w:lang w:eastAsia="ru-RU"/>
        </w:rPr>
        <w:t>, применение которой позволит выявить среди обучающихся «группы риска» и выстроить индивидуальные образовательные маршруты</w:t>
      </w:r>
      <w:r w:rsidR="00776E2F">
        <w:rPr>
          <w:bCs/>
          <w:sz w:val="24"/>
          <w:szCs w:val="24"/>
          <w:lang w:eastAsia="ru-RU"/>
        </w:rPr>
        <w:t>, а также использовать вариативный подход при выполнении домашнего задания.</w:t>
      </w:r>
    </w:p>
    <w:p w:rsidR="002D6F3B" w:rsidRDefault="00592766" w:rsidP="002D6F3B">
      <w:pPr>
        <w:pStyle w:val="a5"/>
        <w:numPr>
          <w:ilvl w:val="0"/>
          <w:numId w:val="31"/>
        </w:numPr>
        <w:rPr>
          <w:bCs/>
          <w:sz w:val="24"/>
          <w:szCs w:val="24"/>
          <w:lang w:eastAsia="ru-RU"/>
        </w:rPr>
      </w:pPr>
      <w:r w:rsidRPr="00776E2F">
        <w:rPr>
          <w:bCs/>
          <w:i/>
          <w:sz w:val="24"/>
          <w:szCs w:val="24"/>
          <w:lang w:eastAsia="ru-RU"/>
        </w:rPr>
        <w:t>Игровая</w:t>
      </w:r>
      <w:r w:rsidR="002D6F3B" w:rsidRPr="00776E2F">
        <w:rPr>
          <w:bCs/>
          <w:sz w:val="24"/>
          <w:szCs w:val="24"/>
          <w:lang w:eastAsia="ru-RU"/>
        </w:rPr>
        <w:t>технология</w:t>
      </w:r>
      <w:r>
        <w:rPr>
          <w:bCs/>
          <w:sz w:val="24"/>
          <w:szCs w:val="24"/>
          <w:lang w:eastAsia="ru-RU"/>
        </w:rPr>
        <w:t xml:space="preserve">позволяет использовать нестандартные формы учебной деятельности в формировании читательской грамотности посредством </w:t>
      </w:r>
      <w:r w:rsidR="001103F7">
        <w:rPr>
          <w:bCs/>
          <w:sz w:val="24"/>
          <w:szCs w:val="24"/>
          <w:lang w:eastAsia="ru-RU"/>
        </w:rPr>
        <w:t xml:space="preserve">генерации </w:t>
      </w:r>
      <w:r>
        <w:rPr>
          <w:bCs/>
          <w:sz w:val="24"/>
          <w:szCs w:val="24"/>
          <w:lang w:eastAsia="ru-RU"/>
        </w:rPr>
        <w:t>различных видов речи</w:t>
      </w:r>
      <w:r w:rsidR="001103F7">
        <w:rPr>
          <w:bCs/>
          <w:sz w:val="24"/>
          <w:szCs w:val="24"/>
          <w:lang w:eastAsia="ru-RU"/>
        </w:rPr>
        <w:t>: устной и письменной</w:t>
      </w:r>
      <w:r>
        <w:rPr>
          <w:bCs/>
          <w:sz w:val="24"/>
          <w:szCs w:val="24"/>
          <w:lang w:eastAsia="ru-RU"/>
        </w:rPr>
        <w:t xml:space="preserve"> (мим-театр, инсценирование ситуаций и др.)</w:t>
      </w:r>
      <w:r w:rsidR="00776E2F">
        <w:rPr>
          <w:bCs/>
          <w:sz w:val="24"/>
          <w:szCs w:val="24"/>
          <w:lang w:eastAsia="ru-RU"/>
        </w:rPr>
        <w:t>.</w:t>
      </w:r>
    </w:p>
    <w:p w:rsidR="00776E2F" w:rsidRPr="002D6F3B" w:rsidRDefault="00776E2F" w:rsidP="002D6F3B">
      <w:pPr>
        <w:pStyle w:val="a5"/>
        <w:numPr>
          <w:ilvl w:val="0"/>
          <w:numId w:val="31"/>
        </w:num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Технология </w:t>
      </w:r>
      <w:r w:rsidRPr="00776E2F">
        <w:rPr>
          <w:bCs/>
          <w:i/>
          <w:sz w:val="24"/>
          <w:szCs w:val="24"/>
          <w:lang w:eastAsia="ru-RU"/>
        </w:rPr>
        <w:t>критического мышления</w:t>
      </w:r>
      <w:r>
        <w:rPr>
          <w:bCs/>
          <w:sz w:val="24"/>
          <w:szCs w:val="24"/>
          <w:lang w:eastAsia="ru-RU"/>
        </w:rPr>
        <w:t xml:space="preserve">, применение которой способствует осознанному чтению текстов различных жанров и стилистической принадлежности через чтение с остановками, </w:t>
      </w:r>
      <w:proofErr w:type="spellStart"/>
      <w:r>
        <w:rPr>
          <w:bCs/>
          <w:sz w:val="24"/>
          <w:szCs w:val="24"/>
          <w:lang w:eastAsia="ru-RU"/>
        </w:rPr>
        <w:t>сиквейны</w:t>
      </w:r>
      <w:proofErr w:type="spellEnd"/>
      <w:r>
        <w:rPr>
          <w:bCs/>
          <w:sz w:val="24"/>
          <w:szCs w:val="24"/>
          <w:lang w:eastAsia="ru-RU"/>
        </w:rPr>
        <w:t>, мозговые штурмы, написание творческих работ, создание викторин, кроссвордов, логических цепочек и т.п.</w:t>
      </w:r>
    </w:p>
    <w:p w:rsidR="00CE19BD" w:rsidRDefault="00CE19BD" w:rsidP="0006799D">
      <w:pPr>
        <w:rPr>
          <w:sz w:val="24"/>
          <w:szCs w:val="24"/>
          <w:lang w:eastAsia="ru-RU"/>
        </w:rPr>
      </w:pPr>
    </w:p>
    <w:p w:rsidR="00776E2F" w:rsidRDefault="00776E2F" w:rsidP="0006799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Педагоги учреждения ежегодно повышают свою профессиональную компетентность и стараются соответствовать требованиям, предъявляемым ФГОС НОО (информация о прохождении курсовой подготовки прилагается).</w:t>
      </w:r>
    </w:p>
    <w:p w:rsidR="00776E2F" w:rsidRDefault="00776E2F" w:rsidP="0006799D">
      <w:pPr>
        <w:rPr>
          <w:sz w:val="24"/>
          <w:szCs w:val="24"/>
          <w:lang w:eastAsia="ru-RU"/>
        </w:rPr>
      </w:pPr>
    </w:p>
    <w:p w:rsidR="00A01809" w:rsidRDefault="00A01809" w:rsidP="0006799D">
      <w:pPr>
        <w:rPr>
          <w:sz w:val="24"/>
          <w:szCs w:val="24"/>
          <w:lang w:eastAsia="ru-RU"/>
        </w:rPr>
      </w:pPr>
    </w:p>
    <w:p w:rsidR="00CE19BD" w:rsidRPr="00385C51" w:rsidRDefault="00CE19BD" w:rsidP="00CE19BD">
      <w:pPr>
        <w:jc w:val="center"/>
        <w:rPr>
          <w:b/>
          <w:bCs/>
          <w:sz w:val="24"/>
          <w:szCs w:val="24"/>
          <w:lang w:eastAsia="ru-RU"/>
        </w:rPr>
      </w:pPr>
      <w:r w:rsidRPr="00385C51">
        <w:rPr>
          <w:b/>
          <w:bCs/>
          <w:sz w:val="24"/>
          <w:szCs w:val="24"/>
          <w:lang w:eastAsia="ru-RU"/>
        </w:rPr>
        <w:t>Управленческие решения на основе результатов</w:t>
      </w:r>
      <w:r w:rsidR="00993397" w:rsidRPr="00385C51">
        <w:rPr>
          <w:b/>
          <w:bCs/>
          <w:sz w:val="24"/>
          <w:szCs w:val="24"/>
          <w:lang w:eastAsia="ru-RU"/>
        </w:rPr>
        <w:t xml:space="preserve"> ВПР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4802"/>
        <w:gridCol w:w="2393"/>
      </w:tblGrid>
      <w:tr w:rsidR="00CE19BD" w:rsidRPr="00385C51" w:rsidTr="004147CF">
        <w:tc>
          <w:tcPr>
            <w:tcW w:w="534" w:type="dxa"/>
          </w:tcPr>
          <w:p w:rsidR="00CE19BD" w:rsidRPr="00385C51" w:rsidRDefault="00CE19BD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19BD" w:rsidRPr="00385C51" w:rsidRDefault="00CE19BD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4802" w:type="dxa"/>
          </w:tcPr>
          <w:p w:rsidR="00CE19BD" w:rsidRPr="00385C51" w:rsidRDefault="009A1A7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Управленческое решение</w:t>
            </w:r>
          </w:p>
        </w:tc>
        <w:tc>
          <w:tcPr>
            <w:tcW w:w="2393" w:type="dxa"/>
          </w:tcPr>
          <w:p w:rsidR="00CE19BD" w:rsidRPr="00385C51" w:rsidRDefault="000E1671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Документы,</w:t>
            </w:r>
            <w:r w:rsidR="009A1A77" w:rsidRPr="00385C51">
              <w:rPr>
                <w:b/>
                <w:bCs/>
                <w:sz w:val="24"/>
                <w:szCs w:val="24"/>
                <w:lang w:eastAsia="ru-RU"/>
              </w:rPr>
              <w:t xml:space="preserve"> фиксирующие решение</w:t>
            </w: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CE19BD" w:rsidRPr="00385C51" w:rsidRDefault="009A1A77" w:rsidP="009A1A77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Завышенные результаты обучающихся на ВПР</w:t>
            </w:r>
          </w:p>
        </w:tc>
        <w:tc>
          <w:tcPr>
            <w:tcW w:w="4802" w:type="dxa"/>
          </w:tcPr>
          <w:p w:rsidR="009A1A77" w:rsidRPr="00385C51" w:rsidRDefault="009A1A77" w:rsidP="009463E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Внесение изменений в систему внутришкольного мониторинга в рамках ВШК.</w:t>
            </w:r>
          </w:p>
          <w:p w:rsidR="009A1A77" w:rsidRPr="00385C51" w:rsidRDefault="009A1A77" w:rsidP="009463EF">
            <w:pPr>
              <w:pStyle w:val="Default"/>
              <w:jc w:val="both"/>
            </w:pPr>
            <w:r w:rsidRPr="00385C51">
              <w:t>Разработка технологий выявления и психолого-педагогического сопровождения обучающихся или групп обучающихся с высокими достижениями /или проблемами/ в обучении через формирование образовательных маршрутов ученика, индивидуальных планов или индивидуализации учебных планов внеурочной деятельности.</w:t>
            </w:r>
          </w:p>
          <w:p w:rsidR="00CE19BD" w:rsidRPr="00385C51" w:rsidRDefault="00CE19BD" w:rsidP="009463E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1A77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Положение о ВШК</w:t>
            </w:r>
          </w:p>
          <w:p w:rsidR="009A1A77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Корректировка программы развития школы. </w:t>
            </w:r>
          </w:p>
          <w:p w:rsidR="00CE19BD" w:rsidRPr="00385C51" w:rsidRDefault="009A1A77" w:rsidP="009A1A77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CE19BD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Технология проведения ВПР (регламент, единый подход к трактовке критериев оценивания)</w:t>
            </w:r>
          </w:p>
        </w:tc>
        <w:tc>
          <w:tcPr>
            <w:tcW w:w="4802" w:type="dxa"/>
          </w:tcPr>
          <w:p w:rsidR="009A1A77" w:rsidRPr="00385C51" w:rsidRDefault="009A1A77" w:rsidP="009463E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Определение новых подходов к формированию фонда оценочных средств ОО. </w:t>
            </w:r>
          </w:p>
          <w:p w:rsidR="009A1A77" w:rsidRPr="00385C51" w:rsidRDefault="009A1A77" w:rsidP="009463E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>Обеспечить присутствие независимых и общественных наблюдателей при проведении ВПР</w:t>
            </w:r>
          </w:p>
          <w:p w:rsidR="00CE19BD" w:rsidRPr="00385C51" w:rsidRDefault="00CE19BD" w:rsidP="009463E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1A77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КИМ с оценочными материалами </w:t>
            </w:r>
          </w:p>
          <w:p w:rsidR="009A1A77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(тематические демоверсии текущих и итоговых контрольных работ по математике и русскому языку с учетом кодификаторов). </w:t>
            </w:r>
          </w:p>
          <w:p w:rsidR="00CE19BD" w:rsidRPr="00385C51" w:rsidRDefault="009A1A77" w:rsidP="009A1A77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Присутствие независимых и </w:t>
            </w:r>
            <w:r w:rsidR="00993397" w:rsidRPr="00385C51"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Pr="00385C51">
              <w:rPr>
                <w:rFonts w:cs="Times New Roman"/>
                <w:color w:val="000000"/>
                <w:sz w:val="24"/>
                <w:szCs w:val="24"/>
              </w:rPr>
              <w:t xml:space="preserve">общественных наблюдателей: </w:t>
            </w:r>
            <w:r w:rsidRPr="00385C51"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педагоги, не работающие в конкретном классе, а также в качестве</w:t>
            </w: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</w:tcPr>
          <w:p w:rsidR="009A1A77" w:rsidRPr="00385C51" w:rsidRDefault="009A1A77" w:rsidP="004147CF">
            <w:pPr>
              <w:pStyle w:val="Default"/>
            </w:pPr>
            <w:r w:rsidRPr="00385C51">
              <w:t xml:space="preserve">Выявлены пробелы в знаниях или навыках у обучающихся </w:t>
            </w:r>
          </w:p>
          <w:p w:rsidR="00CE19BD" w:rsidRPr="00385C51" w:rsidRDefault="00CE19BD" w:rsidP="004147CF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9A1A77" w:rsidRPr="00385C51" w:rsidRDefault="009A1A77" w:rsidP="009463EF">
            <w:pPr>
              <w:pStyle w:val="Default"/>
              <w:jc w:val="both"/>
            </w:pPr>
            <w:r w:rsidRPr="00385C51">
              <w:t xml:space="preserve"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деятельности, приобретение необходимого оборудования, УМК и т.п. Внедрение эффективных педагогических практик в образовательную систему ОО. </w:t>
            </w:r>
          </w:p>
          <w:p w:rsidR="00CE19BD" w:rsidRPr="00385C51" w:rsidRDefault="00CE19BD" w:rsidP="009463E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1A77" w:rsidRPr="00385C51" w:rsidRDefault="009A1A77" w:rsidP="004147CF">
            <w:pPr>
              <w:pStyle w:val="Default"/>
            </w:pPr>
            <w:r w:rsidRPr="00385C51">
              <w:t xml:space="preserve">Рабочие программы, календарно-тематическое планирование с корректировкой тем. </w:t>
            </w:r>
          </w:p>
          <w:p w:rsidR="009A1A77" w:rsidRPr="00385C51" w:rsidRDefault="009A1A77" w:rsidP="004147CF">
            <w:pPr>
              <w:pStyle w:val="Default"/>
            </w:pPr>
            <w:r w:rsidRPr="00385C51">
              <w:t xml:space="preserve">КИМ с оценочными материалами </w:t>
            </w:r>
          </w:p>
          <w:p w:rsidR="00CE19BD" w:rsidRPr="00385C51" w:rsidRDefault="009A1A77" w:rsidP="004147CF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sz w:val="24"/>
                <w:szCs w:val="24"/>
              </w:rPr>
              <w:t xml:space="preserve">Справка по итогам КОК </w:t>
            </w: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A1A77" w:rsidRPr="00385C51" w:rsidRDefault="009A1A77" w:rsidP="004147CF">
            <w:pPr>
              <w:pStyle w:val="Default"/>
            </w:pPr>
            <w:r w:rsidRPr="00385C51">
              <w:t xml:space="preserve">Предметная компетенция учителя </w:t>
            </w:r>
          </w:p>
          <w:p w:rsidR="00CE19BD" w:rsidRPr="00385C51" w:rsidRDefault="00CE19BD" w:rsidP="004147CF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9A1A77" w:rsidRPr="00385C51" w:rsidRDefault="009A1A77" w:rsidP="009463EF">
            <w:pPr>
              <w:pStyle w:val="Default"/>
              <w:jc w:val="both"/>
            </w:pPr>
            <w:r w:rsidRPr="00385C51">
              <w:t xml:space="preserve">Скорректировать план методической работы и план </w:t>
            </w:r>
            <w:r w:rsidR="009463EF" w:rsidRPr="00385C51">
              <w:t>повышения квалификации учителей.</w:t>
            </w:r>
          </w:p>
          <w:p w:rsidR="00CE19BD" w:rsidRPr="00385C51" w:rsidRDefault="00CE19BD" w:rsidP="009463E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1A77" w:rsidRPr="00385C51" w:rsidRDefault="009A1A77" w:rsidP="004147CF">
            <w:pPr>
              <w:pStyle w:val="Default"/>
            </w:pPr>
            <w:r w:rsidRPr="00385C51">
              <w:t xml:space="preserve">Программа повышения квалификации педагогов </w:t>
            </w:r>
          </w:p>
          <w:p w:rsidR="009A1A77" w:rsidRPr="00385C51" w:rsidRDefault="009A1A77" w:rsidP="004147CF">
            <w:pPr>
              <w:pStyle w:val="Default"/>
            </w:pPr>
            <w:r w:rsidRPr="00385C51">
              <w:t xml:space="preserve">План методической работы </w:t>
            </w:r>
          </w:p>
          <w:p w:rsidR="009A1A77" w:rsidRPr="00385C51" w:rsidRDefault="009A1A77" w:rsidP="004147CF">
            <w:pPr>
              <w:pStyle w:val="Default"/>
            </w:pPr>
            <w:r w:rsidRPr="00385C51">
              <w:t xml:space="preserve">Методическое сопровождение учителей через наставничество </w:t>
            </w:r>
          </w:p>
          <w:p w:rsidR="00CE19BD" w:rsidRPr="00385C51" w:rsidRDefault="00CE19BD" w:rsidP="004147CF">
            <w:pPr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9A1A77" w:rsidRPr="00385C51" w:rsidRDefault="009A1A77" w:rsidP="004147C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 xml:space="preserve">Объективность полученных результатов </w:t>
            </w:r>
          </w:p>
          <w:p w:rsidR="00CE19BD" w:rsidRPr="00385C51" w:rsidRDefault="00CE19BD" w:rsidP="004147C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9A1A77" w:rsidRPr="00385C51" w:rsidRDefault="009A1A77" w:rsidP="004147C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 xml:space="preserve">Внести коррективы в план внутришкольного контроля по обеспечению качества общего образования в условиях реализации ФГОС, отслеживания результативности работы учителя по ликвидации выявленных проблем </w:t>
            </w:r>
          </w:p>
          <w:p w:rsidR="00CE19BD" w:rsidRPr="00385C51" w:rsidRDefault="00CE19BD" w:rsidP="004147C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A1A77" w:rsidRPr="00385C51" w:rsidRDefault="009A1A77" w:rsidP="004147C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 xml:space="preserve">План ВШК </w:t>
            </w:r>
          </w:p>
          <w:p w:rsidR="00CE19BD" w:rsidRPr="00385C51" w:rsidRDefault="00CE19BD" w:rsidP="004147CF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E19BD" w:rsidRPr="00385C51" w:rsidTr="004147CF">
        <w:tc>
          <w:tcPr>
            <w:tcW w:w="534" w:type="dxa"/>
          </w:tcPr>
          <w:p w:rsidR="00CE19BD" w:rsidRPr="00385C51" w:rsidRDefault="00993397" w:rsidP="00CE19BD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5C51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9A1A77" w:rsidRPr="00385C51" w:rsidRDefault="009A1A77" w:rsidP="004147C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 xml:space="preserve">Несоответствие оценивания за ВПР и итоговую отметку </w:t>
            </w:r>
          </w:p>
          <w:p w:rsidR="00CE19BD" w:rsidRPr="00385C51" w:rsidRDefault="00CE19BD" w:rsidP="004147C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CE19BD" w:rsidRPr="00385C51" w:rsidRDefault="009A1A77" w:rsidP="004147C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 xml:space="preserve">В рамках внутреннего контроля качества образования (при анализе классных журналов, посещении учебных занятий) необходимо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организации. </w:t>
            </w:r>
          </w:p>
          <w:p w:rsidR="009463EF" w:rsidRPr="00385C51" w:rsidRDefault="009463EF" w:rsidP="009463EF">
            <w:pPr>
              <w:ind w:firstLine="0"/>
              <w:rPr>
                <w:sz w:val="24"/>
                <w:szCs w:val="24"/>
              </w:rPr>
            </w:pPr>
            <w:r w:rsidRPr="00385C51">
              <w:rPr>
                <w:sz w:val="24"/>
                <w:szCs w:val="24"/>
              </w:rPr>
              <w:t>Провести обучение педагогов по применению различных технологий оценивания и интерпретации полученных баллов в отметки.</w:t>
            </w:r>
          </w:p>
        </w:tc>
        <w:tc>
          <w:tcPr>
            <w:tcW w:w="2393" w:type="dxa"/>
          </w:tcPr>
          <w:p w:rsidR="00CE19BD" w:rsidRPr="00385C51" w:rsidRDefault="00993397" w:rsidP="004147CF">
            <w:pPr>
              <w:ind w:firstLine="0"/>
              <w:rPr>
                <w:sz w:val="24"/>
                <w:szCs w:val="24"/>
                <w:lang w:eastAsia="ru-RU"/>
              </w:rPr>
            </w:pPr>
            <w:r w:rsidRPr="00385C51">
              <w:rPr>
                <w:sz w:val="24"/>
                <w:szCs w:val="24"/>
                <w:lang w:eastAsia="ru-RU"/>
              </w:rPr>
              <w:t>По итогам ВШК</w:t>
            </w:r>
          </w:p>
          <w:p w:rsidR="009463EF" w:rsidRPr="00385C51" w:rsidRDefault="009463EF" w:rsidP="004147CF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</w:p>
          <w:p w:rsidR="009463EF" w:rsidRPr="00385C51" w:rsidRDefault="009463EF" w:rsidP="009463EF">
            <w:pPr>
              <w:pStyle w:val="Default"/>
            </w:pPr>
            <w:r w:rsidRPr="00385C51">
              <w:t xml:space="preserve">Программа повышения квалификации педагогов </w:t>
            </w:r>
          </w:p>
          <w:p w:rsidR="009463EF" w:rsidRPr="00385C51" w:rsidRDefault="009463EF" w:rsidP="004147CF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CE19BD" w:rsidRPr="009463EF" w:rsidRDefault="00CE19BD" w:rsidP="00CE19BD">
      <w:pPr>
        <w:jc w:val="center"/>
        <w:rPr>
          <w:b/>
          <w:bCs/>
          <w:szCs w:val="26"/>
          <w:lang w:eastAsia="ru-RU"/>
        </w:rPr>
      </w:pPr>
    </w:p>
    <w:p w:rsidR="00CE19BD" w:rsidRPr="009463EF" w:rsidRDefault="00CE19BD" w:rsidP="00CE19B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Cs w:val="26"/>
        </w:rPr>
      </w:pPr>
    </w:p>
    <w:p w:rsidR="00541ABE" w:rsidRPr="00541ABE" w:rsidRDefault="00541ABE" w:rsidP="00541ABE">
      <w:pPr>
        <w:rPr>
          <w:b/>
          <w:bCs/>
          <w:color w:val="000000" w:themeColor="text1"/>
          <w:sz w:val="24"/>
          <w:szCs w:val="24"/>
        </w:rPr>
      </w:pPr>
    </w:p>
    <w:p w:rsidR="006C4A7F" w:rsidRPr="006C4A7F" w:rsidRDefault="006C4A7F" w:rsidP="00017AFB">
      <w:pPr>
        <w:ind w:firstLine="0"/>
        <w:rPr>
          <w:b/>
          <w:bCs/>
          <w:color w:val="000000" w:themeColor="text1"/>
          <w:sz w:val="24"/>
          <w:szCs w:val="24"/>
        </w:rPr>
      </w:pPr>
    </w:p>
    <w:sectPr w:rsidR="006C4A7F" w:rsidRPr="006C4A7F" w:rsidSect="00385C5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BA79" w16cex:dateUtc="2021-10-19T16:43:00Z"/>
  <w16cex:commentExtensible w16cex:durableId="2519BDA7" w16cex:dateUtc="2021-10-19T16:43:00Z"/>
  <w16cex:commentExtensible w16cex:durableId="2519C2FE" w16cex:dateUtc="2021-10-19T16:43:00Z"/>
  <w16cex:commentExtensible w16cex:durableId="2519F79D" w16cex:dateUtc="2021-10-19T21:04:00Z"/>
  <w16cex:commentExtensible w16cex:durableId="2519FB73" w16cex:dateUtc="2021-10-19T21:20:00Z"/>
  <w16cex:commentExtensible w16cex:durableId="2519FBAE" w16cex:dateUtc="2021-10-19T2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E40372" w16cid:durableId="2519BA79"/>
  <w16cid:commentId w16cid:paraId="0550BDAA" w16cid:durableId="2519BDA7"/>
  <w16cid:commentId w16cid:paraId="34818880" w16cid:durableId="2519C2FE"/>
  <w16cid:commentId w16cid:paraId="3CAE779F" w16cid:durableId="2519F79D"/>
  <w16cid:commentId w16cid:paraId="5DDA4A40" w16cid:durableId="2519FB73"/>
  <w16cid:commentId w16cid:paraId="16662A49" w16cid:durableId="2519FB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47"/>
    <w:multiLevelType w:val="hybridMultilevel"/>
    <w:tmpl w:val="5904717E"/>
    <w:lvl w:ilvl="0" w:tplc="6CB2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DF6"/>
    <w:multiLevelType w:val="hybridMultilevel"/>
    <w:tmpl w:val="EE7A7AFA"/>
    <w:lvl w:ilvl="0" w:tplc="6CB2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4A86"/>
    <w:multiLevelType w:val="hybridMultilevel"/>
    <w:tmpl w:val="879AA4DC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311C"/>
    <w:multiLevelType w:val="hybridMultilevel"/>
    <w:tmpl w:val="EC1A600A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D450813"/>
    <w:multiLevelType w:val="hybridMultilevel"/>
    <w:tmpl w:val="C5307B16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616ED"/>
    <w:multiLevelType w:val="hybridMultilevel"/>
    <w:tmpl w:val="947CC61E"/>
    <w:lvl w:ilvl="0" w:tplc="B16860C6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6A0F"/>
    <w:multiLevelType w:val="hybridMultilevel"/>
    <w:tmpl w:val="30FCA5EE"/>
    <w:lvl w:ilvl="0" w:tplc="6CB24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F136D6"/>
    <w:multiLevelType w:val="hybridMultilevel"/>
    <w:tmpl w:val="A73AE81E"/>
    <w:lvl w:ilvl="0" w:tplc="6CB2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94029"/>
    <w:multiLevelType w:val="hybridMultilevel"/>
    <w:tmpl w:val="C5307B16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00474"/>
    <w:multiLevelType w:val="hybridMultilevel"/>
    <w:tmpl w:val="A454C9AE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D20D3"/>
    <w:multiLevelType w:val="multilevel"/>
    <w:tmpl w:val="34CE3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73FF6"/>
    <w:multiLevelType w:val="multilevel"/>
    <w:tmpl w:val="F82C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BD2FF5"/>
    <w:multiLevelType w:val="hybridMultilevel"/>
    <w:tmpl w:val="3390896A"/>
    <w:lvl w:ilvl="0" w:tplc="6CB24D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8B3597"/>
    <w:multiLevelType w:val="multilevel"/>
    <w:tmpl w:val="331AC9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B7ED7"/>
    <w:multiLevelType w:val="hybridMultilevel"/>
    <w:tmpl w:val="28360E7C"/>
    <w:lvl w:ilvl="0" w:tplc="9B942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0161C0"/>
    <w:multiLevelType w:val="hybridMultilevel"/>
    <w:tmpl w:val="BEF0B02C"/>
    <w:lvl w:ilvl="0" w:tplc="6CB2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578ED"/>
    <w:multiLevelType w:val="hybridMultilevel"/>
    <w:tmpl w:val="C14E4518"/>
    <w:lvl w:ilvl="0" w:tplc="6CB24D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392F36"/>
    <w:multiLevelType w:val="hybridMultilevel"/>
    <w:tmpl w:val="DD3254AA"/>
    <w:lvl w:ilvl="0" w:tplc="6CB2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12D0A"/>
    <w:multiLevelType w:val="hybridMultilevel"/>
    <w:tmpl w:val="A454C9AE"/>
    <w:lvl w:ilvl="0" w:tplc="B16860C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B54F6"/>
    <w:multiLevelType w:val="multilevel"/>
    <w:tmpl w:val="B278523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"/>
  </w:num>
  <w:num w:numId="7">
    <w:abstractNumId w:val="9"/>
  </w:num>
  <w:num w:numId="8">
    <w:abstractNumId w:val="25"/>
  </w:num>
  <w:num w:numId="9">
    <w:abstractNumId w:val="16"/>
  </w:num>
  <w:num w:numId="10">
    <w:abstractNumId w:val="21"/>
  </w:num>
  <w:num w:numId="11">
    <w:abstractNumId w:val="18"/>
  </w:num>
  <w:num w:numId="12">
    <w:abstractNumId w:val="30"/>
  </w:num>
  <w:num w:numId="13">
    <w:abstractNumId w:val="11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6"/>
  </w:num>
  <w:num w:numId="17">
    <w:abstractNumId w:val="27"/>
  </w:num>
  <w:num w:numId="18">
    <w:abstractNumId w:val="20"/>
  </w:num>
  <w:num w:numId="19">
    <w:abstractNumId w:val="1"/>
  </w:num>
  <w:num w:numId="20">
    <w:abstractNumId w:val="23"/>
  </w:num>
  <w:num w:numId="21">
    <w:abstractNumId w:val="10"/>
  </w:num>
  <w:num w:numId="22">
    <w:abstractNumId w:val="0"/>
  </w:num>
  <w:num w:numId="23">
    <w:abstractNumId w:val="4"/>
  </w:num>
  <w:num w:numId="24">
    <w:abstractNumId w:val="28"/>
  </w:num>
  <w:num w:numId="25">
    <w:abstractNumId w:val="15"/>
  </w:num>
  <w:num w:numId="26">
    <w:abstractNumId w:val="14"/>
  </w:num>
  <w:num w:numId="27">
    <w:abstractNumId w:val="6"/>
  </w:num>
  <w:num w:numId="28">
    <w:abstractNumId w:val="7"/>
  </w:num>
  <w:num w:numId="29">
    <w:abstractNumId w:val="3"/>
  </w:num>
  <w:num w:numId="30">
    <w:abstractNumId w:val="1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3"/>
    <w:rsid w:val="000037DC"/>
    <w:rsid w:val="00003CB5"/>
    <w:rsid w:val="00004637"/>
    <w:rsid w:val="00012BD0"/>
    <w:rsid w:val="00016120"/>
    <w:rsid w:val="00017AFB"/>
    <w:rsid w:val="000213EB"/>
    <w:rsid w:val="000215FA"/>
    <w:rsid w:val="00043B3F"/>
    <w:rsid w:val="00046BEE"/>
    <w:rsid w:val="00046C0C"/>
    <w:rsid w:val="000475BE"/>
    <w:rsid w:val="00054A63"/>
    <w:rsid w:val="000604D9"/>
    <w:rsid w:val="0006666B"/>
    <w:rsid w:val="0006799D"/>
    <w:rsid w:val="0007020D"/>
    <w:rsid w:val="00071059"/>
    <w:rsid w:val="00082183"/>
    <w:rsid w:val="000864A8"/>
    <w:rsid w:val="000A15F5"/>
    <w:rsid w:val="000A31FA"/>
    <w:rsid w:val="000B0A34"/>
    <w:rsid w:val="000B168D"/>
    <w:rsid w:val="000B1D15"/>
    <w:rsid w:val="000B4FD5"/>
    <w:rsid w:val="000C3D09"/>
    <w:rsid w:val="000C49DE"/>
    <w:rsid w:val="000D0013"/>
    <w:rsid w:val="000D43AD"/>
    <w:rsid w:val="000E15C4"/>
    <w:rsid w:val="000E1671"/>
    <w:rsid w:val="000E24D7"/>
    <w:rsid w:val="000F4316"/>
    <w:rsid w:val="000F445E"/>
    <w:rsid w:val="001026E7"/>
    <w:rsid w:val="001078B8"/>
    <w:rsid w:val="001103F7"/>
    <w:rsid w:val="0011191C"/>
    <w:rsid w:val="0011462A"/>
    <w:rsid w:val="001238F8"/>
    <w:rsid w:val="001272C6"/>
    <w:rsid w:val="0014402F"/>
    <w:rsid w:val="001447F3"/>
    <w:rsid w:val="00144C19"/>
    <w:rsid w:val="00146C9D"/>
    <w:rsid w:val="001648C1"/>
    <w:rsid w:val="00183BCF"/>
    <w:rsid w:val="00186B83"/>
    <w:rsid w:val="00193569"/>
    <w:rsid w:val="001A41BA"/>
    <w:rsid w:val="001B6ED3"/>
    <w:rsid w:val="001C0797"/>
    <w:rsid w:val="001C1480"/>
    <w:rsid w:val="001C2CA2"/>
    <w:rsid w:val="001D2BAF"/>
    <w:rsid w:val="001D65C4"/>
    <w:rsid w:val="001D7278"/>
    <w:rsid w:val="001E38B6"/>
    <w:rsid w:val="001E59F3"/>
    <w:rsid w:val="001F713F"/>
    <w:rsid w:val="002028E1"/>
    <w:rsid w:val="0020353A"/>
    <w:rsid w:val="00217E8F"/>
    <w:rsid w:val="00220211"/>
    <w:rsid w:val="00221F7B"/>
    <w:rsid w:val="0022441B"/>
    <w:rsid w:val="00253088"/>
    <w:rsid w:val="00254423"/>
    <w:rsid w:val="002548E0"/>
    <w:rsid w:val="0026179D"/>
    <w:rsid w:val="002631FB"/>
    <w:rsid w:val="00272285"/>
    <w:rsid w:val="0027746E"/>
    <w:rsid w:val="00280BC1"/>
    <w:rsid w:val="00283518"/>
    <w:rsid w:val="00291AD8"/>
    <w:rsid w:val="002A0753"/>
    <w:rsid w:val="002A6C3D"/>
    <w:rsid w:val="002B2037"/>
    <w:rsid w:val="002B33F9"/>
    <w:rsid w:val="002B56AC"/>
    <w:rsid w:val="002C17B3"/>
    <w:rsid w:val="002C3BA4"/>
    <w:rsid w:val="002C544C"/>
    <w:rsid w:val="002D1E05"/>
    <w:rsid w:val="002D377B"/>
    <w:rsid w:val="002D6E69"/>
    <w:rsid w:val="002D6F3B"/>
    <w:rsid w:val="002E1A71"/>
    <w:rsid w:val="0030523F"/>
    <w:rsid w:val="003165DA"/>
    <w:rsid w:val="0034481A"/>
    <w:rsid w:val="0035075B"/>
    <w:rsid w:val="00355C9B"/>
    <w:rsid w:val="0035649C"/>
    <w:rsid w:val="00356DF0"/>
    <w:rsid w:val="003604A1"/>
    <w:rsid w:val="00367818"/>
    <w:rsid w:val="00374B93"/>
    <w:rsid w:val="003817F9"/>
    <w:rsid w:val="003837CB"/>
    <w:rsid w:val="00385C51"/>
    <w:rsid w:val="00386123"/>
    <w:rsid w:val="003972BE"/>
    <w:rsid w:val="003972F4"/>
    <w:rsid w:val="003A49B3"/>
    <w:rsid w:val="003B4E76"/>
    <w:rsid w:val="003B6D8F"/>
    <w:rsid w:val="003C0AA3"/>
    <w:rsid w:val="003C0DD9"/>
    <w:rsid w:val="003C20FC"/>
    <w:rsid w:val="003C5866"/>
    <w:rsid w:val="003D04F6"/>
    <w:rsid w:val="003D4A09"/>
    <w:rsid w:val="003E22DC"/>
    <w:rsid w:val="003E3DD1"/>
    <w:rsid w:val="003E579F"/>
    <w:rsid w:val="003F54C9"/>
    <w:rsid w:val="00405EE6"/>
    <w:rsid w:val="004111B8"/>
    <w:rsid w:val="004147CF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55467"/>
    <w:rsid w:val="00464607"/>
    <w:rsid w:val="004664CA"/>
    <w:rsid w:val="00470518"/>
    <w:rsid w:val="004A3ABC"/>
    <w:rsid w:val="004A5DF1"/>
    <w:rsid w:val="004B0EB4"/>
    <w:rsid w:val="004B2099"/>
    <w:rsid w:val="004B5445"/>
    <w:rsid w:val="004B6F00"/>
    <w:rsid w:val="004D63D1"/>
    <w:rsid w:val="004D6947"/>
    <w:rsid w:val="004D788F"/>
    <w:rsid w:val="004E0991"/>
    <w:rsid w:val="004E0EE3"/>
    <w:rsid w:val="004E1D6B"/>
    <w:rsid w:val="004F427C"/>
    <w:rsid w:val="004F5EB6"/>
    <w:rsid w:val="00500F12"/>
    <w:rsid w:val="00502CDF"/>
    <w:rsid w:val="0050301D"/>
    <w:rsid w:val="00507896"/>
    <w:rsid w:val="00510862"/>
    <w:rsid w:val="0051183E"/>
    <w:rsid w:val="00516A78"/>
    <w:rsid w:val="005223EA"/>
    <w:rsid w:val="00523266"/>
    <w:rsid w:val="0052528D"/>
    <w:rsid w:val="00536320"/>
    <w:rsid w:val="0054009C"/>
    <w:rsid w:val="00541ABE"/>
    <w:rsid w:val="00544872"/>
    <w:rsid w:val="00545BC1"/>
    <w:rsid w:val="00567E9F"/>
    <w:rsid w:val="005713AC"/>
    <w:rsid w:val="00572BB9"/>
    <w:rsid w:val="005766D0"/>
    <w:rsid w:val="00580FC2"/>
    <w:rsid w:val="00590457"/>
    <w:rsid w:val="0059218B"/>
    <w:rsid w:val="00592766"/>
    <w:rsid w:val="005930A9"/>
    <w:rsid w:val="005940B0"/>
    <w:rsid w:val="005A4F51"/>
    <w:rsid w:val="005B2176"/>
    <w:rsid w:val="005B6197"/>
    <w:rsid w:val="005D30A0"/>
    <w:rsid w:val="005D68A0"/>
    <w:rsid w:val="005F1381"/>
    <w:rsid w:val="005F39D4"/>
    <w:rsid w:val="00610A42"/>
    <w:rsid w:val="00612659"/>
    <w:rsid w:val="00625170"/>
    <w:rsid w:val="00635511"/>
    <w:rsid w:val="0064327C"/>
    <w:rsid w:val="00653AEA"/>
    <w:rsid w:val="006557DB"/>
    <w:rsid w:val="00664187"/>
    <w:rsid w:val="006670EE"/>
    <w:rsid w:val="006701AA"/>
    <w:rsid w:val="006702F4"/>
    <w:rsid w:val="00672957"/>
    <w:rsid w:val="00674EA2"/>
    <w:rsid w:val="0068275F"/>
    <w:rsid w:val="00684CAB"/>
    <w:rsid w:val="00685585"/>
    <w:rsid w:val="006934E5"/>
    <w:rsid w:val="00696E7E"/>
    <w:rsid w:val="006A1156"/>
    <w:rsid w:val="006A4EE3"/>
    <w:rsid w:val="006A65B0"/>
    <w:rsid w:val="006A683A"/>
    <w:rsid w:val="006B399B"/>
    <w:rsid w:val="006B504B"/>
    <w:rsid w:val="006C4155"/>
    <w:rsid w:val="006C4A7F"/>
    <w:rsid w:val="006C4FE9"/>
    <w:rsid w:val="006C573F"/>
    <w:rsid w:val="006C695B"/>
    <w:rsid w:val="006D4A1E"/>
    <w:rsid w:val="006D5E4A"/>
    <w:rsid w:val="006E11AA"/>
    <w:rsid w:val="006E5D2D"/>
    <w:rsid w:val="007033C9"/>
    <w:rsid w:val="0072001E"/>
    <w:rsid w:val="00726F22"/>
    <w:rsid w:val="00730233"/>
    <w:rsid w:val="00734F89"/>
    <w:rsid w:val="00737F91"/>
    <w:rsid w:val="00754396"/>
    <w:rsid w:val="0075625B"/>
    <w:rsid w:val="007626B2"/>
    <w:rsid w:val="00773252"/>
    <w:rsid w:val="00776E2F"/>
    <w:rsid w:val="0078617F"/>
    <w:rsid w:val="007961ED"/>
    <w:rsid w:val="007976EF"/>
    <w:rsid w:val="007A0075"/>
    <w:rsid w:val="007A2FA5"/>
    <w:rsid w:val="007B68C5"/>
    <w:rsid w:val="007C2381"/>
    <w:rsid w:val="007D45CB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6B3A"/>
    <w:rsid w:val="00841C20"/>
    <w:rsid w:val="00844396"/>
    <w:rsid w:val="00851E0D"/>
    <w:rsid w:val="00867C8E"/>
    <w:rsid w:val="008765EA"/>
    <w:rsid w:val="0088089F"/>
    <w:rsid w:val="00893AFC"/>
    <w:rsid w:val="008A26D1"/>
    <w:rsid w:val="008A2EBA"/>
    <w:rsid w:val="008A66CF"/>
    <w:rsid w:val="008A6D5D"/>
    <w:rsid w:val="008B127F"/>
    <w:rsid w:val="008C006B"/>
    <w:rsid w:val="008C771F"/>
    <w:rsid w:val="008D36D6"/>
    <w:rsid w:val="008F2125"/>
    <w:rsid w:val="00904853"/>
    <w:rsid w:val="00907125"/>
    <w:rsid w:val="00921DD1"/>
    <w:rsid w:val="00930CDE"/>
    <w:rsid w:val="00931F7A"/>
    <w:rsid w:val="009366D9"/>
    <w:rsid w:val="00937C92"/>
    <w:rsid w:val="00940031"/>
    <w:rsid w:val="00941D0C"/>
    <w:rsid w:val="00945DF9"/>
    <w:rsid w:val="009462A1"/>
    <w:rsid w:val="009463EF"/>
    <w:rsid w:val="00963244"/>
    <w:rsid w:val="00973FB4"/>
    <w:rsid w:val="0097757A"/>
    <w:rsid w:val="00977657"/>
    <w:rsid w:val="00984DE1"/>
    <w:rsid w:val="00987C60"/>
    <w:rsid w:val="009903B0"/>
    <w:rsid w:val="00993397"/>
    <w:rsid w:val="00996437"/>
    <w:rsid w:val="00997BAB"/>
    <w:rsid w:val="009A1786"/>
    <w:rsid w:val="009A1A4F"/>
    <w:rsid w:val="009A1A77"/>
    <w:rsid w:val="009A4DEE"/>
    <w:rsid w:val="009C11CE"/>
    <w:rsid w:val="009D22DD"/>
    <w:rsid w:val="009F3BDB"/>
    <w:rsid w:val="00A01809"/>
    <w:rsid w:val="00A039A9"/>
    <w:rsid w:val="00A043BE"/>
    <w:rsid w:val="00A10733"/>
    <w:rsid w:val="00A129E2"/>
    <w:rsid w:val="00A30D7C"/>
    <w:rsid w:val="00A3232C"/>
    <w:rsid w:val="00A42198"/>
    <w:rsid w:val="00A44833"/>
    <w:rsid w:val="00A44D39"/>
    <w:rsid w:val="00A460B6"/>
    <w:rsid w:val="00A47F77"/>
    <w:rsid w:val="00A5091E"/>
    <w:rsid w:val="00A573AA"/>
    <w:rsid w:val="00A73263"/>
    <w:rsid w:val="00A7480F"/>
    <w:rsid w:val="00A805B3"/>
    <w:rsid w:val="00A84132"/>
    <w:rsid w:val="00A8431A"/>
    <w:rsid w:val="00A87383"/>
    <w:rsid w:val="00A90130"/>
    <w:rsid w:val="00A93E2B"/>
    <w:rsid w:val="00A93F35"/>
    <w:rsid w:val="00AA6FC1"/>
    <w:rsid w:val="00AC236B"/>
    <w:rsid w:val="00AD140B"/>
    <w:rsid w:val="00AD488F"/>
    <w:rsid w:val="00AD500C"/>
    <w:rsid w:val="00AD61C3"/>
    <w:rsid w:val="00AE5CE6"/>
    <w:rsid w:val="00AE699D"/>
    <w:rsid w:val="00AE6B0B"/>
    <w:rsid w:val="00B047F6"/>
    <w:rsid w:val="00B04956"/>
    <w:rsid w:val="00B068B5"/>
    <w:rsid w:val="00B1062E"/>
    <w:rsid w:val="00B1234A"/>
    <w:rsid w:val="00B17340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808D7"/>
    <w:rsid w:val="00B80ABA"/>
    <w:rsid w:val="00B832E1"/>
    <w:rsid w:val="00B868A0"/>
    <w:rsid w:val="00B92B6E"/>
    <w:rsid w:val="00B95C79"/>
    <w:rsid w:val="00BA1DCE"/>
    <w:rsid w:val="00BB1B61"/>
    <w:rsid w:val="00BB612C"/>
    <w:rsid w:val="00BB72AC"/>
    <w:rsid w:val="00BC0CB7"/>
    <w:rsid w:val="00BC2EE3"/>
    <w:rsid w:val="00BC31C5"/>
    <w:rsid w:val="00BC6F21"/>
    <w:rsid w:val="00BD1E19"/>
    <w:rsid w:val="00BD2AA1"/>
    <w:rsid w:val="00BD353D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36056"/>
    <w:rsid w:val="00C4188F"/>
    <w:rsid w:val="00C464E8"/>
    <w:rsid w:val="00C572CF"/>
    <w:rsid w:val="00C71099"/>
    <w:rsid w:val="00C71D3F"/>
    <w:rsid w:val="00C71F5D"/>
    <w:rsid w:val="00C8046C"/>
    <w:rsid w:val="00C82113"/>
    <w:rsid w:val="00C82437"/>
    <w:rsid w:val="00C86D69"/>
    <w:rsid w:val="00C906D7"/>
    <w:rsid w:val="00C9145D"/>
    <w:rsid w:val="00C933CF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D1F06"/>
    <w:rsid w:val="00CD4DA1"/>
    <w:rsid w:val="00CE19BD"/>
    <w:rsid w:val="00CE5995"/>
    <w:rsid w:val="00CF1F48"/>
    <w:rsid w:val="00CF22CE"/>
    <w:rsid w:val="00CF3D39"/>
    <w:rsid w:val="00CF436B"/>
    <w:rsid w:val="00CF66D1"/>
    <w:rsid w:val="00D0561F"/>
    <w:rsid w:val="00D14CC5"/>
    <w:rsid w:val="00D15CB6"/>
    <w:rsid w:val="00D20744"/>
    <w:rsid w:val="00D2410F"/>
    <w:rsid w:val="00D27579"/>
    <w:rsid w:val="00D329BA"/>
    <w:rsid w:val="00D353F5"/>
    <w:rsid w:val="00D40219"/>
    <w:rsid w:val="00D4359B"/>
    <w:rsid w:val="00D447DB"/>
    <w:rsid w:val="00D5153A"/>
    <w:rsid w:val="00D540D5"/>
    <w:rsid w:val="00D63622"/>
    <w:rsid w:val="00D63D79"/>
    <w:rsid w:val="00D65993"/>
    <w:rsid w:val="00D71C8B"/>
    <w:rsid w:val="00D77167"/>
    <w:rsid w:val="00D84896"/>
    <w:rsid w:val="00D84F24"/>
    <w:rsid w:val="00D92519"/>
    <w:rsid w:val="00D9619D"/>
    <w:rsid w:val="00D97319"/>
    <w:rsid w:val="00DA0ADC"/>
    <w:rsid w:val="00DA2156"/>
    <w:rsid w:val="00DA3A99"/>
    <w:rsid w:val="00DA650D"/>
    <w:rsid w:val="00DB1F43"/>
    <w:rsid w:val="00DB3D85"/>
    <w:rsid w:val="00DC1BBD"/>
    <w:rsid w:val="00DD3DAF"/>
    <w:rsid w:val="00DE0022"/>
    <w:rsid w:val="00E0025A"/>
    <w:rsid w:val="00E015AC"/>
    <w:rsid w:val="00E0261D"/>
    <w:rsid w:val="00E16877"/>
    <w:rsid w:val="00E2239E"/>
    <w:rsid w:val="00E2266C"/>
    <w:rsid w:val="00E33F32"/>
    <w:rsid w:val="00E34DB9"/>
    <w:rsid w:val="00E36931"/>
    <w:rsid w:val="00E374B1"/>
    <w:rsid w:val="00E444AB"/>
    <w:rsid w:val="00E5057E"/>
    <w:rsid w:val="00E53B18"/>
    <w:rsid w:val="00E54B8F"/>
    <w:rsid w:val="00E65CA7"/>
    <w:rsid w:val="00E66E7B"/>
    <w:rsid w:val="00E678D3"/>
    <w:rsid w:val="00E71B4E"/>
    <w:rsid w:val="00E77E6C"/>
    <w:rsid w:val="00E80C02"/>
    <w:rsid w:val="00E84299"/>
    <w:rsid w:val="00E87624"/>
    <w:rsid w:val="00E92642"/>
    <w:rsid w:val="00E945F8"/>
    <w:rsid w:val="00E94EDB"/>
    <w:rsid w:val="00E95701"/>
    <w:rsid w:val="00EB168B"/>
    <w:rsid w:val="00EB442B"/>
    <w:rsid w:val="00EB75EB"/>
    <w:rsid w:val="00EB7DFA"/>
    <w:rsid w:val="00EC29AB"/>
    <w:rsid w:val="00EC2A32"/>
    <w:rsid w:val="00EC2A57"/>
    <w:rsid w:val="00ED1EEE"/>
    <w:rsid w:val="00ED562C"/>
    <w:rsid w:val="00ED7BD0"/>
    <w:rsid w:val="00EE57F5"/>
    <w:rsid w:val="00EF0606"/>
    <w:rsid w:val="00F26C2F"/>
    <w:rsid w:val="00F359E9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0C11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D78FB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6E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E34DB9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2">
    <w:name w:val="heading 2"/>
    <w:basedOn w:val="a"/>
    <w:link w:val="20"/>
    <w:uiPriority w:val="9"/>
    <w:qFormat/>
    <w:rsid w:val="00B832E1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2E1"/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4DB9"/>
    <w:rPr>
      <w:rFonts w:ascii="Times New Roman" w:eastAsiaTheme="majorEastAsia" w:hAnsi="Times New Roman" w:cstheme="majorBidi"/>
      <w:b/>
      <w:caps/>
      <w:sz w:val="24"/>
      <w:szCs w:val="32"/>
    </w:rPr>
  </w:style>
  <w:style w:type="character" w:styleId="aa">
    <w:name w:val="annotation reference"/>
    <w:basedOn w:val="a0"/>
    <w:uiPriority w:val="99"/>
    <w:semiHidden/>
    <w:unhideWhenUsed/>
    <w:rsid w:val="00540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0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009C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0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009C"/>
    <w:rPr>
      <w:rFonts w:ascii="Times New Roman" w:hAnsi="Times New Roman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6C4FE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6E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E34DB9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2">
    <w:name w:val="heading 2"/>
    <w:basedOn w:val="a"/>
    <w:link w:val="20"/>
    <w:uiPriority w:val="9"/>
    <w:qFormat/>
    <w:rsid w:val="00B832E1"/>
    <w:pPr>
      <w:spacing w:before="100" w:beforeAutospacing="1" w:after="100" w:afterAutospacing="1" w:line="240" w:lineRule="auto"/>
      <w:jc w:val="center"/>
      <w:outlineLvl w:val="1"/>
    </w:pPr>
    <w:rPr>
      <w:rFonts w:eastAsia="Times New Roman" w:cs="Times New Roman"/>
      <w:b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832E1"/>
    <w:rPr>
      <w:rFonts w:ascii="Times New Roman" w:eastAsia="Times New Roman" w:hAnsi="Times New Roman" w:cs="Times New Roman"/>
      <w:b/>
      <w:bCs/>
      <w:sz w:val="24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4DB9"/>
    <w:rPr>
      <w:rFonts w:ascii="Times New Roman" w:eastAsiaTheme="majorEastAsia" w:hAnsi="Times New Roman" w:cstheme="majorBidi"/>
      <w:b/>
      <w:caps/>
      <w:sz w:val="24"/>
      <w:szCs w:val="32"/>
    </w:rPr>
  </w:style>
  <w:style w:type="character" w:styleId="aa">
    <w:name w:val="annotation reference"/>
    <w:basedOn w:val="a0"/>
    <w:uiPriority w:val="99"/>
    <w:semiHidden/>
    <w:unhideWhenUsed/>
    <w:rsid w:val="005400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00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009C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00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009C"/>
    <w:rPr>
      <w:rFonts w:ascii="Times New Roman" w:hAnsi="Times New Roman"/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6C4F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-garden14@mail.ru" TargetMode="External"/><Relationship Id="rId12" Type="http://schemas.openxmlformats.org/officeDocument/2006/relationships/chart" Target="charts/chart5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DE-4777-B000-F02D41D3E1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87.5</c:v>
                </c:pt>
                <c:pt idx="1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DE-4777-B000-F02D41D3E1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3.75</c:v>
                </c:pt>
                <c:pt idx="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EDE-4777-B000-F02D41D3E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95680"/>
        <c:axId val="110675072"/>
      </c:barChart>
      <c:catAx>
        <c:axId val="6669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75072"/>
        <c:crossesAt val="0"/>
        <c:auto val="1"/>
        <c:lblAlgn val="ctr"/>
        <c:lblOffset val="100"/>
        <c:noMultiLvlLbl val="0"/>
      </c:catAx>
      <c:valAx>
        <c:axId val="11067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956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E6-43F8-97B7-9CEB35F7A2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86.7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E6-43F8-97B7-9CEB35F7A2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E6-43F8-97B7-9CEB35F7A2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722944"/>
        <c:axId val="110639296"/>
      </c:barChart>
      <c:catAx>
        <c:axId val="11272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39296"/>
        <c:crossesAt val="0"/>
        <c:auto val="1"/>
        <c:lblAlgn val="ctr"/>
        <c:lblOffset val="100"/>
        <c:noMultiLvlLbl val="0"/>
      </c:catAx>
      <c:valAx>
        <c:axId val="11063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2294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Окружающий мир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F3-487B-B1D0-5AE989CA99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93.7</c:v>
                </c:pt>
                <c:pt idx="1">
                  <c:v>86.7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F3-487B-B1D0-5AE989CA99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3.9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F3-487B-B1D0-5AE989CA99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697216"/>
        <c:axId val="110665728"/>
      </c:barChart>
      <c:catAx>
        <c:axId val="666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65728"/>
        <c:crossesAt val="0"/>
        <c:auto val="1"/>
        <c:lblAlgn val="ctr"/>
        <c:lblOffset val="100"/>
        <c:noMultiLvlLbl val="0"/>
      </c:catAx>
      <c:valAx>
        <c:axId val="11066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972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Качество результатов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E0-48A7-B4AE-F7816B6822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93.3</c:v>
                </c:pt>
                <c:pt idx="1">
                  <c:v>100</c:v>
                </c:pt>
                <c:pt idx="2">
                  <c:v>86.7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E0-48A7-B4AE-F7816B6822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3.9</c:v>
                </c:pt>
                <c:pt idx="1">
                  <c:v>4.5999999999999996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E0-48A7-B4AE-F7816B6822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724992"/>
        <c:axId val="110667456"/>
      </c:barChart>
      <c:catAx>
        <c:axId val="11272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67456"/>
        <c:crossesAt val="0"/>
        <c:auto val="1"/>
        <c:lblAlgn val="ctr"/>
        <c:lblOffset val="100"/>
        <c:noMultiLvlLbl val="0"/>
      </c:catAx>
      <c:valAx>
        <c:axId val="1106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7249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групп балов по предметам %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47-49B1-B52F-86047130C6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6.7</c:v>
                </c:pt>
                <c:pt idx="1">
                  <c:v>0</c:v>
                </c:pt>
                <c:pt idx="2">
                  <c:v>13.3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47-49B1-B52F-86047130C6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46.7</c:v>
                </c:pt>
                <c:pt idx="1">
                  <c:v>40</c:v>
                </c:pt>
                <c:pt idx="2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47-49B1-B52F-86047130C6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46.7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47-49B1-B52F-86047130C6A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698240"/>
        <c:axId val="110669184"/>
      </c:barChart>
      <c:catAx>
        <c:axId val="6669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669184"/>
        <c:crossesAt val="0"/>
        <c:auto val="1"/>
        <c:lblAlgn val="ctr"/>
        <c:lblOffset val="100"/>
        <c:noMultiLvlLbl val="0"/>
      </c:catAx>
      <c:valAx>
        <c:axId val="11066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6982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433B-6322-45AC-BA2F-ACAE7D82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2020-12-07T11:35:00Z</cp:lastPrinted>
  <dcterms:created xsi:type="dcterms:W3CDTF">2024-04-05T07:03:00Z</dcterms:created>
  <dcterms:modified xsi:type="dcterms:W3CDTF">2024-04-06T05:07:00Z</dcterms:modified>
</cp:coreProperties>
</file>