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358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английскому языку 2-4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Программа по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Цели обучения английскому языку на уровне начального общего образования можно условно разделить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образовательные, развивающие, воспитывающие. Образовательные цели программы по английскому языку на уровне начального общего образования включают: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элементарной иноязычной коммуникативной компетенции, с учетом возрастных возможностей и потребностей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расширение лингвистического кругозора обучающихся за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овладения новыми языковыми средствами (фонетическими, орфографическими, лексическими, грамматическими) в соответствии c отобранными темами общения; </w:t>
      </w: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освоение знаний о языковых явлениях изучаемого иностранного языка, о разных способах выражения мысли на родном и иностранном языках; </w:t>
      </w:r>
      <w:proofErr w:type="gramEnd"/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использование для решения учебных задач интеллектуальных операций (сравнение, анализ, обобщение);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Развивающие цели программы по английскому языку на уровне начального общего образования включают: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осознание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становление коммуникативной культуры обучающихся и их общего речевого развития;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компенсаторной способности адаптироваться к ситуациям общения при получении и передаче информации в условиях дефицита языковых средств;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Изучение английского языка обеспечивает: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понимание необходимости овладения иностранным языком как средством общения в условиях взаимодействия разных стран и народов;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культуру в условиях межкультурного </w:t>
      </w:r>
      <w:r w:rsidRPr="00DC763D">
        <w:rPr>
          <w:rFonts w:ascii="Times New Roman" w:hAnsi="Times New Roman" w:cs="Times New Roman"/>
          <w:sz w:val="24"/>
          <w:szCs w:val="24"/>
        </w:rPr>
        <w:lastRenderedPageBreak/>
        <w:t xml:space="preserve">общения, соблюдая речевой этикет и адекватно используя имеющиеся речевые и неречевые средства общения;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эмоционального и познавательного интереса к художественной культуре других народов; </w:t>
      </w:r>
    </w:p>
    <w:p w:rsidR="00B838F5" w:rsidRDefault="00B838F5" w:rsidP="00B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мотивации и устойчивого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63D">
        <w:rPr>
          <w:rFonts w:ascii="Times New Roman" w:hAnsi="Times New Roman" w:cs="Times New Roman"/>
          <w:sz w:val="24"/>
          <w:szCs w:val="24"/>
        </w:rPr>
        <w:t xml:space="preserve">познавательного интереса к предмету «Иностранный язык». Построение программы по английскому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освоенные на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определѐнном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этапе грамматические формы и конструкции повторяются и закрепляются на новом лексическом материале и расширяющемся тематическом содержании речи.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763D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763D">
        <w:rPr>
          <w:rFonts w:ascii="Times New Roman" w:hAnsi="Times New Roman" w:cs="Times New Roman"/>
          <w:sz w:val="24"/>
          <w:szCs w:val="24"/>
        </w:rPr>
        <w:t>Я и моя семья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763D">
        <w:rPr>
          <w:rFonts w:ascii="Times New Roman" w:hAnsi="Times New Roman" w:cs="Times New Roman"/>
          <w:sz w:val="24"/>
          <w:szCs w:val="24"/>
        </w:rPr>
        <w:t>Мир моих увлечений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763D">
        <w:rPr>
          <w:rFonts w:ascii="Times New Roman" w:hAnsi="Times New Roman" w:cs="Times New Roman"/>
          <w:sz w:val="24"/>
          <w:szCs w:val="24"/>
        </w:rPr>
        <w:t>Я и мои друзья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763D">
        <w:rPr>
          <w:rFonts w:ascii="Times New Roman" w:hAnsi="Times New Roman" w:cs="Times New Roman"/>
          <w:sz w:val="24"/>
          <w:szCs w:val="24"/>
        </w:rPr>
        <w:t>Моя школа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763D">
        <w:rPr>
          <w:rFonts w:ascii="Times New Roman" w:hAnsi="Times New Roman" w:cs="Times New Roman"/>
          <w:sz w:val="24"/>
          <w:szCs w:val="24"/>
        </w:rPr>
        <w:t>Мир вокруг меня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763D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763D">
        <w:rPr>
          <w:rFonts w:ascii="Times New Roman" w:hAnsi="Times New Roman" w:cs="Times New Roman"/>
          <w:sz w:val="24"/>
          <w:szCs w:val="24"/>
        </w:rPr>
        <w:t xml:space="preserve">. На изучение английского языка на уровне начального общего образования отводится 204 часа: во 2 классе – 68 часов (2 часа в неделю), в 3 классе - 68 часов (2 раза в неделю), в 4 классе - 68 часов (2 раза в неделю). </w:t>
      </w:r>
    </w:p>
    <w:p w:rsidR="00574194" w:rsidRDefault="00574194">
      <w:bookmarkStart w:id="0" w:name="_GoBack"/>
      <w:bookmarkEnd w:id="0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4F"/>
    <w:rsid w:val="00574194"/>
    <w:rsid w:val="00B838F5"/>
    <w:rsid w:val="00B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2024-05-28T07:16:00Z</dcterms:created>
  <dcterms:modified xsi:type="dcterms:W3CDTF">2024-05-28T07:16:00Z</dcterms:modified>
</cp:coreProperties>
</file>