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358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математике 1 - 4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Рабочие программы учебного предмета «Математика» составлены на основе требований Федерального государственного образовательного стандарта начального общего образования, планируемых результатов начального образования. Основные цели изучения данного предмета: -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- освоение основ математических знаний, формирование первоначальных представлений о математике как части общечеловеческой культуры.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создаѐт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хорошие условия для совершенствования формируемых знаний, умений и навыков. В соответствии с целями программа определяет ряд задач, решение которых направлено на достижение основных целей начального математического образования: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умения вести поиск информации и работать с ней;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представлений о компьютерной грамотности;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критичности мышления;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основ логического, знаково-символического и алгоритмического мышления;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пространственного воображения;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математической речи;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познавательных способностей;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умений аргументировано обосновывать и отстаивать высказанное суждение, оценивать и принимать суждения других;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воспитание стремления к расширению математических знаний.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Математика представлена в программе следующими содержательными линиями: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числа и величины,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арифметические действия текстовые задачи,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пространственные отношения,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геометрические фигуры, геометрические величины, </w:t>
      </w:r>
    </w:p>
    <w:p w:rsidR="002336A0" w:rsidRDefault="002336A0" w:rsidP="0023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работа с информацией. </w:t>
      </w:r>
    </w:p>
    <w:p w:rsidR="00574194" w:rsidRDefault="002336A0" w:rsidP="002336A0">
      <w:pPr>
        <w:spacing w:after="0"/>
        <w:jc w:val="both"/>
      </w:pPr>
      <w:proofErr w:type="gramStart"/>
      <w:r w:rsidRPr="00DC763D">
        <w:rPr>
          <w:rFonts w:ascii="Times New Roman" w:hAnsi="Times New Roman" w:cs="Times New Roman"/>
          <w:sz w:val="24"/>
          <w:szCs w:val="24"/>
        </w:rPr>
        <w:t>Курс рассчитан на 608 часов: в 1 классе - 132 часа (по 4 часа в неделю, 33 учебных недели), во 2 - 3 классах - по 170 часов (по 5 часов, 34 учебные недели в каждом классе), в 4-х классах 4 часа в неделю, 34 недели)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BC"/>
    <w:rsid w:val="002336A0"/>
    <w:rsid w:val="004868BC"/>
    <w:rsid w:val="005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2024-05-28T07:17:00Z</dcterms:created>
  <dcterms:modified xsi:type="dcterms:W3CDTF">2024-05-28T07:17:00Z</dcterms:modified>
</cp:coreProperties>
</file>