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35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окружающему миру 1 - 4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«Окружающий мир» (далее – ФРП «Окружающий мир»), а также ориентирована на целевые приоритеты, сформулированные в федеральной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рабочей программе воспитания. Изучение окружающего мира направлено на достижение следующих целей: </w:t>
      </w:r>
    </w:p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целостного взгляда на мир, осознание места в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человека на основе целостного взгляда на окружающий мир (природную и социальную среду обитания); ос</w:t>
      </w:r>
      <w:r>
        <w:rPr>
          <w:rFonts w:ascii="Times New Roman" w:hAnsi="Times New Roman" w:cs="Times New Roman"/>
          <w:sz w:val="24"/>
          <w:szCs w:val="24"/>
        </w:rPr>
        <w:t xml:space="preserve">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</w:t>
      </w:r>
      <w:r w:rsidRPr="00DC763D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>, обществоведческих, нравственно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763D">
        <w:rPr>
          <w:rFonts w:ascii="Times New Roman" w:hAnsi="Times New Roman" w:cs="Times New Roman"/>
          <w:sz w:val="24"/>
          <w:szCs w:val="24"/>
        </w:rPr>
        <w:t xml:space="preserve">этических понятий, представленных в содержании программы по окружающему миру; </w:t>
      </w:r>
    </w:p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ценности здоровья человека, его сохранения и укрепления, приверженности здоровому образу жизни; </w:t>
      </w:r>
    </w:p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приобретѐнных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знаний в речевой, изобразительной, художественной деятельности; </w:t>
      </w:r>
    </w:p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и воспитание личности гражданина Российской Федерации, понимание своей принадлежности к Российскому государству,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определѐнному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этносу; </w:t>
      </w:r>
    </w:p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проявление уважения к истории, культуре, традициям народов Российской Федерации; </w:t>
      </w:r>
    </w:p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освоение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обогащение духовного опыта обучающихся, развитие способности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программы по окружающему миру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осуществлѐн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на основе следующих ведущих идей: </w:t>
      </w:r>
    </w:p>
    <w:p w:rsidR="009B2606" w:rsidRDefault="009B2606" w:rsidP="009B2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раскрытие роли человека в природе и обществе; </w:t>
      </w:r>
    </w:p>
    <w:p w:rsidR="00574194" w:rsidRDefault="009B2606" w:rsidP="009B2606">
      <w:pPr>
        <w:spacing w:after="0"/>
        <w:jc w:val="both"/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Общее число часов,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отведѐнных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на изучение курса «Окружающий </w:t>
      </w:r>
      <w:r w:rsidRPr="00DC763D">
        <w:rPr>
          <w:rFonts w:ascii="Times New Roman" w:hAnsi="Times New Roman" w:cs="Times New Roman"/>
          <w:sz w:val="24"/>
          <w:szCs w:val="24"/>
        </w:rPr>
        <w:lastRenderedPageBreak/>
        <w:t>мир», составляет 270 часов (два часа в неделю в каждом классе): 1 класс – 66 часов, 2 класс – 68 часов, 3 класс – 68 часов, 4 класс – 68 часов.</w:t>
      </w:r>
    </w:p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14"/>
    <w:rsid w:val="00163D14"/>
    <w:rsid w:val="00574194"/>
    <w:rsid w:val="009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2024-05-28T07:18:00Z</dcterms:created>
  <dcterms:modified xsi:type="dcterms:W3CDTF">2024-05-28T07:19:00Z</dcterms:modified>
</cp:coreProperties>
</file>