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668EC" w:rsidRDefault="00043FE4">
      <w:pPr>
        <w:spacing w:line="240" w:lineRule="auto"/>
        <w:ind w:firstLine="0"/>
        <w:jc w:val="center"/>
      </w:pPr>
      <w:r>
        <w:t>Муниципальное автономное общеобразовательное учреждение</w:t>
      </w:r>
    </w:p>
    <w:p w:rsidR="00B668EC" w:rsidRDefault="00043FE4">
      <w:pPr>
        <w:spacing w:line="240" w:lineRule="auto"/>
        <w:ind w:firstLine="0"/>
        <w:jc w:val="center"/>
        <w:rPr>
          <w:b/>
        </w:rPr>
      </w:pPr>
      <w:r>
        <w:rPr>
          <w:b/>
        </w:rPr>
        <w:t>«Начальная школа-детский сад № 14»</w:t>
      </w:r>
    </w:p>
    <w:p w:rsidR="00B668EC" w:rsidRDefault="00043FE4">
      <w:pPr>
        <w:spacing w:line="240" w:lineRule="auto"/>
        <w:ind w:firstLine="0"/>
        <w:jc w:val="center"/>
      </w:pPr>
      <w:r>
        <w:t>Свердловская область, город Первоуральск, улица Совхоз Первоуральский, 1 А</w:t>
      </w:r>
    </w:p>
    <w:p w:rsidR="00B668EC" w:rsidRDefault="00043FE4">
      <w:pPr>
        <w:pBdr>
          <w:bottom w:val="single" w:sz="12" w:space="1" w:color="000000"/>
        </w:pBdr>
        <w:spacing w:line="240" w:lineRule="auto"/>
        <w:ind w:firstLine="0"/>
        <w:jc w:val="center"/>
      </w:pPr>
      <w:r>
        <w:t>тел./факс: 8 (3439) 299234</w:t>
      </w:r>
    </w:p>
    <w:p w:rsidR="00B668EC" w:rsidRDefault="00043FE4">
      <w:pPr>
        <w:pBdr>
          <w:bottom w:val="single" w:sz="12" w:space="1" w:color="000000"/>
        </w:pBdr>
        <w:spacing w:line="240" w:lineRule="auto"/>
        <w:ind w:firstLine="0"/>
        <w:jc w:val="center"/>
      </w:pPr>
      <w:r>
        <w:t xml:space="preserve">E-mail: </w:t>
      </w:r>
      <w:hyperlink r:id="rId9" w:tooltip="mailto:school-garden14@mail.ru" w:history="1">
        <w:r>
          <w:rPr>
            <w:u w:val="single"/>
          </w:rPr>
          <w:t>school-garden14@mail.ru</w:t>
        </w:r>
      </w:hyperlink>
    </w:p>
    <w:tbl>
      <w:tblPr>
        <w:tblStyle w:val="StGen28"/>
        <w:tblW w:w="9765" w:type="dxa"/>
        <w:tblInd w:w="-123"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00" w:firstRow="0" w:lastRow="0" w:firstColumn="0" w:lastColumn="0" w:noHBand="0" w:noVBand="1"/>
      </w:tblPr>
      <w:tblGrid>
        <w:gridCol w:w="5085"/>
        <w:gridCol w:w="4680"/>
      </w:tblGrid>
      <w:tr w:rsidR="00043FE4" w:rsidRPr="00043FE4">
        <w:trPr>
          <w:trHeight w:val="1467"/>
        </w:trPr>
        <w:tc>
          <w:tcPr>
            <w:tcW w:w="5085" w:type="dxa"/>
          </w:tcPr>
          <w:p w:rsidR="00B668EC" w:rsidRPr="00043FE4" w:rsidRDefault="00B668EC">
            <w:pPr>
              <w:ind w:firstLine="0"/>
              <w:rPr>
                <w:b/>
              </w:rPr>
            </w:pPr>
          </w:p>
          <w:p w:rsidR="00B668EC" w:rsidRPr="00043FE4" w:rsidRDefault="00B668EC">
            <w:pPr>
              <w:ind w:firstLine="0"/>
              <w:rPr>
                <w:b/>
              </w:rPr>
            </w:pPr>
          </w:p>
          <w:p w:rsidR="00B668EC" w:rsidRPr="00043FE4" w:rsidRDefault="00B668EC">
            <w:pPr>
              <w:ind w:firstLine="0"/>
              <w:rPr>
                <w:b/>
              </w:rPr>
            </w:pPr>
          </w:p>
          <w:p w:rsidR="00B668EC" w:rsidRPr="00043FE4" w:rsidRDefault="00043FE4">
            <w:pPr>
              <w:ind w:firstLine="0"/>
              <w:rPr>
                <w:b/>
              </w:rPr>
            </w:pPr>
            <w:r w:rsidRPr="00043FE4">
              <w:rPr>
                <w:b/>
              </w:rPr>
              <w:t>РАССМОТРЕНО</w:t>
            </w:r>
          </w:p>
          <w:p w:rsidR="00B668EC" w:rsidRPr="00043FE4" w:rsidRDefault="00043FE4">
            <w:pPr>
              <w:ind w:firstLine="0"/>
            </w:pPr>
            <w:r w:rsidRPr="00043FE4">
              <w:t xml:space="preserve">методическим советом </w:t>
            </w:r>
          </w:p>
          <w:p w:rsidR="00B668EC" w:rsidRPr="00043FE4" w:rsidRDefault="00043FE4">
            <w:pPr>
              <w:ind w:firstLine="0"/>
            </w:pPr>
            <w:r w:rsidRPr="00043FE4">
              <w:t>МАОУ НШ-ДС № 14</w:t>
            </w:r>
            <w:r w:rsidRPr="00043FE4">
              <w:tab/>
            </w:r>
          </w:p>
          <w:p w:rsidR="00B668EC" w:rsidRPr="00043FE4" w:rsidRDefault="00043FE4">
            <w:pPr>
              <w:ind w:firstLine="0"/>
            </w:pPr>
            <w:r w:rsidRPr="00043FE4">
              <w:t xml:space="preserve">протокол от </w:t>
            </w:r>
            <w:r>
              <w:t>27</w:t>
            </w:r>
            <w:r w:rsidRPr="00043FE4">
              <w:t>.0</w:t>
            </w:r>
            <w:r>
              <w:t>3</w:t>
            </w:r>
            <w:r w:rsidRPr="00043FE4">
              <w:t>.202</w:t>
            </w:r>
            <w:r>
              <w:t>5</w:t>
            </w:r>
            <w:r w:rsidRPr="00043FE4">
              <w:t xml:space="preserve">г. № </w:t>
            </w:r>
            <w:r>
              <w:t>3</w:t>
            </w:r>
          </w:p>
        </w:tc>
        <w:tc>
          <w:tcPr>
            <w:tcW w:w="4680" w:type="dxa"/>
          </w:tcPr>
          <w:p w:rsidR="00B668EC" w:rsidRPr="00043FE4" w:rsidRDefault="00B668EC">
            <w:pPr>
              <w:ind w:firstLine="0"/>
              <w:jc w:val="left"/>
              <w:rPr>
                <w:b/>
              </w:rPr>
            </w:pPr>
          </w:p>
          <w:p w:rsidR="00B668EC" w:rsidRPr="00043FE4" w:rsidRDefault="00B668EC">
            <w:pPr>
              <w:ind w:firstLine="0"/>
              <w:jc w:val="left"/>
              <w:rPr>
                <w:b/>
              </w:rPr>
            </w:pPr>
          </w:p>
          <w:p w:rsidR="00B668EC" w:rsidRPr="00043FE4" w:rsidRDefault="00B668EC">
            <w:pPr>
              <w:ind w:firstLine="0"/>
              <w:jc w:val="left"/>
              <w:rPr>
                <w:b/>
              </w:rPr>
            </w:pPr>
          </w:p>
          <w:p w:rsidR="00B668EC" w:rsidRPr="00043FE4" w:rsidRDefault="00043FE4">
            <w:pPr>
              <w:ind w:firstLine="0"/>
              <w:jc w:val="left"/>
              <w:rPr>
                <w:b/>
              </w:rPr>
            </w:pPr>
            <w:r w:rsidRPr="00043FE4">
              <w:rPr>
                <w:b/>
              </w:rPr>
              <w:t xml:space="preserve">УТВЕРЖДЕНО </w:t>
            </w:r>
          </w:p>
          <w:p w:rsidR="00B668EC" w:rsidRPr="00043FE4" w:rsidRDefault="00043FE4">
            <w:pPr>
              <w:ind w:firstLine="0"/>
              <w:jc w:val="left"/>
            </w:pPr>
            <w:r w:rsidRPr="00043FE4">
              <w:t>приказом МАОУ НШ-ДС № 14</w:t>
            </w:r>
          </w:p>
          <w:p w:rsidR="00B668EC" w:rsidRPr="00043FE4" w:rsidRDefault="00043FE4">
            <w:pPr>
              <w:ind w:firstLine="0"/>
              <w:jc w:val="left"/>
            </w:pPr>
            <w:r w:rsidRPr="00043FE4">
              <w:t>от 18.04.202</w:t>
            </w:r>
            <w:r>
              <w:t>5</w:t>
            </w:r>
            <w:r w:rsidRPr="00043FE4">
              <w:t>г. № 1</w:t>
            </w:r>
            <w:r>
              <w:t>17</w:t>
            </w:r>
            <w:r w:rsidRPr="00043FE4">
              <w:t xml:space="preserve">-од/об  </w:t>
            </w:r>
          </w:p>
        </w:tc>
      </w:tr>
    </w:tbl>
    <w:p w:rsidR="00B668EC" w:rsidRPr="00043FE4" w:rsidRDefault="00B668EC">
      <w:pPr>
        <w:spacing w:line="240" w:lineRule="auto"/>
        <w:ind w:firstLine="0"/>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B668EC">
      <w:pPr>
        <w:spacing w:line="240" w:lineRule="auto"/>
        <w:ind w:firstLine="0"/>
        <w:jc w:val="center"/>
      </w:pPr>
    </w:p>
    <w:p w:rsidR="00B668EC" w:rsidRDefault="00043FE4">
      <w:pPr>
        <w:ind w:firstLine="0"/>
        <w:jc w:val="center"/>
        <w:rPr>
          <w:b/>
          <w:sz w:val="28"/>
        </w:rPr>
      </w:pPr>
      <w:r>
        <w:rPr>
          <w:b/>
          <w:sz w:val="28"/>
        </w:rPr>
        <w:t>ОТЧЕТ О РЕЗУЛЬТАТАХ САМООБСЛЕДОВАНИЯ</w:t>
      </w:r>
    </w:p>
    <w:p w:rsidR="00B668EC" w:rsidRDefault="00043FE4">
      <w:pPr>
        <w:ind w:firstLine="0"/>
        <w:jc w:val="center"/>
        <w:rPr>
          <w:b/>
          <w:sz w:val="28"/>
        </w:rPr>
      </w:pPr>
      <w:r>
        <w:rPr>
          <w:b/>
          <w:sz w:val="28"/>
        </w:rPr>
        <w:t>ДЕЯТЕЛЬНОСТИ МАОУ НШ-ДС № 14</w:t>
      </w:r>
    </w:p>
    <w:p w:rsidR="00B668EC" w:rsidRDefault="00043FE4">
      <w:pPr>
        <w:ind w:firstLine="0"/>
        <w:jc w:val="center"/>
        <w:rPr>
          <w:b/>
          <w:sz w:val="28"/>
        </w:rPr>
      </w:pPr>
      <w:r>
        <w:rPr>
          <w:b/>
          <w:sz w:val="28"/>
        </w:rPr>
        <w:t xml:space="preserve"> за 2024 год</w:t>
      </w:r>
    </w:p>
    <w:p w:rsidR="00B668EC" w:rsidRDefault="00B668EC">
      <w:pPr>
        <w:spacing w:line="240" w:lineRule="auto"/>
        <w:ind w:firstLine="0"/>
        <w:jc w:val="center"/>
        <w:rPr>
          <w:b/>
          <w:i/>
          <w:color w:val="FF0000"/>
        </w:rPr>
      </w:pPr>
    </w:p>
    <w:p w:rsidR="00B668EC" w:rsidRDefault="00B668EC">
      <w:pPr>
        <w:spacing w:line="240" w:lineRule="auto"/>
        <w:ind w:firstLine="0"/>
        <w:jc w:val="center"/>
        <w:rPr>
          <w:b/>
          <w:i/>
          <w:color w:val="FF0000"/>
        </w:rPr>
      </w:pPr>
    </w:p>
    <w:p w:rsidR="00B668EC" w:rsidRDefault="00B668EC">
      <w:pPr>
        <w:spacing w:line="240" w:lineRule="auto"/>
        <w:ind w:firstLine="0"/>
        <w:jc w:val="center"/>
        <w:rPr>
          <w:b/>
          <w:i/>
          <w:color w:val="FF0000"/>
        </w:rPr>
      </w:pPr>
    </w:p>
    <w:p w:rsidR="00B668EC" w:rsidRDefault="00B668EC">
      <w:pPr>
        <w:spacing w:line="240" w:lineRule="auto"/>
        <w:ind w:firstLine="0"/>
        <w:jc w:val="center"/>
        <w:rPr>
          <w:color w:val="FF0000"/>
        </w:rPr>
      </w:pPr>
    </w:p>
    <w:p w:rsidR="00B668EC" w:rsidRDefault="00B668EC">
      <w:pPr>
        <w:spacing w:line="240" w:lineRule="auto"/>
        <w:ind w:firstLine="0"/>
        <w:jc w:val="center"/>
        <w:rPr>
          <w:color w:val="FF0000"/>
        </w:rPr>
      </w:pPr>
    </w:p>
    <w:p w:rsidR="00B668EC" w:rsidRDefault="00B668EC">
      <w:pPr>
        <w:spacing w:line="240" w:lineRule="auto"/>
        <w:ind w:firstLine="0"/>
        <w:jc w:val="center"/>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B668EC">
      <w:pPr>
        <w:spacing w:line="240" w:lineRule="auto"/>
        <w:ind w:firstLine="0"/>
        <w:rPr>
          <w:color w:val="FF0000"/>
        </w:rPr>
      </w:pPr>
    </w:p>
    <w:p w:rsidR="00B668EC" w:rsidRDefault="00043FE4">
      <w:pPr>
        <w:spacing w:line="240" w:lineRule="auto"/>
        <w:ind w:firstLine="0"/>
        <w:jc w:val="center"/>
        <w:rPr>
          <w:sz w:val="28"/>
        </w:rPr>
      </w:pPr>
      <w:r>
        <w:rPr>
          <w:sz w:val="28"/>
        </w:rPr>
        <w:t>Первоуральск, 2025г.</w:t>
      </w:r>
    </w:p>
    <w:p w:rsidR="00B668EC" w:rsidRDefault="00B668EC">
      <w:pPr>
        <w:jc w:val="center"/>
        <w:rPr>
          <w:color w:val="FF0000"/>
        </w:rPr>
      </w:pPr>
    </w:p>
    <w:p w:rsidR="00B668EC" w:rsidRDefault="00043FE4">
      <w:pPr>
        <w:rPr>
          <w:b/>
          <w:color w:val="FF0000"/>
        </w:rPr>
      </w:pPr>
      <w:r>
        <w:rPr>
          <w:b/>
          <w:color w:val="FF0000"/>
        </w:rPr>
        <w:br w:type="page" w:clear="all"/>
      </w:r>
    </w:p>
    <w:p w:rsidR="00B668EC" w:rsidRDefault="00043FE4">
      <w:pPr>
        <w:ind w:firstLine="709"/>
      </w:pPr>
      <w:r>
        <w:rPr>
          <w:b/>
        </w:rPr>
        <w:lastRenderedPageBreak/>
        <w:t xml:space="preserve">Содержание: </w:t>
      </w:r>
    </w:p>
    <w:p w:rsidR="00B668EC" w:rsidRDefault="00043FE4">
      <w:pPr>
        <w:ind w:firstLine="709"/>
      </w:pPr>
      <w:r>
        <w:t xml:space="preserve">Раздел </w:t>
      </w:r>
      <w:proofErr w:type="gramStart"/>
      <w:r>
        <w:t>1.Общая</w:t>
      </w:r>
      <w:proofErr w:type="gramEnd"/>
      <w:r>
        <w:t xml:space="preserve"> информация </w:t>
      </w:r>
    </w:p>
    <w:p w:rsidR="00B668EC" w:rsidRDefault="00043FE4">
      <w:pPr>
        <w:ind w:firstLine="709"/>
      </w:pPr>
      <w:r>
        <w:t xml:space="preserve">Раздел 2. Особенности управления </w:t>
      </w:r>
    </w:p>
    <w:p w:rsidR="00B668EC" w:rsidRDefault="00043FE4">
      <w:pPr>
        <w:ind w:firstLine="709"/>
      </w:pPr>
      <w:r>
        <w:t xml:space="preserve">Раздел </w:t>
      </w:r>
      <w:proofErr w:type="gramStart"/>
      <w:r>
        <w:t>3.Образовательная</w:t>
      </w:r>
      <w:proofErr w:type="gramEnd"/>
      <w:r>
        <w:t xml:space="preserve"> деятельность </w:t>
      </w:r>
    </w:p>
    <w:p w:rsidR="00B668EC" w:rsidRDefault="00043FE4">
      <w:pPr>
        <w:ind w:firstLine="709"/>
      </w:pPr>
      <w:r>
        <w:t xml:space="preserve">3.1 Контингент образовательного учреждения. </w:t>
      </w:r>
    </w:p>
    <w:p w:rsidR="00B668EC" w:rsidRDefault="00043FE4">
      <w:pPr>
        <w:ind w:firstLine="709"/>
      </w:pPr>
      <w:proofErr w:type="gramStart"/>
      <w:r>
        <w:t>3.2  Нормативно</w:t>
      </w:r>
      <w:proofErr w:type="gramEnd"/>
      <w:r>
        <w:t>-правовая база и особенности образовательного процесса.</w:t>
      </w:r>
    </w:p>
    <w:p w:rsidR="00B668EC" w:rsidRDefault="00043FE4">
      <w:pPr>
        <w:numPr>
          <w:ilvl w:val="0"/>
          <w:numId w:val="1"/>
        </w:numPr>
        <w:ind w:left="0" w:firstLine="709"/>
      </w:pPr>
      <w:r>
        <w:t>3.3 Направления воспитательной работы</w:t>
      </w:r>
    </w:p>
    <w:p w:rsidR="00B668EC" w:rsidRDefault="00043FE4">
      <w:pPr>
        <w:numPr>
          <w:ilvl w:val="0"/>
          <w:numId w:val="1"/>
        </w:numPr>
        <w:ind w:left="0" w:firstLine="709"/>
      </w:pPr>
      <w:r>
        <w:t>3.4 Дополнительное образование в МАОУ НШ-ДС № 14</w:t>
      </w:r>
    </w:p>
    <w:p w:rsidR="00B668EC" w:rsidRDefault="00043FE4">
      <w:pPr>
        <w:ind w:firstLine="709"/>
      </w:pPr>
      <w:r>
        <w:t xml:space="preserve">Раздел </w:t>
      </w:r>
      <w:proofErr w:type="gramStart"/>
      <w:r>
        <w:t>4.Качество</w:t>
      </w:r>
      <w:proofErr w:type="gramEnd"/>
      <w:r>
        <w:t xml:space="preserve"> предоставления образовательных услуг </w:t>
      </w:r>
    </w:p>
    <w:p w:rsidR="00B668EC" w:rsidRDefault="00043FE4">
      <w:pPr>
        <w:ind w:firstLine="709"/>
      </w:pPr>
      <w:r>
        <w:t xml:space="preserve">4.1 Результативность образовательной деятельности </w:t>
      </w:r>
    </w:p>
    <w:p w:rsidR="00B668EC" w:rsidRDefault="00043FE4">
      <w:pPr>
        <w:ind w:firstLine="709"/>
      </w:pPr>
      <w:r>
        <w:t>4.2 Результаты участия обучающихся в интеллектуальных соревнованиях различного уровня</w:t>
      </w:r>
    </w:p>
    <w:p w:rsidR="00B668EC" w:rsidRDefault="00043FE4">
      <w:pPr>
        <w:ind w:firstLine="709"/>
      </w:pPr>
      <w:r>
        <w:t>Раздел 5. Информация о востребованности выпускников</w:t>
      </w:r>
    </w:p>
    <w:p w:rsidR="00B668EC" w:rsidRDefault="00043FE4">
      <w:pPr>
        <w:ind w:firstLine="709"/>
      </w:pPr>
      <w:r>
        <w:t xml:space="preserve">Раздел 6. Внутреннее </w:t>
      </w:r>
      <w:proofErr w:type="gramStart"/>
      <w:r>
        <w:t>оценивание  качества</w:t>
      </w:r>
      <w:proofErr w:type="gramEnd"/>
      <w:r>
        <w:t xml:space="preserve"> образования</w:t>
      </w:r>
    </w:p>
    <w:p w:rsidR="00B668EC" w:rsidRDefault="00043FE4">
      <w:pPr>
        <w:ind w:firstLine="709"/>
      </w:pPr>
      <w:r>
        <w:t>Раздел 7. Информация о качестве кадрового обеспечения</w:t>
      </w:r>
    </w:p>
    <w:p w:rsidR="00B668EC" w:rsidRDefault="00043FE4">
      <w:pPr>
        <w:ind w:firstLine="709"/>
      </w:pPr>
      <w:r>
        <w:t xml:space="preserve">Раздел 8. Учебно-методическое и библиотечно-информационное обеспечение        </w:t>
      </w:r>
    </w:p>
    <w:p w:rsidR="00B668EC" w:rsidRDefault="00043FE4">
      <w:pPr>
        <w:ind w:firstLine="709"/>
      </w:pPr>
      <w:r>
        <w:t>Раздел 9. Материально-техническая база</w:t>
      </w:r>
    </w:p>
    <w:p w:rsidR="00B668EC" w:rsidRDefault="00B668EC">
      <w:pPr>
        <w:ind w:firstLine="709"/>
      </w:pPr>
    </w:p>
    <w:p w:rsidR="00B668EC" w:rsidRDefault="00043FE4">
      <w:pPr>
        <w:ind w:firstLine="709"/>
      </w:pPr>
      <w:r>
        <w:t xml:space="preserve">Приложение № 1. Отдельные показатели деятельности МАОУ НШ-ДС № 14 по реализации образовательной программы дошкольного образования, подлежащие самообследованию (утв. приказом Министерства образования и науки РФ от 10 декабря 2013 г. № 1324, в редакции приказа Минобрнауки России от 15.02.2017 № 136). </w:t>
      </w:r>
    </w:p>
    <w:p w:rsidR="00B668EC" w:rsidRDefault="00043FE4">
      <w:pPr>
        <w:ind w:firstLine="709"/>
      </w:pPr>
      <w:r>
        <w:t xml:space="preserve">Приложение № 2. Отдельные показатели деятельности МАОУ НШ-ДС № 14 по реализации образовательной программы начального общего образования, подлежащие самообследованию (утв. приказом Министерства образования и науки РФ от 10 декабря 2013 г. № 1324, в редакции приказа Минобрнауки России от 15.02.2017 № 136.). </w:t>
      </w:r>
    </w:p>
    <w:p w:rsidR="00B668EC" w:rsidRDefault="00043FE4">
      <w:pPr>
        <w:ind w:firstLine="709"/>
        <w:rPr>
          <w:color w:val="FF0000"/>
        </w:rPr>
      </w:pPr>
      <w:r>
        <w:t xml:space="preserve">Приложение №3. Общие показатели деятельности МАОУ НШ-ДС № 14 по реализации образовательных программ дошкольного и начального общего образования, подлежащих самообследованию (утв. приказом Министерства образования и науки РФ от 10 декабря 2013 г. № 1324, в редакции приказа Минобрнауки России от 15.02.2017 № 136). </w:t>
      </w:r>
    </w:p>
    <w:p w:rsidR="00B668EC" w:rsidRDefault="00B668EC">
      <w:pPr>
        <w:spacing w:line="276" w:lineRule="auto"/>
        <w:rPr>
          <w:b/>
          <w:u w:val="single"/>
        </w:rPr>
      </w:pPr>
    </w:p>
    <w:p w:rsidR="00B668EC" w:rsidRDefault="00B668EC">
      <w:pPr>
        <w:spacing w:line="276" w:lineRule="auto"/>
        <w:rPr>
          <w:b/>
          <w:u w:val="single"/>
        </w:rPr>
      </w:pPr>
    </w:p>
    <w:p w:rsidR="00B668EC" w:rsidRDefault="00043FE4">
      <w:pPr>
        <w:rPr>
          <w:b/>
          <w:u w:val="single"/>
        </w:rPr>
      </w:pPr>
      <w:r>
        <w:rPr>
          <w:b/>
          <w:u w:val="single"/>
        </w:rPr>
        <w:br w:type="page" w:clear="all"/>
      </w:r>
    </w:p>
    <w:p w:rsidR="00B668EC" w:rsidRDefault="00043FE4">
      <w:pPr>
        <w:ind w:firstLine="709"/>
      </w:pPr>
      <w:r>
        <w:rPr>
          <w:u w:val="single"/>
        </w:rPr>
        <w:lastRenderedPageBreak/>
        <w:t>Цель самообследования</w:t>
      </w:r>
      <w:r>
        <w:t>: анализ и оценка деятельности МАОУ НШ-ДС № 14 в 2024 году, обоснование плана работы школы на 2024-2025 учебный год.</w:t>
      </w:r>
    </w:p>
    <w:p w:rsidR="00B668EC" w:rsidRDefault="00043FE4">
      <w:pPr>
        <w:ind w:firstLine="709"/>
        <w:rPr>
          <w:u w:val="single"/>
        </w:rPr>
      </w:pPr>
      <w:r>
        <w:rPr>
          <w:u w:val="single"/>
        </w:rPr>
        <w:t>Источники информации:</w:t>
      </w:r>
    </w:p>
    <w:p w:rsidR="00B668EC" w:rsidRDefault="00043FE4">
      <w:pPr>
        <w:ind w:firstLine="709"/>
      </w:pPr>
      <w:r>
        <w:t>- результаты мониторинга внутренней и внешней оценки качества образования;</w:t>
      </w:r>
    </w:p>
    <w:p w:rsidR="00B668EC" w:rsidRDefault="00043FE4">
      <w:pPr>
        <w:ind w:firstLine="709"/>
      </w:pPr>
      <w:r>
        <w:t>- результаты мониторинга управленческой деятельности администрации;</w:t>
      </w:r>
    </w:p>
    <w:p w:rsidR="00B668EC" w:rsidRDefault="00043FE4">
      <w:pPr>
        <w:ind w:firstLine="709"/>
      </w:pPr>
      <w:r>
        <w:t>- анализ методической работы;</w:t>
      </w:r>
    </w:p>
    <w:p w:rsidR="00B668EC" w:rsidRDefault="00043FE4">
      <w:pPr>
        <w:ind w:firstLine="709"/>
      </w:pPr>
      <w:r>
        <w:t>- анализ воспитательной работы и работы с родителями (законными представителями) обучающихся МАОУ НШ-ДС № 14.</w:t>
      </w:r>
    </w:p>
    <w:p w:rsidR="00B668EC" w:rsidRPr="00043FE4" w:rsidRDefault="00043FE4">
      <w:pPr>
        <w:ind w:firstLine="709"/>
      </w:pPr>
      <w:r>
        <w:t xml:space="preserve">Информация о результатах самообследования МАОУ НШ-ДС № 14 за 2024 календарный год актуальна по состоянию на 31 декабря 2024 года. </w:t>
      </w:r>
      <w:r w:rsidRPr="00043FE4">
        <w:t>Отчёт о результатах самообследования рассмотрен и согласован на заседании Методического совета (протокол № 3 от 27.03.2025 г.)</w:t>
      </w:r>
    </w:p>
    <w:p w:rsidR="00B668EC" w:rsidRDefault="00B668EC">
      <w:pPr>
        <w:ind w:firstLine="709"/>
        <w:rPr>
          <w:color w:val="FF0000"/>
        </w:rPr>
      </w:pPr>
    </w:p>
    <w:p w:rsidR="00B668EC" w:rsidRDefault="00043FE4">
      <w:pPr>
        <w:ind w:firstLine="709"/>
        <w:rPr>
          <w:b/>
        </w:rPr>
      </w:pPr>
      <w:r>
        <w:rPr>
          <w:b/>
        </w:rPr>
        <w:t xml:space="preserve">Раздел 1. Общая информация </w:t>
      </w:r>
    </w:p>
    <w:p w:rsidR="00B668EC" w:rsidRDefault="00043FE4">
      <w:pPr>
        <w:ind w:firstLine="709"/>
      </w:pPr>
      <w:r>
        <w:t>Полное наименование учреждения: Муниципальное автономное общеобразовательное учреждение «Начальная школа-детский сад № 14».</w:t>
      </w:r>
    </w:p>
    <w:p w:rsidR="00B668EC" w:rsidRDefault="00043FE4">
      <w:pPr>
        <w:widowControl w:val="0"/>
        <w:ind w:firstLine="709"/>
      </w:pPr>
      <w:r>
        <w:t>Юридический и фактический адреса учреждения: Свердловская область, город Первоуральск, ул. Совхоз Первоуральский, д.1А</w:t>
      </w:r>
    </w:p>
    <w:p w:rsidR="00B668EC" w:rsidRDefault="00043FE4">
      <w:pPr>
        <w:widowControl w:val="0"/>
        <w:ind w:firstLine="709"/>
      </w:pPr>
      <w:r>
        <w:t>Организационно-правовая форма – муниципальное учреждение.</w:t>
      </w:r>
    </w:p>
    <w:p w:rsidR="00B668EC" w:rsidRDefault="00043FE4">
      <w:pPr>
        <w:widowControl w:val="0"/>
        <w:tabs>
          <w:tab w:val="left" w:pos="284"/>
        </w:tabs>
        <w:ind w:firstLine="709"/>
      </w:pPr>
      <w:r>
        <w:t xml:space="preserve">Тип учреждения – автономное.  </w:t>
      </w:r>
    </w:p>
    <w:p w:rsidR="00B668EC" w:rsidRDefault="00043FE4">
      <w:pPr>
        <w:widowControl w:val="0"/>
        <w:tabs>
          <w:tab w:val="left" w:pos="284"/>
        </w:tabs>
        <w:ind w:firstLine="709"/>
      </w:pPr>
      <w:r>
        <w:t>Тип образовательной организации – общеобразовательная.</w:t>
      </w:r>
    </w:p>
    <w:p w:rsidR="00B668EC" w:rsidRDefault="00043FE4">
      <w:pPr>
        <w:widowControl w:val="0"/>
        <w:tabs>
          <w:tab w:val="left" w:pos="284"/>
        </w:tabs>
        <w:ind w:firstLine="709"/>
      </w:pPr>
      <w:r>
        <w:t>Директор школы – Грунская Марина Ивановна.</w:t>
      </w:r>
    </w:p>
    <w:p w:rsidR="00B668EC" w:rsidRDefault="00043FE4">
      <w:pPr>
        <w:ind w:firstLine="709"/>
      </w:pPr>
      <w:r>
        <w:t xml:space="preserve">Учредитель общеобразовательного учреждения – муниципальный округ Первоуральск.  От имени муниципального округа Первоуральск функции и полномочия собственника имущества (Учредителя) осуществляют Управление образования муниципального округа Первоуральск, Администрация муниципального округа Первоуральск. </w:t>
      </w:r>
    </w:p>
    <w:p w:rsidR="00B668EC" w:rsidRDefault="00043FE4">
      <w:pPr>
        <w:tabs>
          <w:tab w:val="left" w:pos="0"/>
        </w:tabs>
        <w:ind w:firstLine="709"/>
      </w:pPr>
      <w:r>
        <w:t xml:space="preserve">Учреждение является юридическим лицом, от своего имени заключает гражданско-правовые, трудовые договоры, владеет и пользуется обособленным имуществом, закрепленным за ним  на праве оперативного управления, ведет самостоятельный баланс,  вправе открывать счета в кредитных организациях и (или) лицевые счета в Финансовом управлении Администрации муниципального округа Первоуральск, в территориальных органах Федерального казначейства. </w:t>
      </w:r>
    </w:p>
    <w:p w:rsidR="00B668EC" w:rsidRDefault="00043FE4">
      <w:pPr>
        <w:widowControl w:val="0"/>
        <w:ind w:firstLine="709"/>
      </w:pPr>
      <w:r>
        <w:t>Муниципальное автономное общеобразовательное учреждение «Начальная школа- детский сад № 14» находится на территории городского округа Первоуральск, имеет 35-</w:t>
      </w:r>
      <w:r>
        <w:lastRenderedPageBreak/>
        <w:t>летнюю историю, сложившиеся традиции в воспитании и обучении, и ориентируется на современные требования в сфере образования.</w:t>
      </w:r>
    </w:p>
    <w:p w:rsidR="0017159C" w:rsidRPr="0017159C" w:rsidRDefault="0017159C" w:rsidP="0017159C">
      <w:pPr>
        <w:widowControl w:val="0"/>
        <w:ind w:firstLine="709"/>
        <w:rPr>
          <w:bCs/>
        </w:rPr>
      </w:pPr>
      <w:r w:rsidRPr="00D9702B">
        <w:rPr>
          <w:bCs/>
        </w:rPr>
        <w:t>Миссия МАОУ НШ-ДС № 14</w:t>
      </w:r>
      <w:r w:rsidRPr="0017159C">
        <w:rPr>
          <w:b/>
        </w:rPr>
        <w:t xml:space="preserve"> </w:t>
      </w:r>
      <w:r w:rsidRPr="0017159C">
        <w:rPr>
          <w:bCs/>
        </w:rPr>
        <w:t>– формирование единого образовательного пространства в условиях функционирования образовательной организации как социокультурного центра микрорайона.</w:t>
      </w:r>
    </w:p>
    <w:p w:rsidR="00B668EC" w:rsidRDefault="0017159C" w:rsidP="0017159C">
      <w:pPr>
        <w:widowControl w:val="0"/>
        <w:ind w:firstLine="709"/>
      </w:pPr>
      <w:r w:rsidRPr="00D9702B">
        <w:rPr>
          <w:bCs/>
        </w:rPr>
        <w:t>Приоритетная цель учреждения</w:t>
      </w:r>
      <w:r w:rsidRPr="0017159C">
        <w:rPr>
          <w:b/>
        </w:rPr>
        <w:t xml:space="preserve"> </w:t>
      </w:r>
      <w:r w:rsidRPr="0017159C">
        <w:rPr>
          <w:bCs/>
        </w:rPr>
        <w:t>– обеспеч</w:t>
      </w:r>
      <w:r>
        <w:rPr>
          <w:bCs/>
        </w:rPr>
        <w:t>ить</w:t>
      </w:r>
      <w:r w:rsidRPr="0017159C">
        <w:rPr>
          <w:bCs/>
        </w:rPr>
        <w:t xml:space="preserve"> осуществление единого подхода в условиях преемственности дошкольного и начального общего образования к формированию благоприятного школьного климата, развитие современной здоровьесберегающей, мотивирующей, образовательной и воспитательной среды, активизацию учебной, интеллектуальной, творческой, профориентационной и социальной деятельности, направленных на получение качественного образования каждым обучающимся </w:t>
      </w:r>
      <w:r>
        <w:rPr>
          <w:bCs/>
        </w:rPr>
        <w:t>МАОУ НШ-ДС № 14</w:t>
      </w:r>
      <w:r w:rsidRPr="0017159C">
        <w:rPr>
          <w:bCs/>
        </w:rPr>
        <w:t>.</w:t>
      </w:r>
      <w:r>
        <w:rPr>
          <w:bCs/>
        </w:rPr>
        <w:t xml:space="preserve"> </w:t>
      </w:r>
    </w:p>
    <w:tbl>
      <w:tblPr>
        <w:tblStyle w:val="StGen29"/>
        <w:tblW w:w="9898"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7776"/>
      </w:tblGrid>
      <w:tr w:rsidR="00B668EC" w:rsidTr="00FE3C48">
        <w:tc>
          <w:tcPr>
            <w:tcW w:w="9898" w:type="dxa"/>
            <w:gridSpan w:val="2"/>
          </w:tcPr>
          <w:p w:rsidR="00B668EC" w:rsidRDefault="00043FE4" w:rsidP="00FE3C48">
            <w:pPr>
              <w:ind w:left="284" w:right="284" w:firstLine="0"/>
              <w:jc w:val="center"/>
            </w:pPr>
            <w:r>
              <w:t>Организационно-правовое обеспечение</w:t>
            </w:r>
          </w:p>
        </w:tc>
      </w:tr>
      <w:tr w:rsidR="00B668EC" w:rsidTr="00FE3C48">
        <w:tc>
          <w:tcPr>
            <w:tcW w:w="2122" w:type="dxa"/>
          </w:tcPr>
          <w:p w:rsidR="00B668EC" w:rsidRDefault="00043FE4" w:rsidP="00FE3C48">
            <w:pPr>
              <w:ind w:left="284" w:right="284" w:firstLine="0"/>
            </w:pPr>
            <w:r>
              <w:t>Наличие свидетельств о внесении записи в ЕГРЮЛ и ЕГРН</w:t>
            </w:r>
          </w:p>
        </w:tc>
        <w:tc>
          <w:tcPr>
            <w:tcW w:w="7776" w:type="dxa"/>
          </w:tcPr>
          <w:p w:rsidR="00B668EC" w:rsidRDefault="00043FE4" w:rsidP="00FE3C48">
            <w:pPr>
              <w:spacing w:line="276" w:lineRule="auto"/>
              <w:ind w:left="284" w:right="284" w:firstLine="0"/>
            </w:pPr>
            <w:r>
              <w:rPr>
                <w:u w:val="single"/>
              </w:rPr>
              <w:t xml:space="preserve">ОГРН </w:t>
            </w:r>
            <w:r>
              <w:t>– 1126684005854 факт внесения сведений об юридическом лице подтверждён отделением ИФНС России по Свердловской области № 30</w:t>
            </w:r>
          </w:p>
          <w:p w:rsidR="00B668EC" w:rsidRDefault="00043FE4" w:rsidP="00FE3C48">
            <w:pPr>
              <w:spacing w:line="276" w:lineRule="auto"/>
              <w:ind w:left="284" w:right="284" w:firstLine="0"/>
              <w:rPr>
                <w:u w:val="single"/>
              </w:rPr>
            </w:pPr>
            <w:r>
              <w:rPr>
                <w:u w:val="single"/>
              </w:rPr>
              <w:t>ИНН</w:t>
            </w:r>
            <w:r>
              <w:t xml:space="preserve"> – 6684005260 </w:t>
            </w:r>
          </w:p>
          <w:p w:rsidR="00B668EC" w:rsidRDefault="00043FE4" w:rsidP="00FE3C48">
            <w:pPr>
              <w:spacing w:line="276" w:lineRule="auto"/>
              <w:ind w:left="284" w:right="284" w:firstLine="0"/>
            </w:pPr>
            <w:r>
              <w:rPr>
                <w:u w:val="single"/>
              </w:rPr>
              <w:t>Содержание здания</w:t>
            </w:r>
            <w:r>
              <w:t xml:space="preserve"> на праве оперативного управления; свидетельство от 23.12.2013г., запись регистрации № 66-66-16/208/2013-553</w:t>
            </w:r>
          </w:p>
          <w:p w:rsidR="00B668EC" w:rsidRDefault="00043FE4" w:rsidP="00FE3C48">
            <w:pPr>
              <w:spacing w:line="276" w:lineRule="auto"/>
              <w:ind w:left="284" w:right="284" w:firstLine="0"/>
            </w:pPr>
            <w:r>
              <w:rPr>
                <w:u w:val="single"/>
              </w:rPr>
              <w:t>Земельный участок</w:t>
            </w:r>
            <w:r>
              <w:t xml:space="preserve"> в постоянном (бессрочном) пользовании; запись в государственный кадастр сделана 29.12.2017г., выписка от 17.01.2018г., кадастровый </w:t>
            </w:r>
            <w:proofErr w:type="gramStart"/>
            <w:r>
              <w:t>номер:  66</w:t>
            </w:r>
            <w:proofErr w:type="gramEnd"/>
            <w:r>
              <w:t>:58:2902024:229</w:t>
            </w:r>
          </w:p>
        </w:tc>
      </w:tr>
      <w:tr w:rsidR="00B668EC" w:rsidTr="00FE3C48">
        <w:tc>
          <w:tcPr>
            <w:tcW w:w="2122" w:type="dxa"/>
          </w:tcPr>
          <w:p w:rsidR="00B668EC" w:rsidRDefault="00043FE4" w:rsidP="00FE3C48">
            <w:pPr>
              <w:ind w:left="284" w:right="284" w:firstLine="0"/>
            </w:pPr>
            <w:r>
              <w:t>Наличие технического паспорта</w:t>
            </w:r>
          </w:p>
        </w:tc>
        <w:tc>
          <w:tcPr>
            <w:tcW w:w="7776" w:type="dxa"/>
          </w:tcPr>
          <w:p w:rsidR="00B668EC" w:rsidRDefault="00043FE4" w:rsidP="00FE3C48">
            <w:pPr>
              <w:spacing w:line="276" w:lineRule="auto"/>
              <w:ind w:left="284" w:right="284" w:firstLine="0"/>
            </w:pPr>
            <w:r>
              <w:t xml:space="preserve">Составлен СОГУП «Областной государственный центр технической инвентаризации и регистрации недвижимости Свердловской области» по </w:t>
            </w:r>
            <w:proofErr w:type="gramStart"/>
            <w:r>
              <w:t>состоянию  на</w:t>
            </w:r>
            <w:proofErr w:type="gramEnd"/>
            <w:r>
              <w:t xml:space="preserve"> 13 ноября 2020г., номер дела 6848/01/51-01</w:t>
            </w:r>
          </w:p>
        </w:tc>
      </w:tr>
      <w:tr w:rsidR="00B668EC" w:rsidTr="00FE3C48">
        <w:tc>
          <w:tcPr>
            <w:tcW w:w="2122" w:type="dxa"/>
          </w:tcPr>
          <w:p w:rsidR="00B668EC" w:rsidRDefault="00043FE4" w:rsidP="00FE3C48">
            <w:pPr>
              <w:ind w:left="284" w:right="284" w:firstLine="0"/>
            </w:pPr>
            <w:r>
              <w:t>Наличие Устава</w:t>
            </w:r>
          </w:p>
        </w:tc>
        <w:tc>
          <w:tcPr>
            <w:tcW w:w="7776" w:type="dxa"/>
          </w:tcPr>
          <w:p w:rsidR="00B668EC" w:rsidRDefault="00043FE4" w:rsidP="00FE3C48">
            <w:pPr>
              <w:spacing w:line="276" w:lineRule="auto"/>
              <w:ind w:left="284" w:right="284" w:firstLine="0"/>
            </w:pPr>
            <w:r>
              <w:t xml:space="preserve">Утверждён постановлением Администрации городского округа Первоуральск от 31.07.2014г. № 1996 </w:t>
            </w:r>
          </w:p>
          <w:p w:rsidR="00B668EC" w:rsidRDefault="00043FE4" w:rsidP="00FE3C48">
            <w:pPr>
              <w:spacing w:line="276" w:lineRule="auto"/>
              <w:ind w:left="284" w:right="284" w:firstLine="0"/>
            </w:pPr>
            <w:r>
              <w:t>(в редакции от 24.05.2019г. № 869</w:t>
            </w:r>
            <w:r w:rsidR="00FE3C48">
              <w:t xml:space="preserve"> и от </w:t>
            </w:r>
            <w:r w:rsidR="00FE3C48" w:rsidRPr="00FE3C48">
              <w:t>18.12.2024г. № 3274</w:t>
            </w:r>
            <w:r>
              <w:t>)</w:t>
            </w:r>
          </w:p>
        </w:tc>
      </w:tr>
      <w:tr w:rsidR="00B668EC" w:rsidTr="00FE3C48">
        <w:tc>
          <w:tcPr>
            <w:tcW w:w="2122" w:type="dxa"/>
          </w:tcPr>
          <w:p w:rsidR="00B668EC" w:rsidRDefault="00043FE4" w:rsidP="00FE3C48">
            <w:pPr>
              <w:ind w:left="284" w:right="284" w:firstLine="0"/>
            </w:pPr>
            <w:r>
              <w:t>Наличие документов на право ведения образовательной деятельности</w:t>
            </w:r>
          </w:p>
        </w:tc>
        <w:tc>
          <w:tcPr>
            <w:tcW w:w="7776" w:type="dxa"/>
          </w:tcPr>
          <w:p w:rsidR="00B668EC" w:rsidRDefault="00043FE4" w:rsidP="00FE3C48">
            <w:pPr>
              <w:spacing w:line="276" w:lineRule="auto"/>
              <w:ind w:left="284" w:right="284" w:firstLine="0"/>
            </w:pPr>
            <w:r>
              <w:t>Выписка из реестра лицензий:</w:t>
            </w:r>
          </w:p>
          <w:p w:rsidR="00B668EC" w:rsidRDefault="00043FE4" w:rsidP="00FE3C48">
            <w:pPr>
              <w:spacing w:line="276" w:lineRule="auto"/>
              <w:ind w:left="284" w:right="284" w:firstLine="0"/>
            </w:pPr>
            <w:r>
              <w:rPr>
                <w:u w:val="single"/>
              </w:rPr>
              <w:t>регистрационный № ЛО35-01277-66/00194258</w:t>
            </w:r>
            <w:r>
              <w:t xml:space="preserve"> </w:t>
            </w:r>
          </w:p>
          <w:p w:rsidR="00B668EC" w:rsidRDefault="00043FE4" w:rsidP="00FE3C48">
            <w:pPr>
              <w:spacing w:line="276" w:lineRule="auto"/>
              <w:ind w:left="284" w:right="284" w:firstLine="0"/>
            </w:pPr>
            <w:r>
              <w:t>Выписка из государственной информационной системы “Реестр организаций, осуществляющих образовательную деятельность по имеющимся аккредитацию образовательным программам”:</w:t>
            </w:r>
          </w:p>
          <w:p w:rsidR="00043FE4" w:rsidRDefault="00043FE4" w:rsidP="00D9702B">
            <w:pPr>
              <w:spacing w:line="276" w:lineRule="auto"/>
              <w:ind w:left="284" w:right="284" w:firstLine="0"/>
            </w:pPr>
            <w:r>
              <w:rPr>
                <w:u w:val="single"/>
              </w:rPr>
              <w:t>регистрационный номер государственной аккредитации 9502</w:t>
            </w:r>
            <w:r>
              <w:t xml:space="preserve"> </w:t>
            </w:r>
          </w:p>
        </w:tc>
      </w:tr>
      <w:tr w:rsidR="00B668EC" w:rsidTr="00FE3C48">
        <w:tc>
          <w:tcPr>
            <w:tcW w:w="2122" w:type="dxa"/>
          </w:tcPr>
          <w:p w:rsidR="00B668EC" w:rsidRDefault="00043FE4" w:rsidP="00FE3C48">
            <w:pPr>
              <w:ind w:left="284" w:right="284" w:firstLine="0"/>
            </w:pPr>
            <w:r>
              <w:t>Наличие ЛНА в части содержания образования</w:t>
            </w:r>
          </w:p>
        </w:tc>
        <w:tc>
          <w:tcPr>
            <w:tcW w:w="7776" w:type="dxa"/>
          </w:tcPr>
          <w:p w:rsidR="00B668EC" w:rsidRDefault="00043FE4" w:rsidP="00FE3C48">
            <w:pPr>
              <w:ind w:left="284" w:right="284" w:firstLine="0"/>
            </w:pPr>
            <w:r>
              <w:rPr>
                <w:u w:val="single"/>
              </w:rPr>
              <w:t>на 2024/2025 учебный год:</w:t>
            </w:r>
            <w:r>
              <w:t xml:space="preserve"> ООП ДО, ООП НОО, ООП ДОП, АООП НОО и АООП ДО, утвержденные приказом МАОУ НШ-ДС № 14 от 31.08.2023г. № 328-од/об (в редакции от 02.09.2024г. № 355-од/об)</w:t>
            </w:r>
          </w:p>
        </w:tc>
      </w:tr>
    </w:tbl>
    <w:p w:rsidR="00B668EC" w:rsidRDefault="00B668EC">
      <w:pPr>
        <w:spacing w:line="331" w:lineRule="auto"/>
        <w:rPr>
          <w:b/>
          <w:color w:val="FF0000"/>
        </w:rPr>
      </w:pPr>
    </w:p>
    <w:p w:rsidR="00B668EC" w:rsidRDefault="00043FE4">
      <w:pPr>
        <w:ind w:firstLine="709"/>
      </w:pPr>
      <w:r>
        <w:lastRenderedPageBreak/>
        <w:t xml:space="preserve">Режим организации образовательной деятельности. </w:t>
      </w:r>
    </w:p>
    <w:p w:rsidR="00B668EC" w:rsidRDefault="00043FE4">
      <w:pPr>
        <w:ind w:firstLine="709"/>
      </w:pPr>
      <w:r>
        <w:t xml:space="preserve">Обучение ведется в режиме 5-дневной недели для обучающихся дошкольных групп и классов начальной школы. Обучение в начальной школе организовано в одну смену, дошкольные группы функционируют в режиме 10,5-часового дня. Внеурочная деятельность, включающая дополнительное образование, для обучающихся начальной школы предусмотрена во второй половине дня, для детей дошкольного возраста – после 17.30. </w:t>
      </w:r>
    </w:p>
    <w:p w:rsidR="00B668EC" w:rsidRDefault="00043FE4">
      <w:pPr>
        <w:ind w:firstLine="709"/>
      </w:pPr>
      <w:r>
        <w:t xml:space="preserve"> Продолжительность учебного года на уровне начального общего образования составляет 33 учебные недели для 1 класса и 34 недели для 2 – 4 классов. Учебный год разделен на четыре четверти. Завершение учебного года для обучающихся дошкольных групп и начальной школы – 31 августа. Продолжительность каникул в течение учебного года составляет не менее 30 календарных дней.  Для детей дошкольного возраста предусмотрена возможность отпуска без сохранения родительской платы в количестве 60 календарных дней.</w:t>
      </w:r>
    </w:p>
    <w:p w:rsidR="00B668EC" w:rsidRDefault="00B668EC">
      <w:pPr>
        <w:ind w:firstLine="709"/>
        <w:rPr>
          <w:b/>
        </w:rPr>
      </w:pPr>
    </w:p>
    <w:p w:rsidR="00B668EC" w:rsidRDefault="00043FE4">
      <w:pPr>
        <w:ind w:firstLine="709"/>
        <w:rPr>
          <w:b/>
        </w:rPr>
      </w:pPr>
      <w:r>
        <w:rPr>
          <w:b/>
        </w:rPr>
        <w:t>Раздел 2. Особенности управления.</w:t>
      </w:r>
    </w:p>
    <w:p w:rsidR="00B668EC" w:rsidRDefault="00043FE4">
      <w:pPr>
        <w:ind w:firstLine="709"/>
      </w:pPr>
      <w:r>
        <w:t>Управление учреждением осуществляется в соответствии с федеральным законом Российской Федерации от 29.12.2012г. № 273-ФЗ «Об образовании в Российской Федерации», Уставом МАОУ-НШ-ДС № 14 на принципах демократичности, открытости, приоритета общечеловеческих ценностей, охраны жизни и здоровья человека, свободного развития личности.</w:t>
      </w:r>
    </w:p>
    <w:p w:rsidR="00B668EC" w:rsidRDefault="00043FE4">
      <w:pPr>
        <w:ind w:firstLine="709"/>
      </w:pPr>
      <w:r>
        <w:t>Управление строится на принципах единоначалия и коллегиальности. Текущее руководство Учреждением осуществляет директор, прошедший соответствующую аттестацию, действующий в соответствии с законодательством Российской Федерации, Уставом, трудовым договором и должностной инструкцией. С 2012 года директором является Грунская Марина Ивановна, дата последней аттестации на соответствие занимаемой должности – 13.03.2023г. (распоряжение Управления образования городского округа Первоуральск от 21.11.2023г. № 373).</w:t>
      </w:r>
    </w:p>
    <w:p w:rsidR="00B668EC" w:rsidRDefault="00043FE4">
      <w:pPr>
        <w:widowControl w:val="0"/>
        <w:ind w:firstLine="709"/>
      </w:pPr>
      <w:r>
        <w:t xml:space="preserve">Коллегиальными органами управления в Учреждении являются: </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Педагогический совет, Наблюдательный совет, Совет родителей, Общее собрание трудового коллектива.</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Аппарат управления ОО состоит из директора, заместителя директора по учебно-воспитательной и методической работе, старшего воспитателя, заведующего хозяйством.</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 xml:space="preserve">Заместитель директора ведет контрольно-аналитическую деятельность по мониторингу качества образования на уровне начального общего и дошкольного </w:t>
      </w:r>
      <w:r>
        <w:lastRenderedPageBreak/>
        <w:t>образования и качества условий для сохранения жизни и здоровья обучающихся, развития их личностных качеств и индивидуальных способностей, а также организационную деятельность с педагогическими работниками.</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Старший воспитатель осуществляет методическое сопровождение образовательного процесса в дошкольных группах, ведет мониторинг достижений детьми дошкольного возраста в освоении ими образовательных программ, устанавливает обратную связь с педагогами и организует контрольно-аналитическую деятельность.</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Заведующий хозяйством ведет мониторинг качества условий, созданных для обеспечения и сохранности МТО в полном соответствии с целями и задачами общеобразовательного учреждения; осуществляет контроль соблюдения требований к комплексной безопасности в ОО, выполняет функции контрактного управляющего.</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Основной формой координации деятельности администрации является совещание при директоре.</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Структура управления образовательным процессом:</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Директор – Педагогический совет + Совет родителей</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Директор – Методический совет – ШМО – рабочие группы</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Директор – профсоюзная организация – Общее собрание трудового коллектива.</w:t>
      </w:r>
    </w:p>
    <w:p w:rsidR="00B668EC" w:rsidRDefault="00B668EC">
      <w:pPr>
        <w:ind w:firstLine="709"/>
      </w:pPr>
    </w:p>
    <w:p w:rsidR="00B668EC" w:rsidRDefault="00043FE4">
      <w:pPr>
        <w:ind w:firstLine="709"/>
      </w:pPr>
      <w:r>
        <w:t>В управлении МАОУ НШ-ДС № 14 используются возможности информационной среды учреждения, обеспечивается прозрачность образовательного процесса для родителей и общества через электронный журнал на платформе АИС «Образование»,</w:t>
      </w:r>
      <w:r>
        <w:rPr>
          <w:color w:val="FF0000"/>
        </w:rPr>
        <w:t xml:space="preserve"> </w:t>
      </w:r>
      <w:r>
        <w:t xml:space="preserve">официальный сайт в сети Интернет, страницы в социальной сети ВКонтакте. </w:t>
      </w:r>
    </w:p>
    <w:p w:rsidR="00B668EC" w:rsidRDefault="00B668EC">
      <w:pPr>
        <w:spacing w:line="276" w:lineRule="auto"/>
        <w:ind w:firstLine="708"/>
        <w:rPr>
          <w:color w:val="FF0000"/>
        </w:rPr>
      </w:pPr>
    </w:p>
    <w:p w:rsidR="00B668EC" w:rsidRDefault="00043FE4">
      <w:pPr>
        <w:ind w:firstLine="709"/>
        <w:rPr>
          <w:b/>
        </w:rPr>
      </w:pPr>
      <w:r>
        <w:rPr>
          <w:b/>
        </w:rPr>
        <w:t>Раздел 3. Образовательная деятельность.</w:t>
      </w:r>
    </w:p>
    <w:p w:rsidR="00B668EC" w:rsidRDefault="00043FE4">
      <w:pPr>
        <w:ind w:firstLine="709"/>
        <w:rPr>
          <w:b/>
        </w:rPr>
      </w:pPr>
      <w:r>
        <w:rPr>
          <w:b/>
        </w:rPr>
        <w:t xml:space="preserve">3.1 Контингент образовательного учреждения. </w:t>
      </w:r>
    </w:p>
    <w:p w:rsidR="00B668EC" w:rsidRDefault="00043FE4">
      <w:pPr>
        <w:ind w:firstLine="709"/>
        <w:rPr>
          <w:color w:val="FF0000"/>
        </w:rPr>
      </w:pPr>
      <w:r>
        <w:t xml:space="preserve">В 2024 году количество обучающихся в МАОУ НШ-ДС № 14 составляло в среднем </w:t>
      </w:r>
      <w:r>
        <w:rPr>
          <w:color w:val="000000" w:themeColor="text1"/>
        </w:rPr>
        <w:t>130 человек</w:t>
      </w:r>
      <w:r>
        <w:rPr>
          <w:color w:val="FF0000"/>
        </w:rPr>
        <w:t>:</w:t>
      </w:r>
    </w:p>
    <w:p w:rsidR="00B668EC" w:rsidRDefault="00B668EC">
      <w:pPr>
        <w:ind w:firstLine="709"/>
        <w:rPr>
          <w:color w:val="FF0000"/>
        </w:rPr>
      </w:pPr>
    </w:p>
    <w:tbl>
      <w:tblPr>
        <w:tblStyle w:val="StGen30"/>
        <w:tblW w:w="98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6"/>
        <w:gridCol w:w="4927"/>
      </w:tblGrid>
      <w:tr w:rsidR="00B668EC">
        <w:tc>
          <w:tcPr>
            <w:tcW w:w="4926" w:type="dxa"/>
          </w:tcPr>
          <w:p w:rsidR="00B668EC" w:rsidRDefault="00043FE4">
            <w:pPr>
              <w:spacing w:line="360" w:lineRule="auto"/>
              <w:ind w:firstLine="0"/>
              <w:jc w:val="center"/>
              <w:rPr>
                <w:b/>
              </w:rPr>
            </w:pPr>
            <w:r>
              <w:rPr>
                <w:b/>
              </w:rPr>
              <w:t>2023-2024 учебный год (конец)</w:t>
            </w:r>
          </w:p>
        </w:tc>
        <w:tc>
          <w:tcPr>
            <w:tcW w:w="4927" w:type="dxa"/>
          </w:tcPr>
          <w:p w:rsidR="00B668EC" w:rsidRDefault="00043FE4">
            <w:pPr>
              <w:spacing w:line="360" w:lineRule="auto"/>
              <w:ind w:firstLine="0"/>
              <w:jc w:val="center"/>
              <w:rPr>
                <w:b/>
              </w:rPr>
            </w:pPr>
            <w:r>
              <w:rPr>
                <w:b/>
              </w:rPr>
              <w:t>2024-2025 учебный год (начало)</w:t>
            </w:r>
          </w:p>
        </w:tc>
      </w:tr>
      <w:tr w:rsidR="00B668EC">
        <w:tc>
          <w:tcPr>
            <w:tcW w:w="4926" w:type="dxa"/>
          </w:tcPr>
          <w:p w:rsidR="00B668EC" w:rsidRDefault="00043FE4">
            <w:pPr>
              <w:spacing w:line="360" w:lineRule="auto"/>
              <w:ind w:firstLine="0"/>
              <w:jc w:val="center"/>
            </w:pPr>
            <w:r>
              <w:t xml:space="preserve">разновозрастная группа №1 </w:t>
            </w:r>
            <w:proofErr w:type="gramStart"/>
            <w:r>
              <w:t>–  13</w:t>
            </w:r>
            <w:proofErr w:type="gramEnd"/>
            <w:r>
              <w:t xml:space="preserve"> человек</w:t>
            </w:r>
          </w:p>
          <w:p w:rsidR="00B668EC" w:rsidRDefault="00043FE4">
            <w:pPr>
              <w:spacing w:line="360" w:lineRule="auto"/>
              <w:ind w:firstLine="0"/>
              <w:jc w:val="center"/>
            </w:pPr>
            <w:r>
              <w:t xml:space="preserve">средняя группа </w:t>
            </w:r>
            <w:proofErr w:type="gramStart"/>
            <w:r>
              <w:t>–  19</w:t>
            </w:r>
            <w:proofErr w:type="gramEnd"/>
            <w:r>
              <w:t xml:space="preserve"> человек</w:t>
            </w:r>
          </w:p>
          <w:p w:rsidR="00B668EC" w:rsidRDefault="00043FE4">
            <w:pPr>
              <w:spacing w:line="360" w:lineRule="auto"/>
              <w:ind w:firstLine="0"/>
              <w:jc w:val="center"/>
            </w:pPr>
            <w:r>
              <w:t>разновозрастная группа №2 – 23 человека</w:t>
            </w:r>
          </w:p>
          <w:p w:rsidR="00B668EC" w:rsidRDefault="00043FE4">
            <w:pPr>
              <w:spacing w:line="360" w:lineRule="auto"/>
              <w:ind w:firstLine="0"/>
              <w:jc w:val="center"/>
            </w:pPr>
            <w:r>
              <w:t xml:space="preserve">Всего детей в детском саду: 55 человек, из них категории </w:t>
            </w:r>
            <w:proofErr w:type="gramStart"/>
            <w:r>
              <w:t>ОВЗ  –</w:t>
            </w:r>
            <w:proofErr w:type="gramEnd"/>
            <w:r>
              <w:t xml:space="preserve"> 1 человек.</w:t>
            </w:r>
          </w:p>
          <w:p w:rsidR="00B668EC" w:rsidRDefault="00043FE4">
            <w:pPr>
              <w:spacing w:line="360" w:lineRule="auto"/>
              <w:ind w:firstLine="0"/>
              <w:jc w:val="center"/>
            </w:pPr>
            <w:r>
              <w:lastRenderedPageBreak/>
              <w:t xml:space="preserve">1 класс – </w:t>
            </w:r>
            <w:proofErr w:type="gramStart"/>
            <w:r>
              <w:t>24  человек</w:t>
            </w:r>
            <w:proofErr w:type="gramEnd"/>
          </w:p>
          <w:p w:rsidR="00B668EC" w:rsidRDefault="00043FE4">
            <w:pPr>
              <w:spacing w:line="360" w:lineRule="auto"/>
              <w:ind w:firstLine="0"/>
              <w:jc w:val="center"/>
            </w:pPr>
            <w:r>
              <w:t xml:space="preserve">2 класс – </w:t>
            </w:r>
            <w:proofErr w:type="gramStart"/>
            <w:r>
              <w:t>20  человек</w:t>
            </w:r>
            <w:proofErr w:type="gramEnd"/>
          </w:p>
          <w:p w:rsidR="00B668EC" w:rsidRDefault="00043FE4">
            <w:pPr>
              <w:spacing w:line="360" w:lineRule="auto"/>
              <w:ind w:firstLine="0"/>
              <w:jc w:val="center"/>
            </w:pPr>
            <w:r>
              <w:t xml:space="preserve">3 класс </w:t>
            </w:r>
            <w:proofErr w:type="gramStart"/>
            <w:r>
              <w:t>-  16</w:t>
            </w:r>
            <w:proofErr w:type="gramEnd"/>
            <w:r>
              <w:t xml:space="preserve">  человек</w:t>
            </w:r>
          </w:p>
          <w:p w:rsidR="00B668EC" w:rsidRDefault="00043FE4">
            <w:pPr>
              <w:spacing w:line="360" w:lineRule="auto"/>
              <w:ind w:firstLine="0"/>
              <w:jc w:val="center"/>
            </w:pPr>
            <w:r>
              <w:t xml:space="preserve">4 класс – </w:t>
            </w:r>
            <w:proofErr w:type="gramStart"/>
            <w:r>
              <w:t>16  человек</w:t>
            </w:r>
            <w:proofErr w:type="gramEnd"/>
          </w:p>
          <w:p w:rsidR="00B668EC" w:rsidRDefault="00043FE4">
            <w:pPr>
              <w:shd w:val="clear" w:color="FFFFFF" w:themeColor="background1" w:fill="FFFFFF" w:themeFill="background1"/>
              <w:spacing w:line="360" w:lineRule="auto"/>
              <w:ind w:firstLine="0"/>
              <w:jc w:val="center"/>
              <w:rPr>
                <w:color w:val="000000" w:themeColor="text1"/>
              </w:rPr>
            </w:pPr>
            <w:r>
              <w:t xml:space="preserve">Всего детей в школе: 76 человек, из них категории </w:t>
            </w:r>
            <w:r>
              <w:rPr>
                <w:color w:val="000000" w:themeColor="text1"/>
              </w:rPr>
              <w:t>ОВЗ – 6 человек.</w:t>
            </w:r>
          </w:p>
        </w:tc>
        <w:tc>
          <w:tcPr>
            <w:tcW w:w="4927" w:type="dxa"/>
          </w:tcPr>
          <w:p w:rsidR="00B668EC" w:rsidRDefault="00043FE4">
            <w:pPr>
              <w:spacing w:line="360" w:lineRule="auto"/>
              <w:ind w:firstLine="0"/>
              <w:jc w:val="center"/>
              <w:rPr>
                <w:color w:val="000000" w:themeColor="text1"/>
              </w:rPr>
            </w:pPr>
            <w:r>
              <w:rPr>
                <w:color w:val="000000" w:themeColor="text1"/>
              </w:rPr>
              <w:lastRenderedPageBreak/>
              <w:t xml:space="preserve">разновозрастная группа №1 </w:t>
            </w:r>
            <w:proofErr w:type="gramStart"/>
            <w:r>
              <w:rPr>
                <w:color w:val="000000" w:themeColor="text1"/>
              </w:rPr>
              <w:t>–  14</w:t>
            </w:r>
            <w:proofErr w:type="gramEnd"/>
            <w:r>
              <w:rPr>
                <w:color w:val="000000" w:themeColor="text1"/>
              </w:rPr>
              <w:t xml:space="preserve"> человек</w:t>
            </w:r>
          </w:p>
          <w:p w:rsidR="00B668EC" w:rsidRDefault="00043FE4">
            <w:pPr>
              <w:spacing w:line="360" w:lineRule="auto"/>
              <w:ind w:firstLine="0"/>
              <w:jc w:val="center"/>
              <w:rPr>
                <w:color w:val="000000" w:themeColor="text1"/>
              </w:rPr>
            </w:pPr>
            <w:r>
              <w:rPr>
                <w:color w:val="000000" w:themeColor="text1"/>
              </w:rPr>
              <w:t xml:space="preserve">средняя группа </w:t>
            </w:r>
            <w:proofErr w:type="gramStart"/>
            <w:r>
              <w:rPr>
                <w:color w:val="000000" w:themeColor="text1"/>
              </w:rPr>
              <w:t>–  18</w:t>
            </w:r>
            <w:proofErr w:type="gramEnd"/>
            <w:r>
              <w:rPr>
                <w:color w:val="000000" w:themeColor="text1"/>
              </w:rPr>
              <w:t xml:space="preserve"> человек</w:t>
            </w:r>
          </w:p>
          <w:p w:rsidR="00B668EC" w:rsidRDefault="00043FE4">
            <w:pPr>
              <w:spacing w:line="360" w:lineRule="auto"/>
              <w:ind w:firstLine="0"/>
              <w:jc w:val="center"/>
              <w:rPr>
                <w:color w:val="000000" w:themeColor="text1"/>
              </w:rPr>
            </w:pPr>
            <w:r>
              <w:rPr>
                <w:color w:val="000000" w:themeColor="text1"/>
              </w:rPr>
              <w:t>разновозрастная группа №2 – 21 человека</w:t>
            </w:r>
          </w:p>
          <w:p w:rsidR="00B668EC" w:rsidRDefault="00043FE4">
            <w:pPr>
              <w:spacing w:line="360" w:lineRule="auto"/>
              <w:ind w:firstLine="0"/>
              <w:jc w:val="center"/>
              <w:rPr>
                <w:color w:val="000000" w:themeColor="text1"/>
              </w:rPr>
            </w:pPr>
            <w:r>
              <w:rPr>
                <w:color w:val="000000" w:themeColor="text1"/>
              </w:rPr>
              <w:t>Всего детей в детском саду: 53 человек</w:t>
            </w:r>
          </w:p>
          <w:p w:rsidR="00B668EC" w:rsidRDefault="00043FE4">
            <w:pPr>
              <w:spacing w:line="360" w:lineRule="auto"/>
              <w:ind w:firstLine="0"/>
              <w:jc w:val="center"/>
              <w:rPr>
                <w:color w:val="000000" w:themeColor="text1"/>
              </w:rPr>
            </w:pPr>
            <w:r>
              <w:rPr>
                <w:color w:val="000000" w:themeColor="text1"/>
              </w:rPr>
              <w:t xml:space="preserve">1 класс – </w:t>
            </w:r>
            <w:proofErr w:type="gramStart"/>
            <w:r>
              <w:rPr>
                <w:color w:val="000000" w:themeColor="text1"/>
              </w:rPr>
              <w:t>18  человек</w:t>
            </w:r>
            <w:proofErr w:type="gramEnd"/>
          </w:p>
          <w:p w:rsidR="00B668EC" w:rsidRDefault="00043FE4">
            <w:pPr>
              <w:spacing w:line="360" w:lineRule="auto"/>
              <w:ind w:firstLine="0"/>
              <w:jc w:val="center"/>
              <w:rPr>
                <w:color w:val="000000" w:themeColor="text1"/>
              </w:rPr>
            </w:pPr>
            <w:r>
              <w:rPr>
                <w:color w:val="000000" w:themeColor="text1"/>
              </w:rPr>
              <w:lastRenderedPageBreak/>
              <w:t xml:space="preserve">2 класс – </w:t>
            </w:r>
            <w:proofErr w:type="gramStart"/>
            <w:r>
              <w:rPr>
                <w:color w:val="000000" w:themeColor="text1"/>
              </w:rPr>
              <w:t>23  человек</w:t>
            </w:r>
            <w:proofErr w:type="gramEnd"/>
          </w:p>
          <w:p w:rsidR="00B668EC" w:rsidRDefault="00043FE4">
            <w:pPr>
              <w:spacing w:line="360" w:lineRule="auto"/>
              <w:ind w:firstLine="0"/>
              <w:jc w:val="center"/>
              <w:rPr>
                <w:color w:val="000000" w:themeColor="text1"/>
              </w:rPr>
            </w:pPr>
            <w:r>
              <w:rPr>
                <w:color w:val="000000" w:themeColor="text1"/>
              </w:rPr>
              <w:t xml:space="preserve">3 класс </w:t>
            </w:r>
            <w:proofErr w:type="gramStart"/>
            <w:r>
              <w:rPr>
                <w:color w:val="000000" w:themeColor="text1"/>
              </w:rPr>
              <w:t>-  20</w:t>
            </w:r>
            <w:proofErr w:type="gramEnd"/>
            <w:r>
              <w:rPr>
                <w:color w:val="000000" w:themeColor="text1"/>
              </w:rPr>
              <w:t xml:space="preserve">  человек</w:t>
            </w:r>
          </w:p>
          <w:p w:rsidR="00B668EC" w:rsidRDefault="00043FE4">
            <w:pPr>
              <w:spacing w:line="360" w:lineRule="auto"/>
              <w:ind w:firstLine="0"/>
              <w:jc w:val="center"/>
              <w:rPr>
                <w:color w:val="000000" w:themeColor="text1"/>
              </w:rPr>
            </w:pPr>
            <w:r>
              <w:rPr>
                <w:color w:val="000000" w:themeColor="text1"/>
              </w:rPr>
              <w:t xml:space="preserve">4 класс – </w:t>
            </w:r>
            <w:proofErr w:type="gramStart"/>
            <w:r>
              <w:rPr>
                <w:color w:val="000000" w:themeColor="text1"/>
              </w:rPr>
              <w:t>15  человек</w:t>
            </w:r>
            <w:proofErr w:type="gramEnd"/>
          </w:p>
          <w:p w:rsidR="00B668EC" w:rsidRDefault="00043FE4">
            <w:pPr>
              <w:spacing w:line="360" w:lineRule="auto"/>
              <w:ind w:firstLine="0"/>
              <w:jc w:val="center"/>
            </w:pPr>
            <w:r>
              <w:t xml:space="preserve">Всего детей в школе: 76 человек, из них категории </w:t>
            </w:r>
            <w:r>
              <w:rPr>
                <w:color w:val="000000" w:themeColor="text1"/>
              </w:rPr>
              <w:t>ОВЗ – 7 человек.</w:t>
            </w:r>
          </w:p>
        </w:tc>
      </w:tr>
    </w:tbl>
    <w:p w:rsidR="00B668EC" w:rsidRDefault="00B668EC">
      <w:pPr>
        <w:spacing w:line="276" w:lineRule="auto"/>
        <w:ind w:firstLine="708"/>
        <w:rPr>
          <w:color w:val="FF0000"/>
        </w:rPr>
      </w:pPr>
    </w:p>
    <w:p w:rsidR="00B668EC" w:rsidRDefault="00043FE4">
      <w:pPr>
        <w:ind w:firstLine="709"/>
      </w:pPr>
      <w:r>
        <w:t xml:space="preserve">Анализ состава контингента показал, что в учреждении 20 семей являются многодетными, из них детей –   41 человек (18 – в детском саду, 23 – в школе). </w:t>
      </w:r>
    </w:p>
    <w:p w:rsidR="00B668EC" w:rsidRDefault="00043FE4">
      <w:pPr>
        <w:ind w:firstLine="709"/>
        <w:rPr>
          <w:color w:val="000000" w:themeColor="text1"/>
        </w:rPr>
      </w:pPr>
      <w:r>
        <w:t>В</w:t>
      </w:r>
      <w:r>
        <w:rPr>
          <w:color w:val="000000" w:themeColor="text1"/>
        </w:rPr>
        <w:t xml:space="preserve"> МАО</w:t>
      </w:r>
      <w:r>
        <w:t>У НШ-ДС № 14 обучается 1 ребенок-инвалид, и на конец года 7 человек являются обучающимися с ограниченными возможностями здоровья, которым рекомендовано обучение по адаптированной программе и сопровождение узкими специал</w:t>
      </w:r>
      <w:r>
        <w:rPr>
          <w:color w:val="000000" w:themeColor="text1"/>
        </w:rPr>
        <w:t>истами.</w:t>
      </w:r>
    </w:p>
    <w:p w:rsidR="00B668EC" w:rsidRDefault="00043FE4">
      <w:pPr>
        <w:ind w:firstLine="709"/>
      </w:pPr>
      <w:r>
        <w:t xml:space="preserve">Семей, пострадавших от стихийных бедствий, нет. </w:t>
      </w:r>
    </w:p>
    <w:p w:rsidR="00B668EC" w:rsidRDefault="00043FE4">
      <w:pPr>
        <w:ind w:firstLine="709"/>
      </w:pPr>
      <w:r>
        <w:t>Количество малообеспеченных семей составляет 11, из которых детей – 15 человек (7 – в детском саду, 8 – в школе).</w:t>
      </w:r>
    </w:p>
    <w:p w:rsidR="00B668EC" w:rsidRDefault="00043FE4">
      <w:pPr>
        <w:ind w:firstLine="709"/>
        <w:rPr>
          <w:color w:val="FF0000"/>
        </w:rPr>
      </w:pPr>
      <w:r>
        <w:t>Детей, оставшихся без попечения родителей в школе нет. Есть один опекаемый ребенок в дошкольной группе.</w:t>
      </w:r>
      <w:r>
        <w:rPr>
          <w:color w:val="FF0000"/>
        </w:rPr>
        <w:t xml:space="preserve"> </w:t>
      </w:r>
    </w:p>
    <w:p w:rsidR="00B668EC" w:rsidRDefault="00043FE4">
      <w:pPr>
        <w:ind w:firstLine="709"/>
        <w:rPr>
          <w:color w:val="000000" w:themeColor="text1"/>
        </w:rPr>
      </w:pPr>
      <w:r>
        <w:rPr>
          <w:color w:val="000000" w:themeColor="text1"/>
        </w:rPr>
        <w:t xml:space="preserve">Неполных семей 11 (2 в детском саду и 10 в школе, (из </w:t>
      </w:r>
      <w:proofErr w:type="gramStart"/>
      <w:r>
        <w:rPr>
          <w:color w:val="000000" w:themeColor="text1"/>
        </w:rPr>
        <w:t>них  общих</w:t>
      </w:r>
      <w:proofErr w:type="gramEnd"/>
      <w:r>
        <w:rPr>
          <w:color w:val="000000" w:themeColor="text1"/>
        </w:rPr>
        <w:t xml:space="preserve"> по школе и саду  2 семьи)</w:t>
      </w:r>
    </w:p>
    <w:p w:rsidR="00B668EC" w:rsidRDefault="00043FE4">
      <w:pPr>
        <w:ind w:firstLine="709"/>
        <w:rPr>
          <w:color w:val="FF0000"/>
        </w:rPr>
      </w:pPr>
      <w:r>
        <w:rPr>
          <w:color w:val="000000" w:themeColor="text1"/>
        </w:rPr>
        <w:t>Неблагополучных семей, в которых родители уклоняются от воспитания детей или в которых родители лишены родительских прав, нет</w:t>
      </w:r>
      <w:r>
        <w:rPr>
          <w:color w:val="FF0000"/>
        </w:rPr>
        <w:t>.</w:t>
      </w:r>
    </w:p>
    <w:p w:rsidR="00B668EC" w:rsidRDefault="00043FE4">
      <w:pPr>
        <w:ind w:firstLine="709"/>
      </w:pPr>
      <w:r>
        <w:t xml:space="preserve">Детей, стоящих на учете в инспекции по делам несовершеннолетних нет, </w:t>
      </w:r>
      <w:proofErr w:type="gramStart"/>
      <w:r>
        <w:t>на  внутришкольном</w:t>
      </w:r>
      <w:proofErr w:type="gramEnd"/>
      <w:r>
        <w:t xml:space="preserve"> учете 1 обучающийся 2 класса.</w:t>
      </w:r>
    </w:p>
    <w:p w:rsidR="00B668EC" w:rsidRDefault="00043FE4">
      <w:pPr>
        <w:ind w:firstLine="709"/>
      </w:pPr>
      <w:r>
        <w:t>В школе есть дети, родители которых находятся на СВО (4 семьи, в школе 3 семьи и 2 семьи в детском саду, но 1 семья общая).</w:t>
      </w:r>
    </w:p>
    <w:p w:rsidR="00B668EC" w:rsidRDefault="00043FE4">
      <w:pPr>
        <w:ind w:firstLine="709"/>
      </w:pPr>
      <w:r>
        <w:t>На протяжении нескольких лет МАОУ НШ-ДС № 14 сохраняет свой контингент. Большинство обучающихся проживает в микрорайоне школы. Социограмма наших учащихся объективно соответствует социальному положению жителей нашего микрорайона.</w:t>
      </w:r>
    </w:p>
    <w:p w:rsidR="00B668EC" w:rsidRDefault="00043FE4">
      <w:pPr>
        <w:ind w:firstLine="709"/>
        <w:rPr>
          <w:color w:val="000000" w:themeColor="text1"/>
        </w:rPr>
      </w:pPr>
      <w:r>
        <w:rPr>
          <w:color w:val="000000" w:themeColor="text1"/>
        </w:rPr>
        <w:t>Средняя наполняемость классов составляет 19 человек, дошкольных групп – 18 человек.</w:t>
      </w:r>
    </w:p>
    <w:p w:rsidR="00B668EC" w:rsidRDefault="00B668EC">
      <w:pPr>
        <w:ind w:firstLine="709"/>
        <w:rPr>
          <w:color w:val="000000" w:themeColor="text1"/>
        </w:rPr>
      </w:pPr>
    </w:p>
    <w:p w:rsidR="00B668EC" w:rsidRDefault="00B668EC">
      <w:pPr>
        <w:ind w:firstLine="709"/>
        <w:rPr>
          <w:color w:val="000000" w:themeColor="text1"/>
        </w:rPr>
      </w:pPr>
    </w:p>
    <w:tbl>
      <w:tblPr>
        <w:tblStyle w:val="StGen31"/>
        <w:tblW w:w="98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4"/>
        <w:gridCol w:w="1843"/>
        <w:gridCol w:w="1984"/>
        <w:gridCol w:w="2269"/>
      </w:tblGrid>
      <w:tr w:rsidR="00B668EC">
        <w:tc>
          <w:tcPr>
            <w:tcW w:w="3794" w:type="dxa"/>
            <w:tcBorders>
              <w:top w:val="single" w:sz="4" w:space="0" w:color="000000"/>
              <w:left w:val="single" w:sz="4" w:space="0" w:color="000000"/>
              <w:bottom w:val="single" w:sz="4" w:space="0" w:color="000000"/>
              <w:right w:val="single" w:sz="4" w:space="0" w:color="000000"/>
            </w:tcBorders>
            <w:shd w:val="clear" w:color="auto" w:fill="auto"/>
          </w:tcPr>
          <w:p w:rsidR="00B668EC" w:rsidRDefault="00043FE4">
            <w:pPr>
              <w:spacing w:line="360" w:lineRule="auto"/>
              <w:ind w:firstLine="0"/>
              <w:jc w:val="center"/>
            </w:pPr>
            <w:r>
              <w:lastRenderedPageBreak/>
              <w:t>Структура контингента</w:t>
            </w:r>
          </w:p>
          <w:p w:rsidR="00B668EC" w:rsidRDefault="00043FE4">
            <w:pPr>
              <w:spacing w:line="360" w:lineRule="auto"/>
              <w:ind w:firstLine="0"/>
              <w:jc w:val="center"/>
            </w:pPr>
            <w:r>
              <w:t>(по состоянию на декабрь 2024 г.)</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68EC" w:rsidRDefault="00043FE4">
            <w:pPr>
              <w:spacing w:line="360" w:lineRule="auto"/>
              <w:ind w:firstLine="0"/>
              <w:jc w:val="center"/>
            </w:pPr>
            <w:r>
              <w:t xml:space="preserve">Начальная </w:t>
            </w:r>
          </w:p>
          <w:p w:rsidR="00B668EC" w:rsidRDefault="00043FE4">
            <w:pPr>
              <w:spacing w:line="360" w:lineRule="auto"/>
              <w:ind w:firstLine="0"/>
              <w:jc w:val="center"/>
            </w:pPr>
            <w:r>
              <w:t>школа</w:t>
            </w:r>
          </w:p>
        </w:tc>
        <w:tc>
          <w:tcPr>
            <w:tcW w:w="1984" w:type="dxa"/>
            <w:tcBorders>
              <w:top w:val="single" w:sz="4" w:space="0" w:color="000000"/>
              <w:left w:val="single" w:sz="4" w:space="0" w:color="000000"/>
              <w:bottom w:val="single" w:sz="4" w:space="0" w:color="000000"/>
              <w:right w:val="single" w:sz="4" w:space="0" w:color="000000"/>
            </w:tcBorders>
          </w:tcPr>
          <w:p w:rsidR="00B668EC" w:rsidRDefault="00043FE4">
            <w:pPr>
              <w:spacing w:line="360" w:lineRule="auto"/>
              <w:ind w:firstLine="0"/>
              <w:jc w:val="center"/>
            </w:pPr>
            <w:r>
              <w:t>Дошкольные группы</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B668EC" w:rsidRDefault="00043FE4">
            <w:pPr>
              <w:spacing w:line="360" w:lineRule="auto"/>
              <w:ind w:firstLine="0"/>
              <w:jc w:val="center"/>
            </w:pPr>
            <w:r>
              <w:t>Всего по учреждению</w:t>
            </w:r>
          </w:p>
        </w:tc>
      </w:tr>
      <w:tr w:rsidR="00B668EC">
        <w:tc>
          <w:tcPr>
            <w:tcW w:w="3794" w:type="dxa"/>
            <w:tcBorders>
              <w:top w:val="single" w:sz="4" w:space="0" w:color="000000"/>
              <w:left w:val="single" w:sz="4" w:space="0" w:color="000000"/>
              <w:bottom w:val="single" w:sz="4" w:space="0" w:color="000000"/>
              <w:right w:val="single" w:sz="4" w:space="0" w:color="000000"/>
            </w:tcBorders>
            <w:shd w:val="clear" w:color="auto" w:fill="auto"/>
          </w:tcPr>
          <w:p w:rsidR="00B668EC" w:rsidRDefault="00043FE4">
            <w:pPr>
              <w:spacing w:line="360" w:lineRule="auto"/>
              <w:ind w:firstLine="0"/>
              <w:jc w:val="center"/>
            </w:pPr>
            <w:r>
              <w:t>Количество обучающихся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76</w:t>
            </w:r>
          </w:p>
          <w:p w:rsidR="00B668EC" w:rsidRDefault="00043FE4">
            <w:pPr>
              <w:spacing w:line="360" w:lineRule="auto"/>
              <w:ind w:firstLine="0"/>
              <w:jc w:val="center"/>
              <w:rPr>
                <w:color w:val="000000" w:themeColor="text1"/>
              </w:rPr>
            </w:pPr>
            <w:r>
              <w:rPr>
                <w:color w:val="000000" w:themeColor="text1"/>
              </w:rPr>
              <w:t>(средний показатель по МЗ –76 человек)</w:t>
            </w:r>
          </w:p>
        </w:tc>
        <w:tc>
          <w:tcPr>
            <w:tcW w:w="1984" w:type="dxa"/>
            <w:tcBorders>
              <w:top w:val="single" w:sz="4" w:space="0" w:color="000000"/>
              <w:left w:val="single" w:sz="4" w:space="0" w:color="000000"/>
              <w:bottom w:val="single" w:sz="4" w:space="0" w:color="000000"/>
              <w:right w:val="single" w:sz="4" w:space="0" w:color="000000"/>
            </w:tcBorders>
          </w:tcPr>
          <w:p w:rsidR="00B668EC" w:rsidRDefault="00043FE4">
            <w:pPr>
              <w:spacing w:line="360" w:lineRule="auto"/>
              <w:ind w:firstLine="0"/>
              <w:jc w:val="center"/>
              <w:rPr>
                <w:color w:val="000000" w:themeColor="text1"/>
              </w:rPr>
            </w:pPr>
            <w:r>
              <w:rPr>
                <w:color w:val="000000" w:themeColor="text1"/>
              </w:rPr>
              <w:t>54</w:t>
            </w:r>
          </w:p>
          <w:p w:rsidR="00B668EC" w:rsidRDefault="00043FE4">
            <w:pPr>
              <w:spacing w:line="360" w:lineRule="auto"/>
              <w:ind w:firstLine="0"/>
              <w:jc w:val="center"/>
              <w:rPr>
                <w:color w:val="000000" w:themeColor="text1"/>
              </w:rPr>
            </w:pPr>
            <w:r>
              <w:rPr>
                <w:color w:val="000000" w:themeColor="text1"/>
              </w:rPr>
              <w:t>(средний показатель по МЗ – 54 человек)</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130</w:t>
            </w:r>
          </w:p>
          <w:p w:rsidR="00B668EC" w:rsidRDefault="00043FE4">
            <w:pPr>
              <w:spacing w:line="360" w:lineRule="auto"/>
              <w:ind w:firstLine="0"/>
              <w:jc w:val="center"/>
              <w:rPr>
                <w:color w:val="000000" w:themeColor="text1"/>
              </w:rPr>
            </w:pPr>
            <w:r>
              <w:rPr>
                <w:color w:val="000000" w:themeColor="text1"/>
              </w:rPr>
              <w:t>(средний показатель по МЗ – 130 человек)</w:t>
            </w:r>
          </w:p>
        </w:tc>
      </w:tr>
      <w:tr w:rsidR="00B668EC">
        <w:tc>
          <w:tcPr>
            <w:tcW w:w="3794" w:type="dxa"/>
            <w:tcBorders>
              <w:top w:val="single" w:sz="4" w:space="0" w:color="000000"/>
              <w:left w:val="single" w:sz="4" w:space="0" w:color="000000"/>
              <w:bottom w:val="single" w:sz="4" w:space="0" w:color="000000"/>
              <w:right w:val="single" w:sz="4" w:space="0" w:color="000000"/>
            </w:tcBorders>
            <w:shd w:val="clear" w:color="auto" w:fill="auto"/>
          </w:tcPr>
          <w:p w:rsidR="00B668EC" w:rsidRDefault="00043FE4">
            <w:pPr>
              <w:spacing w:line="360" w:lineRule="auto"/>
              <w:ind w:firstLine="0"/>
              <w:jc w:val="center"/>
            </w:pPr>
            <w:r>
              <w:t xml:space="preserve">Общее количество </w:t>
            </w:r>
            <w:proofErr w:type="gramStart"/>
            <w:r>
              <w:t>общеобразовательных  классов</w:t>
            </w:r>
            <w:proofErr w:type="gramEnd"/>
            <w:r>
              <w:t xml:space="preserve"> (групп) / количество  детей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668EC" w:rsidRDefault="00B668EC">
            <w:pPr>
              <w:spacing w:line="360" w:lineRule="auto"/>
              <w:ind w:firstLine="0"/>
              <w:jc w:val="center"/>
              <w:rPr>
                <w:color w:val="000000" w:themeColor="text1"/>
              </w:rPr>
            </w:pPr>
          </w:p>
          <w:p w:rsidR="00B668EC" w:rsidRDefault="00043FE4">
            <w:pPr>
              <w:spacing w:line="360" w:lineRule="auto"/>
              <w:ind w:firstLine="0"/>
              <w:jc w:val="center"/>
              <w:rPr>
                <w:color w:val="000000" w:themeColor="text1"/>
              </w:rPr>
            </w:pPr>
            <w:r>
              <w:rPr>
                <w:color w:val="000000" w:themeColor="text1"/>
              </w:rPr>
              <w:t>4/76</w:t>
            </w:r>
          </w:p>
        </w:tc>
        <w:tc>
          <w:tcPr>
            <w:tcW w:w="1984" w:type="dxa"/>
            <w:tcBorders>
              <w:top w:val="single" w:sz="4" w:space="0" w:color="000000"/>
              <w:left w:val="single" w:sz="4" w:space="0" w:color="000000"/>
              <w:bottom w:val="single" w:sz="4" w:space="0" w:color="000000"/>
              <w:right w:val="single" w:sz="4" w:space="0" w:color="000000"/>
            </w:tcBorders>
          </w:tcPr>
          <w:p w:rsidR="00B668EC" w:rsidRDefault="00B668EC">
            <w:pPr>
              <w:spacing w:line="360" w:lineRule="auto"/>
              <w:ind w:firstLine="0"/>
              <w:jc w:val="center"/>
              <w:rPr>
                <w:color w:val="000000" w:themeColor="text1"/>
              </w:rPr>
            </w:pPr>
          </w:p>
          <w:p w:rsidR="00B668EC" w:rsidRDefault="00043FE4">
            <w:pPr>
              <w:spacing w:line="360" w:lineRule="auto"/>
              <w:ind w:firstLine="0"/>
              <w:jc w:val="center"/>
              <w:rPr>
                <w:color w:val="000000" w:themeColor="text1"/>
              </w:rPr>
            </w:pPr>
            <w:r>
              <w:rPr>
                <w:color w:val="000000" w:themeColor="text1"/>
              </w:rPr>
              <w:t>3/54</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B668EC" w:rsidRDefault="00B668EC">
            <w:pPr>
              <w:spacing w:line="360" w:lineRule="auto"/>
              <w:ind w:firstLine="0"/>
              <w:jc w:val="center"/>
              <w:rPr>
                <w:color w:val="000000" w:themeColor="text1"/>
              </w:rPr>
            </w:pPr>
          </w:p>
          <w:p w:rsidR="00B668EC" w:rsidRDefault="00043FE4">
            <w:pPr>
              <w:spacing w:line="360" w:lineRule="auto"/>
              <w:ind w:firstLine="0"/>
              <w:jc w:val="center"/>
              <w:rPr>
                <w:color w:val="000000" w:themeColor="text1"/>
              </w:rPr>
            </w:pPr>
            <w:r>
              <w:rPr>
                <w:color w:val="000000" w:themeColor="text1"/>
              </w:rPr>
              <w:t>7/130</w:t>
            </w:r>
          </w:p>
        </w:tc>
      </w:tr>
    </w:tbl>
    <w:p w:rsidR="00B668EC" w:rsidRDefault="00B668EC">
      <w:pPr>
        <w:ind w:firstLine="709"/>
        <w:jc w:val="center"/>
        <w:rPr>
          <w:color w:val="FF0000"/>
        </w:rPr>
      </w:pPr>
    </w:p>
    <w:p w:rsidR="00B668EC" w:rsidRDefault="00043FE4">
      <w:pPr>
        <w:numPr>
          <w:ilvl w:val="0"/>
          <w:numId w:val="1"/>
        </w:numPr>
        <w:ind w:left="0" w:firstLine="709"/>
        <w:rPr>
          <w:b/>
        </w:rPr>
      </w:pPr>
      <w:r>
        <w:rPr>
          <w:b/>
        </w:rPr>
        <w:t>3.2 Нормативно-правовая база и особенности образовательного процесса</w:t>
      </w:r>
    </w:p>
    <w:p w:rsidR="0017159C" w:rsidRDefault="0017159C" w:rsidP="0017159C">
      <w:pPr>
        <w:widowControl w:val="0"/>
        <w:ind w:firstLine="0"/>
      </w:pPr>
      <w:r>
        <w:t>Учреждение реализует следующие образовательные программы:</w:t>
      </w:r>
    </w:p>
    <w:p w:rsidR="0017159C" w:rsidRDefault="0017159C" w:rsidP="0017159C">
      <w:pPr>
        <w:widowControl w:val="0"/>
        <w:ind w:firstLine="709"/>
      </w:pPr>
      <w:r>
        <w:t>основную образовательную программу дошкольного образования, направленную на разностороннее развитие детей с учётом их возрастных и индивидуальных особенностей; на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образования с использованием индивидуального подхода к детям дошкольного возраста и специфичных для детей дошкольного возраста видов деятельности (нормативный срок освоения – 5 лет);</w:t>
      </w:r>
    </w:p>
    <w:p w:rsidR="0017159C" w:rsidRDefault="0017159C" w:rsidP="0017159C">
      <w:pPr>
        <w:widowControl w:val="0"/>
        <w:ind w:firstLine="709"/>
      </w:pPr>
      <w:r>
        <w:t>основную образовательную программу начального общего образования, направленную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 (нормативный срок освоения – 4 года);</w:t>
      </w:r>
    </w:p>
    <w:p w:rsidR="0017159C" w:rsidRDefault="0017159C" w:rsidP="0017159C">
      <w:pPr>
        <w:widowControl w:val="0"/>
        <w:ind w:firstLine="709"/>
      </w:pPr>
      <w:r>
        <w:t>дополнительную общеобразовательную общеразвивающую программу художественно-эстетической направленности;</w:t>
      </w:r>
    </w:p>
    <w:p w:rsidR="0017159C" w:rsidRDefault="0017159C" w:rsidP="0017159C">
      <w:pPr>
        <w:widowControl w:val="0"/>
        <w:ind w:firstLine="709"/>
      </w:pPr>
      <w:r>
        <w:t>адаптированную основную образовательную программу дошкольного образования для обучающихся с ограниченными возможностями здоровья;</w:t>
      </w:r>
    </w:p>
    <w:p w:rsidR="0017159C" w:rsidRDefault="0017159C" w:rsidP="0017159C">
      <w:pPr>
        <w:widowControl w:val="0"/>
        <w:ind w:firstLine="709"/>
      </w:pPr>
      <w:r>
        <w:t>адаптированную основную образовательную программу начального общего образования для обучающихся с ограниченными возможностями здоровья.</w:t>
      </w:r>
    </w:p>
    <w:p w:rsidR="0017159C" w:rsidRDefault="0017159C" w:rsidP="0017159C">
      <w:pPr>
        <w:widowControl w:val="0"/>
        <w:ind w:firstLine="709"/>
      </w:pPr>
      <w:r>
        <w:t xml:space="preserve">Внеурочная деятельность осуществляется по направлениям: </w:t>
      </w:r>
    </w:p>
    <w:p w:rsidR="0017159C" w:rsidRDefault="0017159C" w:rsidP="0017159C">
      <w:pPr>
        <w:widowControl w:val="0"/>
        <w:ind w:firstLine="709"/>
      </w:pPr>
      <w:r>
        <w:t xml:space="preserve">спортивно-оздоровительное («Физическая культура», «Шашки» и «Настольный </w:t>
      </w:r>
      <w:r>
        <w:lastRenderedPageBreak/>
        <w:t>теннис»), духовно-нравственное («Этика: азбука добра»);</w:t>
      </w:r>
    </w:p>
    <w:p w:rsidR="0017159C" w:rsidRDefault="0017159C" w:rsidP="0017159C">
      <w:pPr>
        <w:widowControl w:val="0"/>
        <w:ind w:firstLine="709"/>
      </w:pPr>
      <w:r>
        <w:t xml:space="preserve">социальное (детские общественные движения: ЮПИД, ДЮП, «Юные патриоты», «Юные экологи»), </w:t>
      </w:r>
    </w:p>
    <w:p w:rsidR="0017159C" w:rsidRDefault="0017159C" w:rsidP="0017159C">
      <w:pPr>
        <w:widowControl w:val="0"/>
        <w:ind w:firstLine="709"/>
      </w:pPr>
      <w:r>
        <w:t>общеинтеллектуальное («Математика и конструирование», «Информатика», «Я познаю мир», «Грамотный читатель»), общекультурное (Школьный пресс-центр, Школьный музей, Школьный театр для обучающихся, Школьный хор).</w:t>
      </w:r>
    </w:p>
    <w:p w:rsidR="0017159C" w:rsidRDefault="0017159C" w:rsidP="0017159C">
      <w:pPr>
        <w:widowControl w:val="0"/>
        <w:ind w:firstLine="709"/>
      </w:pPr>
      <w:r>
        <w:t>Дополнительное образование реализуется через кружки: «Волшебная кисточка», «Оригами», «Театральная студия».</w:t>
      </w:r>
    </w:p>
    <w:p w:rsidR="0017159C" w:rsidRDefault="0017159C" w:rsidP="0017159C">
      <w:pPr>
        <w:widowControl w:val="0"/>
        <w:ind w:firstLine="709"/>
      </w:pPr>
      <w:r>
        <w:t>Форма обучения в классах начальной школы – очная, в том числе с применением технологий дистанционного обучения (</w:t>
      </w:r>
      <w:hyperlink r:id="rId10" w:history="1">
        <w:r w:rsidRPr="003D5D15">
          <w:rPr>
            <w:rStyle w:val="aff1"/>
          </w:rPr>
          <w:t>https://маоу-ншдс-14.рф/svedenija-ob-obrazovatelnoj-organizacii/obrazovanie/distancionnye-obrazovatelnye-tehnologii/</w:t>
        </w:r>
      </w:hyperlink>
      <w:r>
        <w:t>) и электронных образовательных ресурсов (</w:t>
      </w:r>
      <w:hyperlink r:id="rId11" w:history="1">
        <w:r w:rsidRPr="003D5D15">
          <w:rPr>
            <w:rStyle w:val="aff1"/>
          </w:rPr>
          <w:t>https://маоу-ншдс-14.рф/elektronnye-obrazovatelnye-resursy/</w:t>
        </w:r>
      </w:hyperlink>
      <w:r>
        <w:t xml:space="preserve">). </w:t>
      </w:r>
    </w:p>
    <w:p w:rsidR="0017159C" w:rsidRDefault="0017159C" w:rsidP="0017159C">
      <w:pPr>
        <w:widowControl w:val="0"/>
        <w:ind w:firstLine="709"/>
      </w:pPr>
      <w:r>
        <w:t>Нормативные сроки обучения на уровне начального общего образования составляют 4 года, на уровне дошкольного образования – 5 лет.</w:t>
      </w:r>
    </w:p>
    <w:p w:rsidR="0017159C" w:rsidRDefault="0017159C" w:rsidP="0017159C">
      <w:pPr>
        <w:widowControl w:val="0"/>
        <w:ind w:firstLine="709"/>
      </w:pPr>
      <w:r>
        <w:t xml:space="preserve">Материально-технические условия организации образовательного процесса: </w:t>
      </w:r>
      <w:hyperlink r:id="rId12" w:history="1">
        <w:r w:rsidRPr="003D5D15">
          <w:rPr>
            <w:rStyle w:val="aff1"/>
          </w:rPr>
          <w:t>https://маоу-ншдс-14.рф/svedenija-ob-obrazovatelnoj-organizacii/materialno-tehnicheskoe-obespechenie-i-osnashhjonnost-obrazovatelnogo-processa/</w:t>
        </w:r>
      </w:hyperlink>
      <w:r>
        <w:t xml:space="preserve"> </w:t>
      </w:r>
    </w:p>
    <w:p w:rsidR="00B668EC" w:rsidRDefault="00043FE4">
      <w:pPr>
        <w:ind w:firstLine="709"/>
        <w:rPr>
          <w:color w:val="000000" w:themeColor="text1"/>
        </w:rPr>
      </w:pPr>
      <w:r>
        <w:t>Из всех возможных форм обучения в МАОУ НШ-ДС № 14 используется очная с применением электронных образовательных ресурсов и дистанционных технологий обучения. (</w:t>
      </w:r>
      <w:hyperlink r:id="rId13" w:tooltip="https://маоу-ншдс-14.рф/elektronnye-obrazovatelnye-resursy/" w:history="1">
        <w:r>
          <w:rPr>
            <w:rStyle w:val="aff1"/>
          </w:rPr>
          <w:t>https://маоу-ншдс-14.рф/elektronnye-obrazovatelnye-resursy/</w:t>
        </w:r>
      </w:hyperlink>
      <w:r>
        <w:t>)  (</w:t>
      </w:r>
      <w:hyperlink r:id="rId14" w:tooltip="https://маоу-ншдс-14.рф/svedenija-ob-obrazovatelnoj-organizacii/obrazovanie/distancionnye-obrazovatelnye-tehnologii/" w:history="1">
        <w:r>
          <w:rPr>
            <w:rStyle w:val="aff1"/>
          </w:rPr>
          <w:t>https://маоу-ншдс-14.рф/svedenija-ob-obrazovatelnoj-organizacii/obrazovanie/distancionnye-obrazovatelnye-tehnologii/</w:t>
        </w:r>
      </w:hyperlink>
      <w:r>
        <w:t xml:space="preserve">) </w:t>
      </w:r>
    </w:p>
    <w:p w:rsidR="00B668EC" w:rsidRDefault="00043FE4">
      <w:pPr>
        <w:ind w:firstLine="709"/>
        <w:rPr>
          <w:highlight w:val="white"/>
        </w:rPr>
      </w:pPr>
      <w:r>
        <w:rPr>
          <w:color w:val="000000" w:themeColor="text1"/>
          <w:highlight w:val="white"/>
        </w:rPr>
        <w:t xml:space="preserve">Образовательный процесс с начала учебного года на уровне дошкольного и начального общего </w:t>
      </w:r>
      <w:r w:rsidR="0017159C">
        <w:rPr>
          <w:color w:val="000000" w:themeColor="text1"/>
          <w:highlight w:val="white"/>
        </w:rPr>
        <w:t xml:space="preserve">образования </w:t>
      </w:r>
      <w:r>
        <w:rPr>
          <w:color w:val="000000" w:themeColor="text1"/>
          <w:highlight w:val="white"/>
        </w:rPr>
        <w:t>строится с учётом ФОП ДО и ФОП НОО. Все предметы учебного плана дошкольных групп и начальной школы обеспечены программами, учебниками, методическими и дидактическими материалами, рабочими программами педагогов.</w:t>
      </w:r>
      <w:r>
        <w:rPr>
          <w:color w:val="000000" w:themeColor="text1"/>
        </w:rPr>
        <w:t xml:space="preserve"> (</w:t>
      </w:r>
      <w:hyperlink r:id="rId15" w:tooltip="https://маоу-ншдс-14.рф/svedenija-ob-obrazovatelnoj-organizacii/obrazovanie/" w:history="1">
        <w:r>
          <w:rPr>
            <w:rStyle w:val="aff1"/>
          </w:rPr>
          <w:t>https://маоу-ншдс-14.рф/svedenija-ob-obrazovatelnoj-organizacii/obrazovanie/</w:t>
        </w:r>
      </w:hyperlink>
      <w:r>
        <w:t xml:space="preserve">) </w:t>
      </w:r>
    </w:p>
    <w:p w:rsidR="00B668EC" w:rsidRDefault="00043FE4">
      <w:pPr>
        <w:ind w:firstLine="709"/>
        <w:rPr>
          <w:color w:val="000000" w:themeColor="text1"/>
          <w:highlight w:val="white"/>
        </w:rPr>
      </w:pPr>
      <w:r>
        <w:rPr>
          <w:highlight w:val="white"/>
        </w:rPr>
        <w:t xml:space="preserve">Интеграция учебной и внеурочной деятельности учреждения позволяет обеспечить содержание образования в соответствии с требованиями ФГОС ДО и ФГОС НОО. Использование </w:t>
      </w:r>
      <w:r>
        <w:t xml:space="preserve">в дошкольных группах УМК «От рождения до школы» и «Самоцветы», а в начальной школе </w:t>
      </w:r>
      <w:r>
        <w:rPr>
          <w:highlight w:val="white"/>
        </w:rPr>
        <w:t>УМК «Школа России» позволяет решать задачу подготовки обучающихся к дальнейшему обучению. Младшие школьники осваивают различные способы деятельности, идёт личностное, социальное, познавательное и коммуникативное развитие детей. Результаты участия обучающихся 4 класса в ВПР позволяют констатировать достаточный уровень освоения ООП НОО (</w:t>
      </w:r>
      <w:hyperlink r:id="rId16" w:tooltip="https://маоу-ншдс-14.рф/vpr/" w:history="1">
        <w:r>
          <w:rPr>
            <w:rStyle w:val="aff1"/>
            <w:highlight w:val="white"/>
          </w:rPr>
          <w:t>https://маоу-ншдс-14.рф/vpr/</w:t>
        </w:r>
      </w:hyperlink>
      <w:r>
        <w:t>)</w:t>
      </w:r>
      <w:r>
        <w:rPr>
          <w:highlight w:val="white"/>
        </w:rPr>
        <w:t xml:space="preserve">. </w:t>
      </w:r>
      <w:r>
        <w:rPr>
          <w:color w:val="000000" w:themeColor="text1"/>
          <w:highlight w:val="white"/>
        </w:rPr>
        <w:t xml:space="preserve">Из 16 </w:t>
      </w:r>
      <w:r>
        <w:rPr>
          <w:color w:val="000000" w:themeColor="text1"/>
          <w:highlight w:val="white"/>
        </w:rPr>
        <w:lastRenderedPageBreak/>
        <w:t xml:space="preserve">выпускников начальной школы в МАОУ СОШ № 5 перешли 13 человек, в МАОУ СОШ № </w:t>
      </w:r>
      <w:proofErr w:type="gramStart"/>
      <w:r>
        <w:rPr>
          <w:color w:val="000000" w:themeColor="text1"/>
          <w:highlight w:val="white"/>
        </w:rPr>
        <w:t>28  –</w:t>
      </w:r>
      <w:proofErr w:type="gramEnd"/>
      <w:r>
        <w:rPr>
          <w:color w:val="000000" w:themeColor="text1"/>
          <w:highlight w:val="white"/>
        </w:rPr>
        <w:t xml:space="preserve"> 3 человека</w:t>
      </w:r>
      <w:r>
        <w:rPr>
          <w:color w:val="FF0000"/>
          <w:highlight w:val="white"/>
        </w:rPr>
        <w:t xml:space="preserve">. </w:t>
      </w:r>
      <w:r>
        <w:rPr>
          <w:color w:val="000000" w:themeColor="text1"/>
          <w:highlight w:val="white"/>
        </w:rPr>
        <w:t>Выпускники детского сада в количестве 13 человек остались на обучение по программам начального общего образования в учреждении.</w:t>
      </w:r>
    </w:p>
    <w:p w:rsidR="007A650E" w:rsidRDefault="00043FE4">
      <w:pPr>
        <w:ind w:firstLine="709"/>
        <w:rPr>
          <w:color w:val="FF0000"/>
          <w:highlight w:val="white"/>
        </w:rPr>
      </w:pPr>
      <w:r>
        <w:rPr>
          <w:highlight w:val="white"/>
        </w:rPr>
        <w:t xml:space="preserve">Понимание здоровья как важнейшего педагогического фактора является основой системы управления качеством образования в МАОУ НШ-ДС № 14. Здоровый ребёнок готов, хочет и может учиться! Здоровье, как социально значимый феномен, является зоной ответственности общества. Требования к созданию в образовательной организации здоровьесберегающей среды закреплены ст. 41 «Охрана здоровья обучающихся» Федерального закона от 29.12.2012г. № 273 «Об образовании в Российской Федерации». Состояние физического, психического, эмоционального здоровья растущего человека – один из критериев качества образования. «Будь здоров – Ориентиры жизни!» – это не только название социально-педагогического проекта, но и идейно-смысловая основа всех мероприятий по здоровьесбережению в нашем учреждении. </w:t>
      </w:r>
      <w:r>
        <w:rPr>
          <w:color w:val="FF0000"/>
          <w:highlight w:val="white"/>
        </w:rPr>
        <w:t xml:space="preserve"> </w:t>
      </w:r>
    </w:p>
    <w:p w:rsidR="007A650E" w:rsidRDefault="00043FE4">
      <w:pPr>
        <w:ind w:firstLine="709"/>
        <w:rPr>
          <w:highlight w:val="white"/>
        </w:rPr>
      </w:pPr>
      <w:r>
        <w:rPr>
          <w:highlight w:val="white"/>
        </w:rPr>
        <w:t xml:space="preserve">МАОУ НШ-ДС № 14 функционирует в соответствии с требованиями </w:t>
      </w:r>
      <w:hyperlink r:id="rId17" w:anchor="/document/99/566085656/" w:tooltip="https://1obraz.ru/#/document/99/566085656/" w:history="1">
        <w:r>
          <w:rPr>
            <w:highlight w:val="white"/>
          </w:rPr>
          <w:t>СП 2.4.3648-20</w:t>
        </w:r>
      </w:hyperlink>
      <w:r>
        <w:rPr>
          <w:highlight w:val="white"/>
        </w:rPr>
        <w:t xml:space="preserve"> «Санитарно-эпидемиологические требования к организациям воспитания и обучения, отдыха и оздоровления детей и молодежи», а также с требованиями </w:t>
      </w:r>
      <w:hyperlink r:id="rId18" w:anchor="/document/99/573500115/ZAP2EI83I9/" w:tooltip="https://1obraz.ru/#/document/99/573500115/ZAP2EI83I9/" w:history="1">
        <w:r>
          <w:rPr>
            <w:highlight w:val="white"/>
          </w:rPr>
          <w:t>СанПиН 1.2.3685-21</w:t>
        </w:r>
      </w:hyperlink>
      <w:r>
        <w:rPr>
          <w:highlight w:val="white"/>
        </w:rPr>
        <w:t xml:space="preserve"> «Гигиенические нормативы и требования к обеспечению безопасности и (или) безвредности для человека факторов среды обитания». Эффективность управленческой практики по созданию здоровьесберегающей среды в учреждении подтверждается следующими фактами. </w:t>
      </w:r>
    </w:p>
    <w:p w:rsidR="00D9702B" w:rsidRDefault="00043FE4">
      <w:pPr>
        <w:ind w:firstLine="709"/>
        <w:rPr>
          <w:color w:val="000000" w:themeColor="text1"/>
          <w:highlight w:val="white"/>
        </w:rPr>
      </w:pPr>
      <w:r>
        <w:rPr>
          <w:highlight w:val="white"/>
        </w:rPr>
        <w:t>По статистике за 2022,</w:t>
      </w:r>
      <w:r w:rsidR="007A650E">
        <w:rPr>
          <w:highlight w:val="white"/>
        </w:rPr>
        <w:t xml:space="preserve"> </w:t>
      </w:r>
      <w:r>
        <w:rPr>
          <w:highlight w:val="white"/>
        </w:rPr>
        <w:t xml:space="preserve">2023 и 2024, годы, представленной на официальном сайте Администрации городского округа Первоуральск, наше учреждение отсутствует в перечне образовательных организаций, входящих в группу риска по распространению различных инфекционных заболеваний. </w:t>
      </w:r>
      <w:r>
        <w:rPr>
          <w:color w:val="000000" w:themeColor="text1"/>
          <w:highlight w:val="white"/>
        </w:rPr>
        <w:t>Анализ заболеваемости обучающихся начальной школы за два года говорит об уменьшении количества кишечных заболеваний (0 случаев), болезней органов дыхания (с 50 до 46 случаев), болезней органов пищеварения (с 12 до 10 случаев).  Ведётся работа по выявлению детей с особыми потребностями в обучении</w:t>
      </w:r>
    </w:p>
    <w:tbl>
      <w:tblPr>
        <w:tblStyle w:val="af8"/>
        <w:tblW w:w="0" w:type="auto"/>
        <w:tblLook w:val="04A0" w:firstRow="1" w:lastRow="0" w:firstColumn="1" w:lastColumn="0" w:noHBand="0" w:noVBand="1"/>
      </w:tblPr>
      <w:tblGrid>
        <w:gridCol w:w="3115"/>
        <w:gridCol w:w="3115"/>
        <w:gridCol w:w="3115"/>
      </w:tblGrid>
      <w:tr w:rsidR="00D9702B" w:rsidTr="00D9702B">
        <w:tc>
          <w:tcPr>
            <w:tcW w:w="3115" w:type="dxa"/>
          </w:tcPr>
          <w:p w:rsidR="00D9702B" w:rsidRDefault="00D9702B" w:rsidP="00C048E8">
            <w:pPr>
              <w:ind w:firstLine="0"/>
              <w:jc w:val="center"/>
              <w:rPr>
                <w:color w:val="000000" w:themeColor="text1"/>
                <w:highlight w:val="white"/>
              </w:rPr>
            </w:pPr>
            <w:r>
              <w:rPr>
                <w:color w:val="000000" w:themeColor="text1"/>
                <w:highlight w:val="white"/>
              </w:rPr>
              <w:t>2022 год</w:t>
            </w:r>
          </w:p>
        </w:tc>
        <w:tc>
          <w:tcPr>
            <w:tcW w:w="3115" w:type="dxa"/>
          </w:tcPr>
          <w:p w:rsidR="00D9702B" w:rsidRDefault="00D9702B" w:rsidP="00C048E8">
            <w:pPr>
              <w:ind w:firstLine="0"/>
              <w:jc w:val="center"/>
              <w:rPr>
                <w:color w:val="000000" w:themeColor="text1"/>
                <w:highlight w:val="white"/>
              </w:rPr>
            </w:pPr>
            <w:r>
              <w:rPr>
                <w:color w:val="000000" w:themeColor="text1"/>
                <w:highlight w:val="white"/>
              </w:rPr>
              <w:t>2023 год</w:t>
            </w:r>
          </w:p>
        </w:tc>
        <w:tc>
          <w:tcPr>
            <w:tcW w:w="3115" w:type="dxa"/>
          </w:tcPr>
          <w:p w:rsidR="00D9702B" w:rsidRDefault="00D9702B" w:rsidP="00C048E8">
            <w:pPr>
              <w:ind w:firstLine="0"/>
              <w:jc w:val="center"/>
              <w:rPr>
                <w:color w:val="000000" w:themeColor="text1"/>
                <w:highlight w:val="white"/>
              </w:rPr>
            </w:pPr>
            <w:r>
              <w:rPr>
                <w:color w:val="000000" w:themeColor="text1"/>
                <w:highlight w:val="white"/>
              </w:rPr>
              <w:t>2024 год</w:t>
            </w:r>
          </w:p>
        </w:tc>
      </w:tr>
      <w:tr w:rsidR="00D9702B" w:rsidTr="00073520">
        <w:tc>
          <w:tcPr>
            <w:tcW w:w="9345" w:type="dxa"/>
            <w:gridSpan w:val="3"/>
          </w:tcPr>
          <w:p w:rsidR="00D9702B" w:rsidRDefault="00D9702B" w:rsidP="00D9702B">
            <w:pPr>
              <w:ind w:firstLine="0"/>
              <w:jc w:val="center"/>
              <w:rPr>
                <w:color w:val="000000" w:themeColor="text1"/>
                <w:highlight w:val="white"/>
              </w:rPr>
            </w:pPr>
            <w:r>
              <w:rPr>
                <w:color w:val="000000" w:themeColor="text1"/>
                <w:highlight w:val="white"/>
              </w:rPr>
              <w:t>Обучающиеся с ОВЗ</w:t>
            </w:r>
          </w:p>
        </w:tc>
      </w:tr>
      <w:tr w:rsidR="00D9702B" w:rsidTr="00D9702B">
        <w:tc>
          <w:tcPr>
            <w:tcW w:w="3115" w:type="dxa"/>
          </w:tcPr>
          <w:p w:rsidR="00D9702B" w:rsidRDefault="00D9702B" w:rsidP="00D9702B">
            <w:pPr>
              <w:ind w:firstLine="0"/>
              <w:jc w:val="center"/>
              <w:rPr>
                <w:color w:val="000000" w:themeColor="text1"/>
                <w:highlight w:val="white"/>
              </w:rPr>
            </w:pPr>
            <w:r>
              <w:rPr>
                <w:color w:val="000000" w:themeColor="text1"/>
                <w:highlight w:val="white"/>
              </w:rPr>
              <w:t>5 человек</w:t>
            </w:r>
          </w:p>
        </w:tc>
        <w:tc>
          <w:tcPr>
            <w:tcW w:w="3115" w:type="dxa"/>
          </w:tcPr>
          <w:p w:rsidR="00D9702B" w:rsidRDefault="00D9702B" w:rsidP="00D9702B">
            <w:pPr>
              <w:ind w:firstLine="0"/>
              <w:jc w:val="center"/>
              <w:rPr>
                <w:color w:val="000000" w:themeColor="text1"/>
                <w:highlight w:val="white"/>
              </w:rPr>
            </w:pPr>
            <w:r>
              <w:rPr>
                <w:color w:val="000000" w:themeColor="text1"/>
                <w:highlight w:val="white"/>
              </w:rPr>
              <w:t>6 человек</w:t>
            </w:r>
          </w:p>
          <w:p w:rsidR="00D9702B" w:rsidRDefault="00D9702B" w:rsidP="00D9702B">
            <w:pPr>
              <w:ind w:firstLine="0"/>
              <w:jc w:val="center"/>
              <w:rPr>
                <w:color w:val="000000" w:themeColor="text1"/>
                <w:highlight w:val="white"/>
              </w:rPr>
            </w:pPr>
          </w:p>
        </w:tc>
        <w:tc>
          <w:tcPr>
            <w:tcW w:w="3115" w:type="dxa"/>
          </w:tcPr>
          <w:p w:rsidR="00C048E8" w:rsidRDefault="00D9702B" w:rsidP="00D9702B">
            <w:pPr>
              <w:ind w:firstLine="0"/>
              <w:jc w:val="center"/>
              <w:rPr>
                <w:color w:val="000000" w:themeColor="text1"/>
                <w:highlight w:val="white"/>
              </w:rPr>
            </w:pPr>
            <w:r>
              <w:rPr>
                <w:color w:val="000000" w:themeColor="text1"/>
                <w:highlight w:val="white"/>
              </w:rPr>
              <w:t xml:space="preserve">8 человек </w:t>
            </w:r>
          </w:p>
          <w:p w:rsidR="00D9702B" w:rsidRDefault="00D9702B" w:rsidP="00D9702B">
            <w:pPr>
              <w:ind w:firstLine="0"/>
              <w:jc w:val="center"/>
              <w:rPr>
                <w:color w:val="000000" w:themeColor="text1"/>
                <w:highlight w:val="white"/>
              </w:rPr>
            </w:pPr>
            <w:r>
              <w:rPr>
                <w:color w:val="000000" w:themeColor="text1"/>
                <w:highlight w:val="white"/>
              </w:rPr>
              <w:t>(из них</w:t>
            </w:r>
            <w:r w:rsidR="00C048E8">
              <w:rPr>
                <w:color w:val="000000" w:themeColor="text1"/>
                <w:highlight w:val="white"/>
              </w:rPr>
              <w:t>:</w:t>
            </w:r>
            <w:r>
              <w:rPr>
                <w:color w:val="000000" w:themeColor="text1"/>
                <w:highlight w:val="white"/>
              </w:rPr>
              <w:t xml:space="preserve"> 1 </w:t>
            </w:r>
            <w:r w:rsidR="00C048E8">
              <w:rPr>
                <w:color w:val="000000" w:themeColor="text1"/>
                <w:highlight w:val="white"/>
              </w:rPr>
              <w:t>ребёнок-инвалид)</w:t>
            </w:r>
          </w:p>
        </w:tc>
      </w:tr>
    </w:tbl>
    <w:p w:rsidR="00B668EC" w:rsidRDefault="00043FE4">
      <w:pPr>
        <w:ind w:firstLine="709"/>
        <w:rPr>
          <w:highlight w:val="white"/>
        </w:rPr>
      </w:pPr>
      <w:r>
        <w:rPr>
          <w:color w:val="000000" w:themeColor="text1"/>
          <w:highlight w:val="white"/>
        </w:rPr>
        <w:t>Своевременное определение индивидуальных особенностей несовершеннолетних, осуществление коррекционной работы и психолого-педагогического сопровождения детей категории ОВЗ позволяют создать условия для улучшения их состояния здоровья и успешного освоении ими ООП НОО.</w:t>
      </w:r>
    </w:p>
    <w:p w:rsidR="00B668EC" w:rsidRDefault="00043FE4">
      <w:pPr>
        <w:ind w:firstLine="709"/>
        <w:rPr>
          <w:highlight w:val="white"/>
        </w:rPr>
      </w:pPr>
      <w:r>
        <w:rPr>
          <w:highlight w:val="white"/>
        </w:rPr>
        <w:lastRenderedPageBreak/>
        <w:t xml:space="preserve">Создание условий для формирования у обучающихся особого отношения к своему здоровью, закреплению навыков ведения здорового образа жизни закреплено в локально-нормативных актах учреждения. Разработаны и реализуются программы профилактической работы:  1) </w:t>
      </w:r>
      <w:r>
        <w:rPr>
          <w:highlight w:val="white"/>
          <w:u w:val="single"/>
        </w:rPr>
        <w:t>Программа «Здоровье</w:t>
      </w:r>
      <w:r>
        <w:rPr>
          <w:highlight w:val="white"/>
        </w:rPr>
        <w:t xml:space="preserve">», целью которой является сохранение и укрепление здоровья несовершеннолетних; 2) </w:t>
      </w:r>
      <w:r>
        <w:rPr>
          <w:highlight w:val="white"/>
          <w:u w:val="single"/>
        </w:rPr>
        <w:t>Программа по профилактике вредных зависимостей, в основу которой</w:t>
      </w:r>
      <w:r>
        <w:rPr>
          <w:highlight w:val="white"/>
        </w:rPr>
        <w:t xml:space="preserve"> заложен системный подход к организации работы по предупреждению детской зависимости (Цель данной программы – недопущение употребления школьниками психоактивных и других вредных веществ); 3)</w:t>
      </w:r>
      <w:r>
        <w:rPr>
          <w:b/>
          <w:highlight w:val="white"/>
          <w:u w:val="single"/>
        </w:rPr>
        <w:t xml:space="preserve"> </w:t>
      </w:r>
      <w:r>
        <w:rPr>
          <w:highlight w:val="white"/>
          <w:u w:val="single"/>
        </w:rPr>
        <w:t>Программа по профилактике девиантного поведения детей,</w:t>
      </w:r>
      <w:r>
        <w:rPr>
          <w:highlight w:val="white"/>
        </w:rPr>
        <w:t xml:space="preserve"> нацеленная на создание в школе условий, которые не провоцируют отклоняющегося поведения, а расширяют безопасное для ребенка пространство, где ему хорошо и интересно, формирование мотивов положительной адаптации и социализации личности, повышение самооценки обучающегося младшего школьного возраста, адаптации в окружающем социуме; 4) </w:t>
      </w:r>
      <w:r>
        <w:rPr>
          <w:highlight w:val="white"/>
          <w:u w:val="single"/>
        </w:rPr>
        <w:t>Программа по профилактике безнадзорности и правонарушений</w:t>
      </w:r>
      <w:r>
        <w:rPr>
          <w:highlight w:val="white"/>
        </w:rPr>
        <w:t xml:space="preserve"> разработана для формирования мировоззренческих представлений об общечеловеческих ценностях, здоровом образе жизни, законопослушности, уважении к человеку, государству, окружающей среде.  В целях оказания помощи родителям обучающихся по поддержанию у детей интереса к здоровому образу жизни функционирует Родительский лекторий, Консультационный центр. </w:t>
      </w:r>
    </w:p>
    <w:p w:rsidR="00B668EC" w:rsidRDefault="00043FE4">
      <w:pPr>
        <w:ind w:firstLine="709"/>
        <w:rPr>
          <w:color w:val="000000" w:themeColor="text1"/>
          <w:highlight w:val="white"/>
        </w:rPr>
      </w:pPr>
      <w:r>
        <w:rPr>
          <w:highlight w:val="white"/>
        </w:rPr>
        <w:t xml:space="preserve">На протяжении 2024 года осуществлялся усиленный административный контроль за качеством организации деятельности обучающихся на занятиях физической культурой. Педагоги (учитель и инструктор по физической культуре) организуют процесс физического воспитания, а также физкультурно-оздоровительные и спортивные мероприятия в зависимости от пола, возраста и состояния здоровья. Кроме того, учителя и воспитатели, заместитель директора и заведующий хозяйством следят, чтобы состояние физкультурного зала и спортивных снарядов соответствовало санитарным требованиям, было исправным: создана комиссия, составляются акты исправности спортивного оборудования и используемых в учебной деятельности снарядов. Ведется работа по формированию здорового образа жизни и реализации технологий сбережения здоровья. Все педагоги проводят совместно с обучающимися физкультминутки во время занятий, гимнастику для глаз, обеспечивается контроль за осанкой, в том числе во время письма, рисования и использования электронных средств обучения. </w:t>
      </w:r>
      <w:r>
        <w:rPr>
          <w:color w:val="000000" w:themeColor="text1"/>
          <w:highlight w:val="white"/>
        </w:rPr>
        <w:t>В 2024 году фактов детских травм в здании и на территории учреждения не было.</w:t>
      </w:r>
    </w:p>
    <w:p w:rsidR="00B668EC" w:rsidRDefault="00B668EC">
      <w:pPr>
        <w:ind w:firstLine="709"/>
      </w:pPr>
    </w:p>
    <w:p w:rsidR="00C048E8" w:rsidRDefault="00C048E8">
      <w:pPr>
        <w:ind w:firstLine="709"/>
      </w:pPr>
    </w:p>
    <w:p w:rsidR="00C048E8" w:rsidRDefault="00C048E8">
      <w:pPr>
        <w:ind w:firstLine="709"/>
      </w:pPr>
    </w:p>
    <w:p w:rsidR="00B668EC" w:rsidRDefault="00043FE4">
      <w:pPr>
        <w:ind w:firstLine="709"/>
        <w:rPr>
          <w:b/>
        </w:rPr>
      </w:pPr>
      <w:r>
        <w:rPr>
          <w:b/>
        </w:rPr>
        <w:lastRenderedPageBreak/>
        <w:t>3.3 Направления воспитательной работы:</w:t>
      </w:r>
    </w:p>
    <w:p w:rsidR="00B668EC" w:rsidRDefault="00043FE4">
      <w:pPr>
        <w:ind w:firstLine="709"/>
      </w:pPr>
      <w:r>
        <w:t xml:space="preserve">Воспитательная деятельность в МАОУ НШ-ДС № 14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p>
    <w:p w:rsidR="00B668EC" w:rsidRDefault="00043FE4">
      <w:pPr>
        <w:ind w:firstLine="709"/>
      </w:pPr>
      <w:r>
        <w:t>Цель</w:t>
      </w:r>
      <w:r w:rsidR="00C048E8">
        <w:t>ю</w:t>
      </w:r>
      <w:r>
        <w:t xml:space="preserve"> воспитания обучающихся в образовательной организации</w:t>
      </w:r>
      <w:r w:rsidR="00C048E8">
        <w:t xml:space="preserve"> является </w:t>
      </w:r>
      <w: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r w:rsidR="00C048E8">
        <w:t xml:space="preserve"> </w:t>
      </w:r>
      <w:r>
        <w:t xml:space="preserve">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B668EC" w:rsidRDefault="00043FE4">
      <w:pPr>
        <w:ind w:firstLine="709"/>
      </w:pPr>
      <w:r>
        <w:t xml:space="preserve">Задачи воспитания обучающихся в образовательной организации: </w:t>
      </w:r>
    </w:p>
    <w:p w:rsidR="00B668EC" w:rsidRDefault="00043FE4">
      <w:pPr>
        <w:ind w:firstLine="709"/>
      </w:pPr>
      <w:r>
        <w:t>- 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B668EC" w:rsidRDefault="00043FE4">
      <w:pPr>
        <w:ind w:firstLine="709"/>
      </w:pPr>
      <w:r>
        <w:t>- формирование и развитие личностных отношений к этим нормам, ценностям, традициям (их освоение, принятие);</w:t>
      </w:r>
    </w:p>
    <w:p w:rsidR="00B668EC" w:rsidRDefault="00043FE4">
      <w:pPr>
        <w:ind w:firstLine="709"/>
      </w:pPr>
      <w:r>
        <w:t xml:space="preserve">- приобретение </w:t>
      </w:r>
      <w:r w:rsidR="00C048E8">
        <w:t xml:space="preserve">обучающимися </w:t>
      </w:r>
      <w:r>
        <w:t>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B668EC" w:rsidRDefault="00043FE4">
      <w:pPr>
        <w:ind w:firstLine="709"/>
      </w:pPr>
      <w:r>
        <w:t>- достижение</w:t>
      </w:r>
      <w:r w:rsidR="00C048E8">
        <w:t xml:space="preserve"> ими </w:t>
      </w:r>
      <w:r>
        <w:t>личностных результатов освоения</w:t>
      </w:r>
      <w:r w:rsidR="00C048E8">
        <w:t xml:space="preserve"> </w:t>
      </w:r>
      <w:r>
        <w:t>общеобразовательных    программ в соответствии с ФГОС НОО</w:t>
      </w:r>
      <w:r w:rsidR="00C048E8">
        <w:t>;</w:t>
      </w:r>
    </w:p>
    <w:p w:rsidR="00C048E8" w:rsidRDefault="00C048E8">
      <w:pPr>
        <w:ind w:firstLine="709"/>
      </w:pPr>
      <w:r>
        <w:t>- ранняя предпрофильная ориентация;</w:t>
      </w:r>
    </w:p>
    <w:p w:rsidR="00C048E8" w:rsidRDefault="00C048E8">
      <w:pPr>
        <w:ind w:firstLine="709"/>
      </w:pPr>
      <w:r>
        <w:t>- способность социализироваться при переходе на другой уровень обучения в иные образовательные организации города.</w:t>
      </w:r>
    </w:p>
    <w:p w:rsidR="00B668EC" w:rsidRDefault="00043FE4">
      <w:pPr>
        <w:ind w:firstLine="709"/>
      </w:pPr>
      <w:r>
        <w:t xml:space="preserve">Планомерная реализация поставленных задач </w:t>
      </w:r>
      <w:proofErr w:type="gramStart"/>
      <w:r>
        <w:t>позволяет  организовать</w:t>
      </w:r>
      <w:proofErr w:type="gramEnd"/>
      <w:r>
        <w:t xml:space="preserve"> в МАОУ НШ-ДС № 14 интересную и событийно насыщенную жизнь детей и педагогов, что является  эффективным способом профилактики антисоциального поведения обучающихся. Образовательная организация имеет свой Уклад, который задаёт порядок жизни школы и </w:t>
      </w:r>
      <w:r>
        <w:lastRenderedPageBreak/>
        <w:t xml:space="preserve">аккумулирует ключевые характеристики, определяющие особенности воспитательного </w:t>
      </w:r>
      <w:r w:rsidR="00C048E8" w:rsidRPr="00C048E8">
        <w:drawing>
          <wp:anchor distT="0" distB="0" distL="114300" distR="114300" simplePos="0" relativeHeight="251662336" behindDoc="0" locked="0" layoutInCell="1" allowOverlap="1" wp14:anchorId="5C4B2E1B">
            <wp:simplePos x="0" y="0"/>
            <wp:positionH relativeFrom="column">
              <wp:posOffset>-22722</wp:posOffset>
            </wp:positionH>
            <wp:positionV relativeFrom="paragraph">
              <wp:posOffset>527685</wp:posOffset>
            </wp:positionV>
            <wp:extent cx="1892731" cy="1803811"/>
            <wp:effectExtent l="0" t="0" r="0" b="6350"/>
            <wp:wrapThrough wrapText="bothSides">
              <wp:wrapPolygon edited="0">
                <wp:start x="0" y="0"/>
                <wp:lineTo x="0" y="21448"/>
                <wp:lineTo x="21310" y="21448"/>
                <wp:lineTo x="21310" y="0"/>
                <wp:lineTo x="0" y="0"/>
              </wp:wrapPolygon>
            </wp:wrapThrough>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892731" cy="1803811"/>
                    </a:xfrm>
                    <a:prstGeom prst="rect">
                      <a:avLst/>
                    </a:prstGeom>
                  </pic:spPr>
                </pic:pic>
              </a:graphicData>
            </a:graphic>
          </wp:anchor>
        </w:drawing>
      </w:r>
      <w:r>
        <w:t>процесса, свою эмблему и дев</w:t>
      </w:r>
      <w:r w:rsidR="00C048E8">
        <w:t>из.</w:t>
      </w:r>
    </w:p>
    <w:p w:rsidR="00B668EC" w:rsidRDefault="00043FE4" w:rsidP="00C048E8">
      <w:pPr>
        <w:ind w:firstLine="0"/>
      </w:pPr>
      <w:r>
        <w:t xml:space="preserve">Уклад школы </w:t>
      </w:r>
      <w:r w:rsidR="007A650E">
        <w:t>подд</w:t>
      </w:r>
      <w:r>
        <w:t>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школы и её репутацию в окружающем образовательном пространстве, социуме.</w:t>
      </w:r>
    </w:p>
    <w:p w:rsidR="00C048E8" w:rsidRDefault="00C048E8">
      <w:pPr>
        <w:ind w:firstLine="709"/>
      </w:pPr>
    </w:p>
    <w:p w:rsidR="00B668EC" w:rsidRDefault="00043FE4">
      <w:pPr>
        <w:ind w:firstLine="709"/>
      </w:pPr>
      <w:r>
        <w:t>Учреждение отдалено от социально значимых в воспитательном плане объектов, поэтому школа выступает как социокультурный центр, деятельность которого выстраивается в соответствии с запросами обучающихся и их родителей и направлена на:</w:t>
      </w:r>
    </w:p>
    <w:p w:rsidR="00B668EC" w:rsidRDefault="00043FE4">
      <w:pPr>
        <w:ind w:firstLine="709"/>
      </w:pPr>
      <w:r>
        <w:t>- создание благоприятных условий для умственного, нравственного и физического развития каждого ученика;</w:t>
      </w:r>
    </w:p>
    <w:p w:rsidR="00B668EC" w:rsidRDefault="00043FE4">
      <w:pPr>
        <w:ind w:firstLine="709"/>
      </w:pPr>
      <w:r>
        <w:t>- организацию досуга учащихся, развитие их творческого потенциала;</w:t>
      </w:r>
    </w:p>
    <w:p w:rsidR="00B668EC" w:rsidRDefault="00043FE4">
      <w:pPr>
        <w:ind w:firstLine="709"/>
      </w:pPr>
      <w:r>
        <w:t>- профилактику правонарушений и социальную защиту обучающихся.</w:t>
      </w:r>
    </w:p>
    <w:p w:rsidR="00B668EC" w:rsidRDefault="00B668EC">
      <w:pPr>
        <w:ind w:firstLine="709"/>
      </w:pPr>
    </w:p>
    <w:p w:rsidR="00B668EC" w:rsidRDefault="00043FE4">
      <w:pPr>
        <w:spacing w:line="276" w:lineRule="auto"/>
        <w:rPr>
          <w:color w:val="FF0000"/>
        </w:rPr>
      </w:pPr>
      <w:r>
        <w:rPr>
          <w:noProof/>
          <w:color w:val="FF0000"/>
        </w:rPr>
        <mc:AlternateContent>
          <mc:Choice Requires="wpg">
            <w:drawing>
              <wp:inline distT="0" distB="0" distL="0" distR="0">
                <wp:extent cx="5305736" cy="3533982"/>
                <wp:effectExtent l="0" t="0" r="0" b="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ic:nvPicPr>
                      <pic:blipFill>
                        <a:blip r:embed="rId20"/>
                        <a:stretch/>
                      </pic:blipFill>
                      <pic:spPr bwMode="auto">
                        <a:xfrm>
                          <a:off x="0" y="0"/>
                          <a:ext cx="5305736" cy="3533982"/>
                        </a:xfrm>
                        <a:prstGeom prst="rect">
                          <a:avLst/>
                        </a:prstGeom>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17.77pt;height:278.27pt;mso-wrap-distance-left:0.00pt;mso-wrap-distance-top:0.00pt;mso-wrap-distance-right:0.00pt;mso-wrap-distance-bottom:0.00pt;">
                <v:path textboxrect="0,0,0,0"/>
                <v:imagedata r:id="rId21" o:title=""/>
              </v:shape>
            </w:pict>
          </mc:Fallback>
        </mc:AlternateContent>
      </w:r>
    </w:p>
    <w:p w:rsidR="00B668EC" w:rsidRDefault="00B668EC">
      <w:pPr>
        <w:spacing w:line="276" w:lineRule="auto"/>
        <w:rPr>
          <w:color w:val="FF0000"/>
        </w:rPr>
      </w:pPr>
    </w:p>
    <w:p w:rsidR="00B668EC" w:rsidRDefault="00043FE4">
      <w:pPr>
        <w:ind w:left="-280" w:firstLine="709"/>
        <w:rPr>
          <w:color w:val="FF0000"/>
        </w:rPr>
      </w:pPr>
      <w:r>
        <w:t>Воспитательная работа в школе осуществляется в рамках модулей рабочей программы воспитания: «Классное руководство», «Взаимодействие с родителями (законными представителями)»,</w:t>
      </w:r>
      <w:r>
        <w:rPr>
          <w:color w:val="FF0000"/>
        </w:rPr>
        <w:t xml:space="preserve"> </w:t>
      </w:r>
      <w:r>
        <w:t>«Курсы внеурочной деятельности»,</w:t>
      </w:r>
      <w:r>
        <w:rPr>
          <w:color w:val="FF0000"/>
        </w:rPr>
        <w:t xml:space="preserve"> </w:t>
      </w:r>
      <w:r>
        <w:t>«Урочная деятельность»</w:t>
      </w:r>
      <w:r>
        <w:rPr>
          <w:color w:val="FF0000"/>
        </w:rPr>
        <w:t xml:space="preserve">, </w:t>
      </w:r>
      <w:r>
        <w:lastRenderedPageBreak/>
        <w:t>«Самоуправление», «Профориентация»,</w:t>
      </w:r>
      <w:r>
        <w:rPr>
          <w:color w:val="FF0000"/>
        </w:rPr>
        <w:t xml:space="preserve"> </w:t>
      </w:r>
      <w:r>
        <w:t>«Организация предметно-эстетической среды», «Основные школьные дела»,</w:t>
      </w:r>
      <w:r>
        <w:rPr>
          <w:color w:val="FF0000"/>
        </w:rPr>
        <w:t xml:space="preserve"> </w:t>
      </w:r>
      <w:r>
        <w:t>«Школьные медиа»,</w:t>
      </w:r>
      <w:r>
        <w:rPr>
          <w:color w:val="FF0000"/>
        </w:rPr>
        <w:t xml:space="preserve"> </w:t>
      </w:r>
      <w:r>
        <w:t>«Внешкольные мероприятия», «Детские общественные объединения», «Профилактика и безопасность».</w:t>
      </w:r>
    </w:p>
    <w:p w:rsidR="00B668EC" w:rsidRDefault="00043FE4">
      <w:pPr>
        <w:ind w:firstLine="709"/>
      </w:pPr>
      <w:r>
        <w:t xml:space="preserve">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осуществляется, в том числе, и в рамках реализации духовно-нравственного направления внеурочной деятельности. </w:t>
      </w:r>
      <w:r w:rsidR="007A650E">
        <w:t>Это подтверждается в</w:t>
      </w:r>
      <w:r>
        <w:t>ыбор</w:t>
      </w:r>
      <w:r w:rsidR="007A650E">
        <w:t>ом</w:t>
      </w:r>
      <w:r>
        <w:t xml:space="preserve"> обучающимися таких курсов внеурочной деятельности, как: «Этика: азбука добра», «Тропинка к профессии»,</w:t>
      </w:r>
      <w:r>
        <w:rPr>
          <w:color w:val="FF0000"/>
        </w:rPr>
        <w:t xml:space="preserve"> </w:t>
      </w:r>
      <w:r>
        <w:t>«Введение в школьную жизнь», Комплексный курс внеурочной деятельности «Функциональная грамотность», включающий в себя следующие модули: «Познаю мир», «Математика и конструирование» и «Грамотный читатель».</w:t>
      </w:r>
    </w:p>
    <w:p w:rsidR="00B668EC" w:rsidRDefault="00043FE4">
      <w:pPr>
        <w:ind w:firstLine="709"/>
      </w:pPr>
      <w:r>
        <w:t>В</w:t>
      </w:r>
      <w:r>
        <w:rPr>
          <w:highlight w:val="white"/>
        </w:rPr>
        <w:t xml:space="preserve"> соответствии с письмом Минпросвещения от 15.08.2022 № 03-1190.</w:t>
      </w:r>
      <w:r>
        <w:t xml:space="preserve"> в плане внеурочной деятельности предусмотрены еженедельные информационно-просветительские занятия патриотической нравственной и экологической направленности «Разговоры о важном»</w:t>
      </w:r>
      <w:r w:rsidR="007A650E">
        <w:t>.</w:t>
      </w:r>
      <w:r>
        <w:t xml:space="preserve"> </w:t>
      </w:r>
    </w:p>
    <w:p w:rsidR="00B668EC" w:rsidRDefault="00043FE4">
      <w:pPr>
        <w:ind w:firstLine="709"/>
      </w:pPr>
      <w:r>
        <w:t>Воспитательные события в школе проводятся в соответствии с календарным планом воспитательной работы.  Они конкретизируют воспитательную работу модулей рабочей программы воспитания. Виды и формы организации совместной воспитательной деятельности педагогов, школьников и их родителей, разнообразны.</w:t>
      </w:r>
    </w:p>
    <w:p w:rsidR="00B668EC" w:rsidRDefault="00043FE4">
      <w:pPr>
        <w:ind w:firstLine="709"/>
      </w:pPr>
      <w:r>
        <w:t>Каждое направление внеурочной воспитательной работы и ее тематическое наполнение направлено на обогащение опыта коллективного взаимодействия ребенка в различных видах деятельности. Это, без сомнений, дает колоссальный воспитательный эффект в целом.</w:t>
      </w:r>
    </w:p>
    <w:p w:rsidR="00B668EC" w:rsidRDefault="00B668EC">
      <w:pPr>
        <w:ind w:firstLine="709"/>
      </w:pPr>
    </w:p>
    <w:tbl>
      <w:tblPr>
        <w:tblStyle w:val="StGen32"/>
        <w:tblW w:w="1020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43"/>
        <w:gridCol w:w="7758"/>
      </w:tblGrid>
      <w:tr w:rsidR="00B668EC" w:rsidTr="00C048E8">
        <w:trPr>
          <w:trHeight w:val="485"/>
        </w:trPr>
        <w:tc>
          <w:tcPr>
            <w:tcW w:w="0" w:type="auto"/>
            <w:tcMar>
              <w:top w:w="100" w:type="dxa"/>
              <w:left w:w="100" w:type="dxa"/>
              <w:bottom w:w="100" w:type="dxa"/>
              <w:right w:w="100" w:type="dxa"/>
            </w:tcMar>
          </w:tcPr>
          <w:p w:rsidR="00B668EC" w:rsidRDefault="00043FE4">
            <w:pPr>
              <w:spacing w:line="360" w:lineRule="auto"/>
              <w:ind w:firstLine="0"/>
              <w:jc w:val="center"/>
              <w:rPr>
                <w:b/>
              </w:rPr>
            </w:pPr>
            <w:r>
              <w:rPr>
                <w:b/>
              </w:rPr>
              <w:t>Направление</w:t>
            </w:r>
          </w:p>
        </w:tc>
        <w:tc>
          <w:tcPr>
            <w:tcW w:w="0" w:type="auto"/>
            <w:tcBorders>
              <w:bottom w:val="single" w:sz="4" w:space="0" w:color="auto"/>
            </w:tcBorders>
            <w:tcMar>
              <w:top w:w="100" w:type="dxa"/>
              <w:left w:w="100" w:type="dxa"/>
              <w:bottom w:w="100" w:type="dxa"/>
              <w:right w:w="100" w:type="dxa"/>
            </w:tcMar>
          </w:tcPr>
          <w:p w:rsidR="00B668EC" w:rsidRDefault="00043FE4">
            <w:pPr>
              <w:spacing w:line="360" w:lineRule="auto"/>
              <w:ind w:firstLine="0"/>
              <w:jc w:val="center"/>
              <w:rPr>
                <w:b/>
              </w:rPr>
            </w:pPr>
            <w:r>
              <w:rPr>
                <w:b/>
              </w:rPr>
              <w:t>Мероприятия</w:t>
            </w:r>
          </w:p>
        </w:tc>
      </w:tr>
      <w:tr w:rsidR="00B668EC" w:rsidTr="00C048E8">
        <w:trPr>
          <w:trHeight w:val="1166"/>
        </w:trPr>
        <w:tc>
          <w:tcPr>
            <w:tcW w:w="0" w:type="auto"/>
            <w:tcMar>
              <w:top w:w="100" w:type="dxa"/>
              <w:left w:w="100" w:type="dxa"/>
              <w:bottom w:w="100" w:type="dxa"/>
              <w:right w:w="100" w:type="dxa"/>
            </w:tcMar>
          </w:tcPr>
          <w:p w:rsidR="00B668EC" w:rsidRDefault="00043FE4">
            <w:pPr>
              <w:spacing w:line="360" w:lineRule="auto"/>
              <w:ind w:firstLine="0"/>
              <w:rPr>
                <w:color w:val="000000" w:themeColor="text1"/>
              </w:rPr>
            </w:pPr>
            <w:r>
              <w:rPr>
                <w:color w:val="000000" w:themeColor="text1"/>
              </w:rPr>
              <w:t>Духовно-нравственное</w:t>
            </w:r>
          </w:p>
        </w:tc>
        <w:tc>
          <w:tcPr>
            <w:tcW w:w="0" w:type="auto"/>
            <w:tcMar>
              <w:top w:w="0" w:type="dxa"/>
              <w:left w:w="180" w:type="dxa"/>
              <w:bottom w:w="0" w:type="dxa"/>
              <w:right w:w="180" w:type="dxa"/>
            </w:tcMar>
          </w:tcPr>
          <w:p w:rsidR="00B668EC" w:rsidRDefault="00043FE4" w:rsidP="007A650E">
            <w:pPr>
              <w:spacing w:line="360" w:lineRule="auto"/>
              <w:ind w:firstLine="0"/>
              <w:rPr>
                <w:color w:val="000000" w:themeColor="text1"/>
              </w:rPr>
            </w:pPr>
            <w:r>
              <w:rPr>
                <w:color w:val="000000" w:themeColor="text1"/>
              </w:rPr>
              <w:t>Конкурс рисунков «Мой любимый воспитатель» (День работника дошкольного образования)</w:t>
            </w:r>
          </w:p>
          <w:p w:rsidR="00B668EC" w:rsidRDefault="00043FE4" w:rsidP="007A650E">
            <w:pPr>
              <w:spacing w:line="360" w:lineRule="auto"/>
              <w:ind w:firstLine="0"/>
              <w:rPr>
                <w:color w:val="000000" w:themeColor="text1"/>
              </w:rPr>
            </w:pPr>
            <w:r>
              <w:rPr>
                <w:color w:val="000000" w:themeColor="text1"/>
              </w:rPr>
              <w:t>Праздничный концерт «Жизни пора золотая»</w:t>
            </w:r>
          </w:p>
          <w:p w:rsidR="00B668EC" w:rsidRDefault="00043FE4" w:rsidP="007A650E">
            <w:pPr>
              <w:spacing w:line="360" w:lineRule="auto"/>
              <w:ind w:firstLine="0"/>
              <w:rPr>
                <w:color w:val="000000" w:themeColor="text1"/>
              </w:rPr>
            </w:pPr>
            <w:r>
              <w:rPr>
                <w:color w:val="000000" w:themeColor="text1"/>
              </w:rPr>
              <w:t>Конкурс рисунков «Я рисую любимого папу» (1,2 классы)</w:t>
            </w:r>
          </w:p>
          <w:p w:rsidR="00B668EC" w:rsidRDefault="00043FE4" w:rsidP="007A650E">
            <w:pPr>
              <w:spacing w:line="360" w:lineRule="auto"/>
              <w:ind w:firstLine="0"/>
              <w:rPr>
                <w:color w:val="000000" w:themeColor="text1"/>
              </w:rPr>
            </w:pPr>
            <w:r>
              <w:rPr>
                <w:color w:val="000000" w:themeColor="text1"/>
              </w:rPr>
              <w:t>Конкурс сочинений «папа вам не мама» (3,</w:t>
            </w:r>
            <w:r w:rsidR="007A650E">
              <w:rPr>
                <w:color w:val="000000" w:themeColor="text1"/>
              </w:rPr>
              <w:t xml:space="preserve"> </w:t>
            </w:r>
            <w:r>
              <w:rPr>
                <w:color w:val="000000" w:themeColor="text1"/>
              </w:rPr>
              <w:t>4 классы)</w:t>
            </w:r>
          </w:p>
          <w:p w:rsidR="00B668EC" w:rsidRDefault="00043FE4" w:rsidP="007A650E">
            <w:pPr>
              <w:spacing w:line="360" w:lineRule="auto"/>
              <w:ind w:firstLine="0"/>
              <w:rPr>
                <w:color w:val="000000" w:themeColor="text1"/>
              </w:rPr>
            </w:pPr>
            <w:r>
              <w:rPr>
                <w:color w:val="000000" w:themeColor="text1"/>
              </w:rPr>
              <w:t>Фестиваль «Дружба народов»</w:t>
            </w:r>
          </w:p>
          <w:p w:rsidR="00B668EC" w:rsidRDefault="00043FE4" w:rsidP="007A650E">
            <w:pPr>
              <w:spacing w:line="360" w:lineRule="auto"/>
              <w:ind w:firstLine="0"/>
              <w:rPr>
                <w:b/>
                <w:bCs/>
                <w:color w:val="000000"/>
              </w:rPr>
            </w:pPr>
            <w:r>
              <w:rPr>
                <w:color w:val="000000"/>
              </w:rPr>
              <w:t>Масленица (игровая программа</w:t>
            </w:r>
            <w:r>
              <w:rPr>
                <w:b/>
                <w:bCs/>
                <w:color w:val="000000"/>
              </w:rPr>
              <w:t>)</w:t>
            </w:r>
          </w:p>
          <w:p w:rsidR="00B668EC" w:rsidRDefault="00043FE4" w:rsidP="007A650E">
            <w:pPr>
              <w:spacing w:line="360" w:lineRule="auto"/>
              <w:ind w:firstLine="0"/>
              <w:rPr>
                <w:b/>
                <w:bCs/>
                <w:color w:val="000000" w:themeColor="text1"/>
              </w:rPr>
            </w:pPr>
            <w:r>
              <w:rPr>
                <w:color w:val="000000"/>
              </w:rPr>
              <w:lastRenderedPageBreak/>
              <w:t>Городской Фестиваль творчества детей и молодёжи «Я люблю тебя, Россия!»</w:t>
            </w:r>
          </w:p>
          <w:p w:rsidR="00B668EC" w:rsidRDefault="00043FE4" w:rsidP="007A650E">
            <w:pPr>
              <w:spacing w:line="360" w:lineRule="auto"/>
              <w:ind w:firstLine="0"/>
              <w:rPr>
                <w:color w:val="000000" w:themeColor="text1"/>
              </w:rPr>
            </w:pPr>
            <w:r>
              <w:rPr>
                <w:color w:val="000000"/>
              </w:rPr>
              <w:t>Конкурсная программа «Девицы-красавицы»</w:t>
            </w:r>
            <w:r>
              <w:rPr>
                <w:color w:val="000000" w:themeColor="text1"/>
              </w:rPr>
              <w:t xml:space="preserve"> (к Международному женскому дню)</w:t>
            </w:r>
          </w:p>
          <w:p w:rsidR="00B668EC" w:rsidRDefault="00043FE4" w:rsidP="007A650E">
            <w:pPr>
              <w:spacing w:line="360" w:lineRule="auto"/>
              <w:ind w:firstLine="0"/>
              <w:rPr>
                <w:color w:val="000000"/>
              </w:rPr>
            </w:pPr>
            <w:r>
              <w:rPr>
                <w:color w:val="000000"/>
              </w:rPr>
              <w:t xml:space="preserve">Всероссийский творческий конкурс «Моя мама лучше всех!» </w:t>
            </w:r>
          </w:p>
          <w:p w:rsidR="00B668EC" w:rsidRDefault="00043FE4" w:rsidP="007A650E">
            <w:pPr>
              <w:spacing w:line="360" w:lineRule="auto"/>
              <w:ind w:firstLine="0"/>
              <w:rPr>
                <w:color w:val="000000" w:themeColor="text1"/>
              </w:rPr>
            </w:pPr>
            <w:r>
              <w:rPr>
                <w:color w:val="000000"/>
              </w:rPr>
              <w:t>Муниципальный конкурс детских творческих работ «Мамина улыбка – 2024»</w:t>
            </w:r>
          </w:p>
          <w:p w:rsidR="00B668EC" w:rsidRDefault="00043FE4" w:rsidP="007A650E">
            <w:pPr>
              <w:spacing w:line="360" w:lineRule="auto"/>
              <w:ind w:firstLine="0"/>
              <w:rPr>
                <w:color w:val="000000" w:themeColor="text1"/>
              </w:rPr>
            </w:pPr>
            <w:r>
              <w:rPr>
                <w:color w:val="000000"/>
              </w:rPr>
              <w:t>Праздничный концерт «Для вас, любимые мамы!» (День матери в России)</w:t>
            </w:r>
          </w:p>
          <w:p w:rsidR="00B668EC" w:rsidRDefault="00043FE4" w:rsidP="007A650E">
            <w:pPr>
              <w:spacing w:line="360" w:lineRule="auto"/>
              <w:ind w:firstLine="0"/>
              <w:rPr>
                <w:color w:val="000000" w:themeColor="text1"/>
              </w:rPr>
            </w:pPr>
            <w:r>
              <w:rPr>
                <w:color w:val="000000" w:themeColor="text1"/>
              </w:rPr>
              <w:t>Торжественная линейка «Победная весна»</w:t>
            </w:r>
          </w:p>
          <w:p w:rsidR="00B668EC" w:rsidRDefault="00043FE4" w:rsidP="007A650E">
            <w:pPr>
              <w:spacing w:line="360" w:lineRule="auto"/>
              <w:ind w:firstLine="0"/>
              <w:rPr>
                <w:color w:val="000000" w:themeColor="text1"/>
              </w:rPr>
            </w:pPr>
            <w:r>
              <w:rPr>
                <w:color w:val="000000" w:themeColor="text1"/>
              </w:rPr>
              <w:t>Беседа «Главный Закон жизни» (</w:t>
            </w:r>
            <w:r>
              <w:rPr>
                <w:color w:val="000000"/>
              </w:rPr>
              <w:t>День Конституции Российской Федерации</w:t>
            </w:r>
            <w:r>
              <w:rPr>
                <w:color w:val="000000" w:themeColor="text1"/>
              </w:rPr>
              <w:t>)</w:t>
            </w:r>
          </w:p>
          <w:p w:rsidR="00B668EC" w:rsidRDefault="00043FE4">
            <w:pPr>
              <w:spacing w:line="360" w:lineRule="auto"/>
              <w:ind w:firstLine="0"/>
              <w:jc w:val="left"/>
              <w:rPr>
                <w:color w:val="000000" w:themeColor="text1"/>
              </w:rPr>
            </w:pPr>
            <w:r>
              <w:rPr>
                <w:color w:val="000000" w:themeColor="text1"/>
              </w:rPr>
              <w:t>Городской конкурс «Пасха Красная»</w:t>
            </w:r>
          </w:p>
        </w:tc>
      </w:tr>
      <w:tr w:rsidR="00B668EC" w:rsidTr="00C048E8">
        <w:trPr>
          <w:trHeight w:val="41"/>
        </w:trPr>
        <w:tc>
          <w:tcPr>
            <w:tcW w:w="0" w:type="auto"/>
            <w:tcMar>
              <w:top w:w="100" w:type="dxa"/>
              <w:left w:w="100" w:type="dxa"/>
              <w:bottom w:w="100" w:type="dxa"/>
              <w:right w:w="100" w:type="dxa"/>
            </w:tcMar>
          </w:tcPr>
          <w:p w:rsidR="00B668EC" w:rsidRDefault="00043FE4">
            <w:pPr>
              <w:spacing w:line="360" w:lineRule="auto"/>
              <w:ind w:firstLine="0"/>
              <w:rPr>
                <w:color w:val="000000" w:themeColor="text1"/>
              </w:rPr>
            </w:pPr>
            <w:r>
              <w:rPr>
                <w:color w:val="000000" w:themeColor="text1"/>
              </w:rPr>
              <w:lastRenderedPageBreak/>
              <w:t>Социальное</w:t>
            </w:r>
          </w:p>
        </w:tc>
        <w:tc>
          <w:tcPr>
            <w:tcW w:w="0" w:type="auto"/>
            <w:tcMar>
              <w:top w:w="0" w:type="dxa"/>
              <w:left w:w="100" w:type="dxa"/>
              <w:bottom w:w="0" w:type="dxa"/>
              <w:right w:w="60" w:type="dxa"/>
            </w:tcMar>
          </w:tcPr>
          <w:p w:rsidR="00B668EC" w:rsidRDefault="00043FE4">
            <w:pPr>
              <w:spacing w:line="360" w:lineRule="auto"/>
              <w:ind w:firstLine="0"/>
              <w:jc w:val="left"/>
              <w:rPr>
                <w:color w:val="000000" w:themeColor="text1"/>
              </w:rPr>
            </w:pPr>
            <w:r>
              <w:rPr>
                <w:color w:val="000000" w:themeColor="text1"/>
              </w:rPr>
              <w:t>Гагаринский урок «Удивительный космос».</w:t>
            </w:r>
          </w:p>
          <w:p w:rsidR="00B668EC" w:rsidRDefault="00043FE4">
            <w:pPr>
              <w:spacing w:line="360" w:lineRule="auto"/>
              <w:ind w:firstLine="0"/>
              <w:jc w:val="left"/>
              <w:rPr>
                <w:color w:val="000000" w:themeColor="text1"/>
              </w:rPr>
            </w:pPr>
            <w:r>
              <w:rPr>
                <w:color w:val="000000"/>
              </w:rPr>
              <w:t>Игровая программа – квест «Посвящение в первоклассники»</w:t>
            </w:r>
          </w:p>
          <w:p w:rsidR="00B668EC" w:rsidRDefault="00043FE4">
            <w:pPr>
              <w:spacing w:line="360" w:lineRule="auto"/>
              <w:ind w:firstLine="0"/>
              <w:jc w:val="left"/>
              <w:rPr>
                <w:color w:val="000000"/>
              </w:rPr>
            </w:pPr>
            <w:r>
              <w:rPr>
                <w:color w:val="000000"/>
              </w:rPr>
              <w:t>День памяти о геноциде советского народа нацистами и пособниками в годы ВОВ</w:t>
            </w:r>
          </w:p>
          <w:p w:rsidR="00B668EC" w:rsidRDefault="00043FE4">
            <w:pPr>
              <w:pBdr>
                <w:top w:val="none" w:sz="4" w:space="0" w:color="000000"/>
                <w:left w:val="none" w:sz="4" w:space="0" w:color="000000"/>
                <w:bottom w:val="none" w:sz="4" w:space="0" w:color="000000"/>
                <w:right w:val="none" w:sz="4" w:space="0" w:color="000000"/>
              </w:pBdr>
              <w:tabs>
                <w:tab w:val="left" w:pos="3390"/>
              </w:tabs>
              <w:spacing w:line="360" w:lineRule="auto"/>
              <w:ind w:firstLine="0"/>
              <w:rPr>
                <w:color w:val="000000"/>
              </w:rPr>
            </w:pPr>
            <w:r>
              <w:rPr>
                <w:color w:val="000000"/>
                <w:highlight w:val="white"/>
              </w:rPr>
              <w:t>Урок мужества «Помним героев»</w:t>
            </w:r>
            <w:r>
              <w:rPr>
                <w:color w:val="000000"/>
              </w:rPr>
              <w:t xml:space="preserve"> (</w:t>
            </w:r>
            <w:r>
              <w:rPr>
                <w:color w:val="000000"/>
                <w:highlight w:val="white"/>
              </w:rPr>
              <w:t>День памяти о россиянах, выполнявших служебный долг за пределами Отечества</w:t>
            </w:r>
            <w:r>
              <w:rPr>
                <w:color w:val="000000"/>
              </w:rPr>
              <w:t>)</w:t>
            </w:r>
          </w:p>
          <w:p w:rsidR="00B668EC" w:rsidRDefault="00043FE4">
            <w:pPr>
              <w:pBdr>
                <w:top w:val="none" w:sz="4" w:space="0" w:color="000000"/>
                <w:left w:val="none" w:sz="4" w:space="0" w:color="000000"/>
                <w:bottom w:val="none" w:sz="4" w:space="0" w:color="000000"/>
                <w:right w:val="none" w:sz="4" w:space="0" w:color="000000"/>
              </w:pBdr>
              <w:tabs>
                <w:tab w:val="left" w:pos="3390"/>
              </w:tabs>
              <w:spacing w:line="360" w:lineRule="auto"/>
              <w:ind w:firstLine="0"/>
              <w:rPr>
                <w:color w:val="000000" w:themeColor="text1"/>
              </w:rPr>
            </w:pPr>
            <w:r>
              <w:rPr>
                <w:color w:val="000000" w:themeColor="text1"/>
              </w:rPr>
              <w:t xml:space="preserve">Урок мужества </w:t>
            </w:r>
            <w:r w:rsidR="007A650E">
              <w:rPr>
                <w:color w:val="000000" w:themeColor="text1"/>
              </w:rPr>
              <w:t>«</w:t>
            </w:r>
            <w:r>
              <w:rPr>
                <w:color w:val="000000" w:themeColor="text1"/>
              </w:rPr>
              <w:t>День солидарности в борьбе с терроризмом</w:t>
            </w:r>
            <w:r w:rsidR="007A650E">
              <w:rPr>
                <w:color w:val="000000" w:themeColor="text1"/>
              </w:rPr>
              <w:t>»</w:t>
            </w:r>
          </w:p>
          <w:p w:rsidR="00B668EC" w:rsidRDefault="00043FE4">
            <w:pPr>
              <w:spacing w:line="360" w:lineRule="auto"/>
              <w:ind w:firstLine="0"/>
              <w:jc w:val="left"/>
              <w:rPr>
                <w:color w:val="000000" w:themeColor="text1"/>
              </w:rPr>
            </w:pPr>
            <w:r>
              <w:rPr>
                <w:color w:val="000000" w:themeColor="text1"/>
              </w:rPr>
              <w:t>День окончания Второй мировой войны</w:t>
            </w:r>
          </w:p>
          <w:p w:rsidR="00B668EC" w:rsidRDefault="00043FE4">
            <w:pPr>
              <w:spacing w:line="360" w:lineRule="auto"/>
              <w:ind w:firstLine="0"/>
              <w:jc w:val="left"/>
              <w:rPr>
                <w:color w:val="000000" w:themeColor="text1"/>
              </w:rPr>
            </w:pPr>
            <w:r>
              <w:rPr>
                <w:color w:val="000000"/>
              </w:rPr>
              <w:t>День воинской славы России. День победы русской эскадры под командованием Ф.Ф.Ушакова над турецкой эскадрой у мыса Тендра (1790)</w:t>
            </w:r>
          </w:p>
          <w:p w:rsidR="00B668EC" w:rsidRDefault="00043FE4">
            <w:pPr>
              <w:spacing w:line="360" w:lineRule="auto"/>
              <w:ind w:firstLine="0"/>
              <w:jc w:val="left"/>
              <w:rPr>
                <w:color w:val="000000" w:themeColor="text1"/>
              </w:rPr>
            </w:pPr>
            <w:r>
              <w:rPr>
                <w:color w:val="000000" w:themeColor="text1"/>
              </w:rPr>
              <w:t>Международный день памяти жертв фашизма</w:t>
            </w:r>
          </w:p>
          <w:p w:rsidR="00B668EC" w:rsidRDefault="00043FE4">
            <w:pPr>
              <w:spacing w:line="360" w:lineRule="auto"/>
              <w:ind w:firstLine="0"/>
              <w:jc w:val="left"/>
              <w:rPr>
                <w:color w:val="000000" w:themeColor="text1"/>
              </w:rPr>
            </w:pPr>
            <w:r>
              <w:rPr>
                <w:color w:val="000000" w:themeColor="text1"/>
              </w:rPr>
              <w:t>День народного единства</w:t>
            </w:r>
          </w:p>
          <w:p w:rsidR="00B668EC" w:rsidRDefault="00043FE4">
            <w:pPr>
              <w:pBdr>
                <w:top w:val="none" w:sz="4" w:space="0" w:color="000000"/>
                <w:left w:val="none" w:sz="4" w:space="0" w:color="000000"/>
                <w:bottom w:val="none" w:sz="4" w:space="0" w:color="000000"/>
                <w:right w:val="none" w:sz="4" w:space="0" w:color="000000"/>
              </w:pBdr>
              <w:spacing w:line="360" w:lineRule="auto"/>
              <w:ind w:firstLine="0"/>
            </w:pPr>
            <w:r>
              <w:rPr>
                <w:color w:val="000000"/>
              </w:rPr>
              <w:t>Международный день против фашизма, расизма и антисемитизма</w:t>
            </w:r>
          </w:p>
          <w:p w:rsidR="00B668EC" w:rsidRDefault="00043FE4">
            <w:pPr>
              <w:spacing w:line="360" w:lineRule="auto"/>
              <w:ind w:firstLine="0"/>
              <w:jc w:val="left"/>
              <w:rPr>
                <w:color w:val="000000" w:themeColor="text1"/>
              </w:rPr>
            </w:pPr>
            <w:r>
              <w:rPr>
                <w:color w:val="000000"/>
              </w:rPr>
              <w:t>День словарей и энциклопедий</w:t>
            </w:r>
            <w:r>
              <w:rPr>
                <w:color w:val="000000" w:themeColor="text1"/>
              </w:rPr>
              <w:t xml:space="preserve"> (виртуальная экскурсия)</w:t>
            </w:r>
          </w:p>
          <w:p w:rsidR="00B668EC" w:rsidRDefault="00043FE4">
            <w:pPr>
              <w:spacing w:line="360" w:lineRule="auto"/>
              <w:ind w:firstLine="0"/>
              <w:jc w:val="left"/>
              <w:rPr>
                <w:color w:val="000000" w:themeColor="text1"/>
              </w:rPr>
            </w:pPr>
            <w:r>
              <w:rPr>
                <w:color w:val="000000" w:themeColor="text1"/>
              </w:rPr>
              <w:t>Всероссийская военно-патриотическая акция «Письмо солдату».</w:t>
            </w:r>
          </w:p>
          <w:p w:rsidR="00B668EC" w:rsidRDefault="00043FE4">
            <w:pPr>
              <w:spacing w:line="360" w:lineRule="auto"/>
              <w:ind w:firstLine="0"/>
              <w:jc w:val="left"/>
              <w:rPr>
                <w:color w:val="000000" w:themeColor="text1"/>
              </w:rPr>
            </w:pPr>
            <w:r>
              <w:rPr>
                <w:color w:val="000000" w:themeColor="text1"/>
              </w:rPr>
              <w:t>День Неизвестного солдата</w:t>
            </w:r>
          </w:p>
          <w:p w:rsidR="00B668EC" w:rsidRDefault="00043FE4">
            <w:pPr>
              <w:spacing w:line="360" w:lineRule="auto"/>
              <w:ind w:firstLine="0"/>
              <w:jc w:val="left"/>
              <w:rPr>
                <w:color w:val="000000"/>
              </w:rPr>
            </w:pPr>
            <w:r>
              <w:rPr>
                <w:color w:val="000000"/>
              </w:rPr>
              <w:t>День добровольца (волонтёра)</w:t>
            </w:r>
          </w:p>
          <w:p w:rsidR="00B668EC" w:rsidRDefault="00043FE4">
            <w:pPr>
              <w:spacing w:line="360" w:lineRule="auto"/>
              <w:ind w:firstLine="0"/>
              <w:jc w:val="left"/>
              <w:rPr>
                <w:color w:val="FF0000"/>
              </w:rPr>
            </w:pPr>
            <w:r>
              <w:rPr>
                <w:color w:val="000000" w:themeColor="text1"/>
              </w:rPr>
              <w:t>Детский творческий конкурс «Оставайся за линией безопасности» по безопасному поведению на объектах железнодорожного транспорта</w:t>
            </w:r>
          </w:p>
          <w:p w:rsidR="00B668EC" w:rsidRDefault="00043FE4">
            <w:pPr>
              <w:spacing w:line="360" w:lineRule="auto"/>
              <w:ind w:firstLine="0"/>
              <w:jc w:val="left"/>
              <w:rPr>
                <w:color w:val="000000" w:themeColor="text1"/>
              </w:rPr>
            </w:pPr>
            <w:r>
              <w:rPr>
                <w:color w:val="000000" w:themeColor="text1"/>
              </w:rPr>
              <w:lastRenderedPageBreak/>
              <w:t>День героев Отечества</w:t>
            </w:r>
          </w:p>
          <w:p w:rsidR="00B668EC" w:rsidRDefault="00043FE4" w:rsidP="007A650E">
            <w:pPr>
              <w:spacing w:line="360" w:lineRule="auto"/>
              <w:ind w:firstLine="0"/>
              <w:rPr>
                <w:color w:val="000000" w:themeColor="text1"/>
              </w:rPr>
            </w:pPr>
            <w:r>
              <w:rPr>
                <w:color w:val="000000" w:themeColor="text1"/>
              </w:rPr>
              <w:t>Акция «Стань ярче»</w:t>
            </w:r>
            <w:r w:rsidR="007A650E">
              <w:rPr>
                <w:color w:val="000000" w:themeColor="text1"/>
              </w:rPr>
              <w:t xml:space="preserve">, </w:t>
            </w:r>
            <w:r>
              <w:rPr>
                <w:color w:val="000000" w:themeColor="text1"/>
              </w:rPr>
              <w:t>Всероссийский урок энергосбережения</w:t>
            </w:r>
          </w:p>
          <w:p w:rsidR="00B668EC" w:rsidRDefault="00043FE4">
            <w:pPr>
              <w:spacing w:line="360" w:lineRule="auto"/>
              <w:ind w:firstLine="0"/>
              <w:jc w:val="left"/>
              <w:rPr>
                <w:color w:val="000000" w:themeColor="text1"/>
              </w:rPr>
            </w:pPr>
            <w:r>
              <w:rPr>
                <w:color w:val="000000" w:themeColor="text1"/>
              </w:rPr>
              <w:t>#Вместе ярче</w:t>
            </w:r>
          </w:p>
          <w:p w:rsidR="00B668EC" w:rsidRDefault="00043FE4">
            <w:pPr>
              <w:spacing w:line="360" w:lineRule="auto"/>
              <w:ind w:firstLine="0"/>
              <w:jc w:val="left"/>
              <w:rPr>
                <w:color w:val="000000" w:themeColor="text1"/>
              </w:rPr>
            </w:pPr>
            <w:r>
              <w:rPr>
                <w:color w:val="000000"/>
              </w:rPr>
              <w:t xml:space="preserve">IV Всероссийский конкурс «Гордость страны». </w:t>
            </w:r>
          </w:p>
          <w:p w:rsidR="00B668EC" w:rsidRDefault="00043FE4">
            <w:pPr>
              <w:spacing w:line="360" w:lineRule="auto"/>
              <w:ind w:firstLine="0"/>
              <w:jc w:val="left"/>
              <w:rPr>
                <w:color w:val="000000"/>
              </w:rPr>
            </w:pPr>
            <w:r>
              <w:rPr>
                <w:color w:val="000000"/>
              </w:rPr>
              <w:t>Новогодний спектакль «Зимняя сказка»</w:t>
            </w:r>
          </w:p>
          <w:p w:rsidR="00B668EC" w:rsidRDefault="00043FE4">
            <w:pPr>
              <w:spacing w:line="360" w:lineRule="auto"/>
              <w:ind w:firstLine="0"/>
              <w:jc w:val="left"/>
              <w:rPr>
                <w:color w:val="000000" w:themeColor="text1"/>
              </w:rPr>
            </w:pPr>
            <w:r>
              <w:rPr>
                <w:color w:val="000000"/>
              </w:rPr>
              <w:t xml:space="preserve">Городской онлайн-конкурс декоративно-прикладного искусства и изобразительного искусства «Новогодняя сказка» </w:t>
            </w:r>
          </w:p>
          <w:p w:rsidR="00B668EC" w:rsidRDefault="00043FE4">
            <w:pPr>
              <w:spacing w:line="360" w:lineRule="auto"/>
              <w:ind w:firstLine="0"/>
              <w:jc w:val="left"/>
              <w:rPr>
                <w:color w:val="000000" w:themeColor="text1"/>
              </w:rPr>
            </w:pPr>
            <w:r>
              <w:rPr>
                <w:color w:val="000000" w:themeColor="text1"/>
              </w:rPr>
              <w:t>Библиотечный час «Подвигу твоему, Ленинград!» - День полного освобождения Ленинграда от фашистской блокады</w:t>
            </w:r>
          </w:p>
          <w:p w:rsidR="00B668EC" w:rsidRDefault="00043FE4">
            <w:pPr>
              <w:spacing w:line="360" w:lineRule="auto"/>
              <w:ind w:firstLine="0"/>
              <w:jc w:val="left"/>
              <w:rPr>
                <w:color w:val="000000" w:themeColor="text1"/>
              </w:rPr>
            </w:pPr>
            <w:r>
              <w:rPr>
                <w:color w:val="000000" w:themeColor="text1"/>
              </w:rPr>
              <w:t>День жертв Холокоста</w:t>
            </w:r>
          </w:p>
          <w:p w:rsidR="00B668EC" w:rsidRDefault="00043FE4">
            <w:pPr>
              <w:spacing w:line="360" w:lineRule="auto"/>
              <w:ind w:firstLine="0"/>
              <w:jc w:val="left"/>
              <w:rPr>
                <w:color w:val="FF0000"/>
              </w:rPr>
            </w:pPr>
            <w:r>
              <w:rPr>
                <w:color w:val="000000" w:themeColor="text1"/>
              </w:rPr>
              <w:t>Виртуальная экскурсия по местам Сталинградской битвы «Переломная битва в ВОВ»</w:t>
            </w:r>
          </w:p>
          <w:p w:rsidR="00B668EC" w:rsidRDefault="00043FE4">
            <w:pPr>
              <w:spacing w:line="360" w:lineRule="auto"/>
              <w:ind w:firstLine="0"/>
              <w:jc w:val="left"/>
              <w:rPr>
                <w:color w:val="000000" w:themeColor="text1"/>
              </w:rPr>
            </w:pPr>
            <w:r>
              <w:rPr>
                <w:color w:val="000000" w:themeColor="text1"/>
              </w:rPr>
              <w:t xml:space="preserve">Библиотечный </w:t>
            </w:r>
            <w:proofErr w:type="gramStart"/>
            <w:r>
              <w:rPr>
                <w:color w:val="000000" w:themeColor="text1"/>
              </w:rPr>
              <w:t>урок  «</w:t>
            </w:r>
            <w:proofErr w:type="gramEnd"/>
            <w:r>
              <w:rPr>
                <w:color w:val="000000" w:themeColor="text1"/>
              </w:rPr>
              <w:t>Крым наш!»</w:t>
            </w:r>
          </w:p>
          <w:p w:rsidR="00B668EC" w:rsidRDefault="00043FE4">
            <w:pPr>
              <w:spacing w:line="360" w:lineRule="auto"/>
              <w:ind w:firstLine="0"/>
              <w:jc w:val="left"/>
              <w:rPr>
                <w:color w:val="000000" w:themeColor="text1"/>
              </w:rPr>
            </w:pPr>
            <w:r>
              <w:rPr>
                <w:color w:val="000000" w:themeColor="text1"/>
              </w:rPr>
              <w:t>Смотр строя и песни</w:t>
            </w:r>
          </w:p>
          <w:p w:rsidR="00B668EC" w:rsidRDefault="00043FE4">
            <w:pPr>
              <w:spacing w:line="360" w:lineRule="auto"/>
              <w:ind w:firstLine="0"/>
              <w:jc w:val="left"/>
              <w:rPr>
                <w:color w:val="000000" w:themeColor="text1"/>
              </w:rPr>
            </w:pPr>
            <w:r>
              <w:rPr>
                <w:color w:val="000000" w:themeColor="text1"/>
              </w:rPr>
              <w:t>День Государственного герба Российской Федерации</w:t>
            </w:r>
          </w:p>
          <w:p w:rsidR="00B668EC" w:rsidRDefault="00043FE4">
            <w:pPr>
              <w:spacing w:line="360" w:lineRule="auto"/>
              <w:ind w:firstLine="0"/>
              <w:jc w:val="left"/>
              <w:rPr>
                <w:color w:val="000000" w:themeColor="text1"/>
              </w:rPr>
            </w:pPr>
            <w:r>
              <w:rPr>
                <w:color w:val="000000" w:themeColor="text1"/>
              </w:rPr>
              <w:t>Акции «Весенняя неделя добра», «10000 добрых дел»</w:t>
            </w:r>
          </w:p>
          <w:p w:rsidR="00B668EC" w:rsidRDefault="00043FE4">
            <w:pPr>
              <w:spacing w:line="360" w:lineRule="auto"/>
              <w:ind w:firstLine="0"/>
              <w:jc w:val="left"/>
              <w:rPr>
                <w:color w:val="000000" w:themeColor="text1"/>
              </w:rPr>
            </w:pPr>
            <w:r>
              <w:rPr>
                <w:color w:val="000000"/>
              </w:rPr>
              <w:t>День детских общественных организаций России</w:t>
            </w:r>
            <w:r>
              <w:rPr>
                <w:color w:val="000000" w:themeColor="text1"/>
              </w:rPr>
              <w:t xml:space="preserve"> (библиотечный урок)</w:t>
            </w:r>
          </w:p>
          <w:p w:rsidR="00B668EC" w:rsidRDefault="00043FE4">
            <w:pPr>
              <w:spacing w:line="360" w:lineRule="auto"/>
              <w:ind w:firstLine="0"/>
              <w:jc w:val="left"/>
              <w:rPr>
                <w:color w:val="000000" w:themeColor="text1"/>
              </w:rPr>
            </w:pPr>
            <w:r>
              <w:rPr>
                <w:color w:val="000000" w:themeColor="text1"/>
              </w:rPr>
              <w:t xml:space="preserve">Всероссийский день посадки лесов </w:t>
            </w:r>
          </w:p>
          <w:p w:rsidR="00B668EC" w:rsidRDefault="00043FE4">
            <w:pPr>
              <w:spacing w:line="360" w:lineRule="auto"/>
              <w:ind w:firstLine="0"/>
              <w:jc w:val="left"/>
              <w:rPr>
                <w:color w:val="000000" w:themeColor="text1"/>
              </w:rPr>
            </w:pPr>
            <w:r>
              <w:rPr>
                <w:color w:val="000000" w:themeColor="text1"/>
              </w:rPr>
              <w:t>Весенняя неделя добра</w:t>
            </w:r>
          </w:p>
        </w:tc>
      </w:tr>
      <w:tr w:rsidR="00B668EC" w:rsidTr="00C048E8">
        <w:trPr>
          <w:trHeight w:val="1600"/>
        </w:trPr>
        <w:tc>
          <w:tcPr>
            <w:tcW w:w="0" w:type="auto"/>
            <w:tcMar>
              <w:top w:w="100" w:type="dxa"/>
              <w:left w:w="100" w:type="dxa"/>
              <w:bottom w:w="100" w:type="dxa"/>
              <w:right w:w="100" w:type="dxa"/>
            </w:tcMar>
          </w:tcPr>
          <w:p w:rsidR="00B668EC" w:rsidRDefault="00043FE4">
            <w:pPr>
              <w:spacing w:line="360" w:lineRule="auto"/>
              <w:ind w:firstLine="0"/>
              <w:rPr>
                <w:color w:val="FF0000"/>
              </w:rPr>
            </w:pPr>
            <w:r>
              <w:rPr>
                <w:color w:val="000000" w:themeColor="text1"/>
              </w:rPr>
              <w:lastRenderedPageBreak/>
              <w:t>Спортивно-оздоровительное</w:t>
            </w:r>
          </w:p>
        </w:tc>
        <w:tc>
          <w:tcPr>
            <w:tcW w:w="0" w:type="auto"/>
            <w:tcMar>
              <w:top w:w="100" w:type="dxa"/>
              <w:left w:w="100" w:type="dxa"/>
              <w:bottom w:w="100" w:type="dxa"/>
              <w:right w:w="100" w:type="dxa"/>
            </w:tcMar>
          </w:tcPr>
          <w:p w:rsidR="00B668EC" w:rsidRDefault="00043FE4">
            <w:pPr>
              <w:spacing w:line="360" w:lineRule="auto"/>
              <w:ind w:firstLine="0"/>
              <w:rPr>
                <w:color w:val="000000" w:themeColor="text1"/>
                <w:highlight w:val="white"/>
              </w:rPr>
            </w:pPr>
            <w:r>
              <w:rPr>
                <w:color w:val="000000" w:themeColor="text1"/>
                <w:highlight w:val="white"/>
              </w:rPr>
              <w:t>Всероссийская массовая лыжная гонка «Лыжня России – 2023»</w:t>
            </w:r>
          </w:p>
          <w:p w:rsidR="00B668EC" w:rsidRDefault="00043FE4">
            <w:pPr>
              <w:spacing w:line="360" w:lineRule="auto"/>
              <w:ind w:firstLine="0"/>
              <w:rPr>
                <w:color w:val="000000" w:themeColor="text1"/>
                <w:highlight w:val="white"/>
              </w:rPr>
            </w:pPr>
            <w:r>
              <w:rPr>
                <w:color w:val="000000" w:themeColor="text1"/>
                <w:highlight w:val="white"/>
              </w:rPr>
              <w:t>Турнир по шашкам</w:t>
            </w:r>
          </w:p>
          <w:p w:rsidR="00B668EC" w:rsidRDefault="00043FE4">
            <w:pPr>
              <w:spacing w:line="360" w:lineRule="auto"/>
              <w:ind w:firstLine="0"/>
              <w:rPr>
                <w:color w:val="000000" w:themeColor="text1"/>
                <w:highlight w:val="white"/>
              </w:rPr>
            </w:pPr>
            <w:r>
              <w:rPr>
                <w:color w:val="000000" w:themeColor="text1"/>
                <w:highlight w:val="white"/>
              </w:rPr>
              <w:t>Конкурс рисунков «Мы против вредных привычек»</w:t>
            </w:r>
          </w:p>
          <w:p w:rsidR="00B668EC" w:rsidRDefault="00043FE4">
            <w:pPr>
              <w:spacing w:line="360" w:lineRule="auto"/>
              <w:ind w:firstLine="0"/>
              <w:rPr>
                <w:color w:val="000000" w:themeColor="text1"/>
              </w:rPr>
            </w:pPr>
            <w:r>
              <w:rPr>
                <w:color w:val="000000" w:themeColor="text1"/>
                <w:highlight w:val="white"/>
              </w:rPr>
              <w:t>Тропа здоровья</w:t>
            </w:r>
          </w:p>
          <w:p w:rsidR="00B668EC" w:rsidRDefault="00043FE4">
            <w:pPr>
              <w:spacing w:line="360" w:lineRule="auto"/>
              <w:ind w:firstLine="0"/>
              <w:rPr>
                <w:rFonts w:eastAsia="Liberation Serif"/>
                <w:color w:val="000000"/>
              </w:rPr>
            </w:pPr>
            <w:r>
              <w:rPr>
                <w:rFonts w:eastAsia="Liberation Serif"/>
                <w:color w:val="000000"/>
                <w:highlight w:val="white"/>
              </w:rPr>
              <w:t>Военно-спортивная игра «Зарничка» в рамках Всероссийской военно-патриотической игры «Зарница 2.0»</w:t>
            </w:r>
          </w:p>
          <w:p w:rsidR="00B668EC" w:rsidRDefault="00043FE4">
            <w:pPr>
              <w:spacing w:line="360" w:lineRule="auto"/>
              <w:ind w:firstLine="0"/>
              <w:rPr>
                <w:b/>
                <w:bCs/>
                <w:color w:val="000000" w:themeColor="text1"/>
              </w:rPr>
            </w:pPr>
            <w:r>
              <w:rPr>
                <w:rFonts w:eastAsia="Liberation Serif"/>
                <w:color w:val="000000"/>
              </w:rPr>
              <w:t>Участие в т</w:t>
            </w:r>
            <w:r>
              <w:rPr>
                <w:color w:val="000000"/>
              </w:rPr>
              <w:t>естировании Всероссийского физкультурно-спортивного комплекса «Готов к труду и обороне» среди обучающихся общеобразовательных организаций</w:t>
            </w:r>
          </w:p>
          <w:p w:rsidR="00B668EC" w:rsidRDefault="00043FE4">
            <w:pPr>
              <w:spacing w:line="360" w:lineRule="auto"/>
              <w:ind w:firstLine="0"/>
              <w:rPr>
                <w:color w:val="000000" w:themeColor="text1"/>
                <w:highlight w:val="white"/>
              </w:rPr>
            </w:pPr>
            <w:r>
              <w:rPr>
                <w:color w:val="000000"/>
              </w:rPr>
              <w:t>Турслёт (Международный день туризма)</w:t>
            </w:r>
          </w:p>
          <w:p w:rsidR="00B668EC" w:rsidRDefault="00043FE4">
            <w:pPr>
              <w:spacing w:line="360" w:lineRule="auto"/>
              <w:ind w:firstLine="0"/>
              <w:rPr>
                <w:color w:val="000000" w:themeColor="text1"/>
              </w:rPr>
            </w:pPr>
            <w:r>
              <w:rPr>
                <w:color w:val="000000" w:themeColor="text1"/>
              </w:rPr>
              <w:t>Весёлые старты «Спортивные семейные игры»</w:t>
            </w:r>
          </w:p>
          <w:p w:rsidR="00B668EC" w:rsidRDefault="00043FE4">
            <w:pPr>
              <w:spacing w:line="360" w:lineRule="auto"/>
              <w:ind w:firstLine="0"/>
              <w:rPr>
                <w:color w:val="000000" w:themeColor="text1"/>
              </w:rPr>
            </w:pPr>
            <w:r>
              <w:rPr>
                <w:color w:val="000000" w:themeColor="text1"/>
              </w:rPr>
              <w:t>Всероссийский день здоровья</w:t>
            </w:r>
          </w:p>
          <w:p w:rsidR="00B668EC" w:rsidRDefault="00043FE4">
            <w:pPr>
              <w:spacing w:line="360" w:lineRule="auto"/>
              <w:ind w:firstLine="0"/>
              <w:rPr>
                <w:color w:val="000000" w:themeColor="text1"/>
              </w:rPr>
            </w:pPr>
            <w:r>
              <w:rPr>
                <w:color w:val="000000" w:themeColor="text1"/>
              </w:rPr>
              <w:t>Спортивный праздник «Папа, мама и я - спортивная семья»</w:t>
            </w:r>
          </w:p>
          <w:p w:rsidR="00B668EC" w:rsidRDefault="00043FE4">
            <w:pPr>
              <w:spacing w:line="360" w:lineRule="auto"/>
              <w:ind w:firstLine="0"/>
              <w:rPr>
                <w:color w:val="000000" w:themeColor="text1"/>
              </w:rPr>
            </w:pPr>
            <w:r>
              <w:rPr>
                <w:color w:val="000000" w:themeColor="text1"/>
              </w:rPr>
              <w:t>Спортивный праздник «Здравствуй, лето!»</w:t>
            </w:r>
          </w:p>
        </w:tc>
      </w:tr>
      <w:tr w:rsidR="00B668EC" w:rsidTr="00C048E8">
        <w:trPr>
          <w:trHeight w:val="1441"/>
        </w:trPr>
        <w:tc>
          <w:tcPr>
            <w:tcW w:w="0" w:type="auto"/>
            <w:tcMar>
              <w:top w:w="100" w:type="dxa"/>
              <w:left w:w="100" w:type="dxa"/>
              <w:bottom w:w="100" w:type="dxa"/>
              <w:right w:w="100" w:type="dxa"/>
            </w:tcMar>
          </w:tcPr>
          <w:p w:rsidR="00B668EC" w:rsidRDefault="00043FE4">
            <w:pPr>
              <w:spacing w:line="360" w:lineRule="auto"/>
              <w:ind w:firstLine="0"/>
              <w:rPr>
                <w:color w:val="000000" w:themeColor="text1"/>
              </w:rPr>
            </w:pPr>
            <w:r>
              <w:rPr>
                <w:color w:val="000000" w:themeColor="text1"/>
              </w:rPr>
              <w:lastRenderedPageBreak/>
              <w:t>Обще-интеллектуальное</w:t>
            </w:r>
          </w:p>
        </w:tc>
        <w:tc>
          <w:tcPr>
            <w:tcW w:w="0" w:type="auto"/>
            <w:tcMar>
              <w:top w:w="100" w:type="dxa"/>
              <w:left w:w="100" w:type="dxa"/>
              <w:bottom w:w="100" w:type="dxa"/>
              <w:right w:w="100" w:type="dxa"/>
            </w:tcMar>
          </w:tcPr>
          <w:p w:rsidR="00B668EC" w:rsidRDefault="00043FE4">
            <w:pPr>
              <w:spacing w:line="360" w:lineRule="auto"/>
              <w:ind w:firstLine="0"/>
              <w:rPr>
                <w:color w:val="000000" w:themeColor="text1"/>
              </w:rPr>
            </w:pPr>
            <w:r>
              <w:rPr>
                <w:color w:val="000000" w:themeColor="text1"/>
              </w:rPr>
              <w:t>День российской науки – классные часы «Я – изобретатель»</w:t>
            </w:r>
          </w:p>
          <w:p w:rsidR="00B668EC" w:rsidRDefault="00043FE4">
            <w:pPr>
              <w:spacing w:line="360" w:lineRule="auto"/>
              <w:ind w:firstLine="0"/>
              <w:rPr>
                <w:color w:val="000000"/>
              </w:rPr>
            </w:pPr>
            <w:r>
              <w:rPr>
                <w:color w:val="000000"/>
              </w:rPr>
              <w:t>Всероссийский день чтения (Конкурс выразительного чтения)</w:t>
            </w:r>
          </w:p>
          <w:p w:rsidR="00B668EC" w:rsidRDefault="00043FE4">
            <w:pPr>
              <w:spacing w:line="360" w:lineRule="auto"/>
              <w:ind w:firstLine="0"/>
              <w:rPr>
                <w:color w:val="000000" w:themeColor="text1"/>
              </w:rPr>
            </w:pPr>
            <w:r>
              <w:rPr>
                <w:color w:val="000000"/>
              </w:rPr>
              <w:t>Языковой квест (Language Quest)</w:t>
            </w:r>
          </w:p>
          <w:p w:rsidR="00B668EC" w:rsidRDefault="00043FE4">
            <w:pPr>
              <w:spacing w:line="360" w:lineRule="auto"/>
              <w:ind w:firstLine="0"/>
              <w:rPr>
                <w:color w:val="000000" w:themeColor="text1"/>
              </w:rPr>
            </w:pPr>
            <w:r>
              <w:rPr>
                <w:color w:val="000000" w:themeColor="text1"/>
                <w:highlight w:val="white"/>
              </w:rPr>
              <w:t>Международный день родного языка (интерактивный урок)</w:t>
            </w:r>
          </w:p>
          <w:p w:rsidR="00B668EC" w:rsidRDefault="00043FE4">
            <w:pPr>
              <w:spacing w:line="360" w:lineRule="auto"/>
              <w:ind w:firstLine="0"/>
              <w:rPr>
                <w:color w:val="000000"/>
              </w:rPr>
            </w:pPr>
            <w:r>
              <w:rPr>
                <w:color w:val="000000"/>
              </w:rPr>
              <w:t>День Интернета</w:t>
            </w:r>
          </w:p>
          <w:p w:rsidR="00B668EC" w:rsidRDefault="00043FE4">
            <w:pPr>
              <w:spacing w:line="360" w:lineRule="auto"/>
              <w:ind w:firstLine="0"/>
              <w:rPr>
                <w:color w:val="000000"/>
              </w:rPr>
            </w:pPr>
            <w:r>
              <w:rPr>
                <w:color w:val="000000"/>
              </w:rPr>
              <w:t>Международный день музыки «Музыкальный калейдоскоп»</w:t>
            </w:r>
          </w:p>
          <w:p w:rsidR="00B668EC" w:rsidRDefault="00043FE4">
            <w:pPr>
              <w:spacing w:line="360" w:lineRule="auto"/>
              <w:ind w:firstLine="0"/>
              <w:rPr>
                <w:color w:val="000000"/>
              </w:rPr>
            </w:pPr>
            <w:r>
              <w:rPr>
                <w:color w:val="000000"/>
              </w:rPr>
              <w:t>200 лет со дня рождения русского поэта И.С.Никитина</w:t>
            </w:r>
            <w:r>
              <w:rPr>
                <w:rFonts w:eastAsia="TakaoExGothic"/>
                <w:color w:val="333333"/>
              </w:rPr>
              <w:t xml:space="preserve"> </w:t>
            </w:r>
          </w:p>
          <w:p w:rsidR="00B668EC" w:rsidRDefault="00043FE4">
            <w:pPr>
              <w:pBdr>
                <w:top w:val="none" w:sz="4" w:space="0" w:color="000000"/>
                <w:left w:val="none" w:sz="4" w:space="0" w:color="000000"/>
                <w:bottom w:val="none" w:sz="4" w:space="0" w:color="000000"/>
                <w:right w:val="none" w:sz="4" w:space="0" w:color="000000"/>
              </w:pBdr>
              <w:spacing w:line="360" w:lineRule="auto"/>
              <w:ind w:firstLine="0"/>
              <w:rPr>
                <w:color w:val="000000"/>
              </w:rPr>
            </w:pPr>
            <w:r>
              <w:rPr>
                <w:color w:val="000000"/>
              </w:rPr>
              <w:t>Всемирный день животных</w:t>
            </w:r>
          </w:p>
          <w:p w:rsidR="00B668EC" w:rsidRDefault="00043FE4">
            <w:pPr>
              <w:pBdr>
                <w:top w:val="none" w:sz="4" w:space="0" w:color="000000"/>
                <w:left w:val="none" w:sz="4" w:space="0" w:color="000000"/>
                <w:bottom w:val="none" w:sz="4" w:space="0" w:color="000000"/>
                <w:right w:val="none" w:sz="4" w:space="0" w:color="000000"/>
              </w:pBdr>
              <w:spacing w:line="360" w:lineRule="auto"/>
              <w:ind w:firstLine="0"/>
            </w:pPr>
            <w:r>
              <w:rPr>
                <w:color w:val="000000"/>
              </w:rPr>
              <w:t>Международный день школьных библиотек. (библиотечный урок)</w:t>
            </w:r>
          </w:p>
          <w:p w:rsidR="00B668EC" w:rsidRDefault="00043FE4">
            <w:pPr>
              <w:spacing w:line="360" w:lineRule="auto"/>
              <w:ind w:firstLine="0"/>
              <w:rPr>
                <w:color w:val="000000" w:themeColor="text1"/>
              </w:rPr>
            </w:pPr>
            <w:r>
              <w:rPr>
                <w:color w:val="000000" w:themeColor="text1"/>
                <w:highlight w:val="white"/>
              </w:rPr>
              <w:t>Всероссийская олимпиада школьников</w:t>
            </w:r>
          </w:p>
          <w:p w:rsidR="00B668EC" w:rsidRDefault="00043FE4">
            <w:pPr>
              <w:spacing w:line="360" w:lineRule="auto"/>
              <w:ind w:firstLine="0"/>
              <w:rPr>
                <w:color w:val="000000" w:themeColor="text1"/>
              </w:rPr>
            </w:pPr>
            <w:r>
              <w:rPr>
                <w:color w:val="000000" w:themeColor="text1"/>
              </w:rPr>
              <w:t>Всемирный день Земли</w:t>
            </w:r>
          </w:p>
          <w:p w:rsidR="00B668EC" w:rsidRDefault="00043FE4">
            <w:pPr>
              <w:spacing w:line="360" w:lineRule="auto"/>
              <w:ind w:firstLine="0"/>
              <w:rPr>
                <w:color w:val="000000" w:themeColor="text1"/>
              </w:rPr>
            </w:pPr>
            <w:r>
              <w:rPr>
                <w:color w:val="000000" w:themeColor="text1"/>
              </w:rPr>
              <w:t>Городская интеллектуальная игра «Хочу всё знать»</w:t>
            </w:r>
          </w:p>
          <w:p w:rsidR="00B668EC" w:rsidRDefault="00043FE4">
            <w:pPr>
              <w:spacing w:line="360" w:lineRule="auto"/>
              <w:ind w:firstLine="0"/>
              <w:rPr>
                <w:color w:val="000000" w:themeColor="text1"/>
              </w:rPr>
            </w:pPr>
            <w:r>
              <w:rPr>
                <w:color w:val="000000" w:themeColor="text1"/>
              </w:rPr>
              <w:t>Творческий фестиваль чтецов для детей с ОВЗ «Весенняя капель»</w:t>
            </w:r>
          </w:p>
          <w:p w:rsidR="00B668EC" w:rsidRDefault="00043FE4">
            <w:pPr>
              <w:spacing w:line="360" w:lineRule="auto"/>
              <w:ind w:firstLine="0"/>
              <w:rPr>
                <w:color w:val="000000"/>
              </w:rPr>
            </w:pPr>
            <w:r>
              <w:rPr>
                <w:color w:val="000000"/>
              </w:rPr>
              <w:t>Городской творческий конкурс «В мире волшебства и сказок» для детей с ОВЗ</w:t>
            </w:r>
          </w:p>
          <w:p w:rsidR="00B668EC" w:rsidRDefault="00043FE4">
            <w:pPr>
              <w:spacing w:line="360" w:lineRule="auto"/>
              <w:ind w:firstLine="0"/>
              <w:rPr>
                <w:color w:val="000000" w:themeColor="text1"/>
                <w:highlight w:val="white"/>
              </w:rPr>
            </w:pPr>
            <w:r>
              <w:rPr>
                <w:color w:val="000000"/>
              </w:rPr>
              <w:t>100% участие в олимпиадах на платформе Учи.ру</w:t>
            </w:r>
          </w:p>
        </w:tc>
      </w:tr>
      <w:tr w:rsidR="00B668EC" w:rsidTr="00C048E8">
        <w:trPr>
          <w:trHeight w:val="1673"/>
        </w:trPr>
        <w:tc>
          <w:tcPr>
            <w:tcW w:w="0" w:type="auto"/>
            <w:tcMar>
              <w:top w:w="100" w:type="dxa"/>
              <w:left w:w="100" w:type="dxa"/>
              <w:bottom w:w="100" w:type="dxa"/>
              <w:right w:w="100" w:type="dxa"/>
            </w:tcMar>
          </w:tcPr>
          <w:p w:rsidR="00B668EC" w:rsidRDefault="00043FE4">
            <w:pPr>
              <w:spacing w:line="360" w:lineRule="auto"/>
              <w:ind w:firstLine="0"/>
              <w:rPr>
                <w:color w:val="000000" w:themeColor="text1"/>
              </w:rPr>
            </w:pPr>
            <w:r>
              <w:rPr>
                <w:color w:val="000000" w:themeColor="text1"/>
              </w:rPr>
              <w:t>Общекультурное</w:t>
            </w:r>
          </w:p>
        </w:tc>
        <w:tc>
          <w:tcPr>
            <w:tcW w:w="0" w:type="auto"/>
            <w:tcMar>
              <w:top w:w="100" w:type="dxa"/>
              <w:left w:w="100" w:type="dxa"/>
              <w:bottom w:w="100" w:type="dxa"/>
              <w:right w:w="100" w:type="dxa"/>
            </w:tcMar>
          </w:tcPr>
          <w:p w:rsidR="00B668EC" w:rsidRDefault="00043FE4">
            <w:pPr>
              <w:spacing w:line="360" w:lineRule="auto"/>
              <w:ind w:firstLine="0"/>
              <w:rPr>
                <w:color w:val="000000" w:themeColor="text1"/>
              </w:rPr>
            </w:pPr>
            <w:r>
              <w:rPr>
                <w:color w:val="000000" w:themeColor="text1"/>
              </w:rPr>
              <w:t>Торжественная линейка «День знаний - 2024!»</w:t>
            </w:r>
          </w:p>
          <w:p w:rsidR="00B668EC" w:rsidRDefault="00043FE4">
            <w:pPr>
              <w:spacing w:line="360" w:lineRule="auto"/>
              <w:ind w:firstLine="0"/>
              <w:rPr>
                <w:color w:val="000000" w:themeColor="text1"/>
              </w:rPr>
            </w:pPr>
            <w:r>
              <w:rPr>
                <w:color w:val="000000"/>
              </w:rPr>
              <w:t>120-летие со дня рождения российского писателя Н.А.Островского (1904-1936)</w:t>
            </w:r>
          </w:p>
          <w:p w:rsidR="00B668EC" w:rsidRDefault="00043FE4">
            <w:pPr>
              <w:spacing w:line="360" w:lineRule="auto"/>
              <w:ind w:firstLine="0"/>
              <w:rPr>
                <w:color w:val="FF0000"/>
              </w:rPr>
            </w:pPr>
            <w:r>
              <w:rPr>
                <w:color w:val="000000" w:themeColor="text1"/>
              </w:rPr>
              <w:t>День литературы к</w:t>
            </w:r>
            <w:r>
              <w:rPr>
                <w:color w:val="FF0000"/>
              </w:rPr>
              <w:t xml:space="preserve"> </w:t>
            </w:r>
            <w:r>
              <w:rPr>
                <w:color w:val="000000"/>
              </w:rPr>
              <w:t xml:space="preserve">210 лет со дня рождения великого русского поэта и прозаика М.Ю. Лермонтова </w:t>
            </w:r>
          </w:p>
          <w:p w:rsidR="00B668EC" w:rsidRDefault="00043FE4">
            <w:pPr>
              <w:spacing w:line="360" w:lineRule="auto"/>
              <w:ind w:firstLine="0"/>
              <w:rPr>
                <w:color w:val="000000" w:themeColor="text1"/>
              </w:rPr>
            </w:pPr>
            <w:r>
              <w:rPr>
                <w:color w:val="000000" w:themeColor="text1"/>
              </w:rPr>
              <w:t>Областной конкурс для учащихся начальной школы «Читалочка»</w:t>
            </w:r>
          </w:p>
          <w:p w:rsidR="00B668EC" w:rsidRDefault="00043FE4">
            <w:pPr>
              <w:spacing w:line="360" w:lineRule="auto"/>
              <w:ind w:firstLine="0"/>
              <w:rPr>
                <w:color w:val="FF0000"/>
              </w:rPr>
            </w:pPr>
            <w:r>
              <w:rPr>
                <w:color w:val="000000" w:themeColor="text1"/>
              </w:rPr>
              <w:t>Конкурс каллиграфии «Золотое пёрышко»</w:t>
            </w:r>
          </w:p>
          <w:p w:rsidR="00B668EC" w:rsidRDefault="00043FE4">
            <w:pPr>
              <w:spacing w:line="360" w:lineRule="auto"/>
              <w:ind w:firstLine="0"/>
              <w:rPr>
                <w:color w:val="000000" w:themeColor="text1"/>
              </w:rPr>
            </w:pPr>
            <w:r>
              <w:rPr>
                <w:color w:val="000000" w:themeColor="text1"/>
              </w:rPr>
              <w:t>Виртуальная экскурсия «От первых свитков до больших томов» - День славянской письменности и культуры</w:t>
            </w:r>
          </w:p>
          <w:p w:rsidR="00B668EC" w:rsidRDefault="00043FE4">
            <w:pPr>
              <w:spacing w:line="360" w:lineRule="auto"/>
              <w:ind w:firstLine="0"/>
              <w:rPr>
                <w:color w:val="000000" w:themeColor="text1"/>
              </w:rPr>
            </w:pPr>
            <w:r>
              <w:rPr>
                <w:color w:val="000000"/>
              </w:rPr>
              <w:t>Всемирный день театра</w:t>
            </w:r>
            <w:r>
              <w:rPr>
                <w:color w:val="000000" w:themeColor="text1"/>
              </w:rPr>
              <w:t xml:space="preserve"> (мастер </w:t>
            </w:r>
            <w:proofErr w:type="gramStart"/>
            <w:r>
              <w:rPr>
                <w:color w:val="000000" w:themeColor="text1"/>
              </w:rPr>
              <w:t>-  классы</w:t>
            </w:r>
            <w:proofErr w:type="gramEnd"/>
            <w:r>
              <w:rPr>
                <w:color w:val="000000" w:themeColor="text1"/>
              </w:rPr>
              <w:t>)</w:t>
            </w:r>
          </w:p>
          <w:p w:rsidR="00B668EC" w:rsidRDefault="00043FE4">
            <w:pPr>
              <w:spacing w:line="360" w:lineRule="auto"/>
              <w:ind w:firstLine="0"/>
              <w:rPr>
                <w:color w:val="000000" w:themeColor="text1"/>
              </w:rPr>
            </w:pPr>
            <w:r>
              <w:rPr>
                <w:color w:val="000000"/>
                <w:highlight w:val="white"/>
              </w:rPr>
              <w:t>Торжественная линейка «Звёздочки года»</w:t>
            </w:r>
          </w:p>
        </w:tc>
      </w:tr>
    </w:tbl>
    <w:p w:rsidR="00B668EC" w:rsidRDefault="00B668EC">
      <w:pPr>
        <w:tabs>
          <w:tab w:val="left" w:pos="399"/>
        </w:tabs>
        <w:spacing w:line="276" w:lineRule="auto"/>
      </w:pPr>
    </w:p>
    <w:p w:rsidR="00B668EC" w:rsidRDefault="00043FE4">
      <w:pPr>
        <w:tabs>
          <w:tab w:val="left" w:pos="399"/>
        </w:tabs>
        <w:ind w:firstLine="709"/>
        <w:rPr>
          <w:color w:val="000000" w:themeColor="text1"/>
        </w:rPr>
      </w:pPr>
      <w:r>
        <w:rPr>
          <w:color w:val="000000" w:themeColor="text1"/>
        </w:rPr>
        <w:t xml:space="preserve">В соответствии с «Комплексным планом работы по профилактике детского дорожно-транспортного травматизма, безопасности на железной дороге и воде в МАОУ НШ-ДС № 14» в каждой возрастной группе созданы центры по БДД, в начальной школе в рекреации обустроен уголок безопасности, имеются стенды. На территории </w:t>
      </w:r>
      <w:proofErr w:type="gramStart"/>
      <w:r>
        <w:rPr>
          <w:color w:val="000000" w:themeColor="text1"/>
        </w:rPr>
        <w:t>учреждения  размечена</w:t>
      </w:r>
      <w:proofErr w:type="gramEnd"/>
      <w:r>
        <w:rPr>
          <w:color w:val="000000" w:themeColor="text1"/>
        </w:rPr>
        <w:t xml:space="preserve"> площадка для практических занятий по ПДД. На сайте ОО ведется раздела «Безопасность движения на дороге и на водных объектах»</w:t>
      </w:r>
      <w:r>
        <w:rPr>
          <w:color w:val="FF0000"/>
        </w:rPr>
        <w:t xml:space="preserve"> </w:t>
      </w:r>
      <w:r>
        <w:t>(</w:t>
      </w:r>
      <w:hyperlink r:id="rId22" w:tooltip="https://маоу-ншдс-14.рф/kompleksnaja-bezopasnost/bezopasnost-dvizhenija-na-doroge-i-na-vodnyh-obektah/" w:history="1">
        <w:r>
          <w:rPr>
            <w:rStyle w:val="aff1"/>
          </w:rPr>
          <w:t>https://маоу-ншдс-</w:t>
        </w:r>
        <w:r>
          <w:rPr>
            <w:rStyle w:val="aff1"/>
          </w:rPr>
          <w:lastRenderedPageBreak/>
          <w:t>14.рф/kompleksnaja-bezopasnost/bezopasnost-dvizhenija-na-doroge-i-na-vodnyh-obektah/</w:t>
        </w:r>
      </w:hyperlink>
      <w:r>
        <w:t>).</w:t>
      </w:r>
      <w:r>
        <w:rPr>
          <w:color w:val="000000" w:themeColor="text1"/>
        </w:rPr>
        <w:t xml:space="preserve"> В учреждении имеются переносные модели дорожных знаков, модели транспортного и пешеходного светофоров, карточки-задания по ПДД, иллюстрированные плакаты.</w:t>
      </w:r>
    </w:p>
    <w:p w:rsidR="00B668EC" w:rsidRDefault="00043FE4">
      <w:pPr>
        <w:ind w:firstLine="709"/>
        <w:rPr>
          <w:color w:val="000000" w:themeColor="text1"/>
        </w:rPr>
      </w:pPr>
      <w:r>
        <w:rPr>
          <w:color w:val="000000" w:themeColor="text1"/>
        </w:rPr>
        <w:t>За отчетный период были проведены следующие мероприятия:</w:t>
      </w:r>
    </w:p>
    <w:p w:rsidR="00B668EC" w:rsidRDefault="00043FE4">
      <w:pPr>
        <w:ind w:firstLine="709"/>
        <w:rPr>
          <w:b/>
          <w:color w:val="000000" w:themeColor="text1"/>
        </w:rPr>
      </w:pPr>
      <w:r>
        <w:rPr>
          <w:b/>
          <w:color w:val="000000" w:themeColor="text1"/>
        </w:rPr>
        <w:t xml:space="preserve">с педагогами: </w:t>
      </w:r>
      <w:r>
        <w:rPr>
          <w:color w:val="000000" w:themeColor="text1"/>
        </w:rPr>
        <w:t>освещение вопросов БДД на совещаниях при директоре;</w:t>
      </w:r>
      <w:r>
        <w:rPr>
          <w:b/>
          <w:color w:val="000000" w:themeColor="text1"/>
        </w:rPr>
        <w:t xml:space="preserve"> </w:t>
      </w:r>
      <w:r>
        <w:rPr>
          <w:color w:val="000000" w:themeColor="text1"/>
        </w:rPr>
        <w:t>предоставление информации от ГИБДД;</w:t>
      </w:r>
      <w:r>
        <w:rPr>
          <w:b/>
          <w:color w:val="000000" w:themeColor="text1"/>
        </w:rPr>
        <w:t xml:space="preserve"> </w:t>
      </w:r>
      <w:r>
        <w:rPr>
          <w:color w:val="000000" w:themeColor="text1"/>
        </w:rPr>
        <w:t xml:space="preserve">проведение совместных мероприятий направленных на </w:t>
      </w:r>
      <w:r>
        <w:rPr>
          <w:color w:val="000000" w:themeColor="text1"/>
          <w:highlight w:val="white"/>
        </w:rPr>
        <w:t>обучение детей дошкольного и начального школьного возраста правилам дорожного движения;</w:t>
      </w:r>
    </w:p>
    <w:p w:rsidR="00B668EC" w:rsidRDefault="00043FE4">
      <w:pPr>
        <w:ind w:firstLine="709"/>
        <w:rPr>
          <w:b/>
          <w:color w:val="000000" w:themeColor="text1"/>
        </w:rPr>
      </w:pPr>
      <w:r>
        <w:rPr>
          <w:b/>
          <w:color w:val="000000" w:themeColor="text1"/>
        </w:rPr>
        <w:t xml:space="preserve">с детьми: </w:t>
      </w:r>
      <w:r>
        <w:rPr>
          <w:color w:val="000000" w:themeColor="text1"/>
        </w:rPr>
        <w:t>викторина «Знатоки дорожных знаков»;</w:t>
      </w:r>
      <w:r>
        <w:rPr>
          <w:b/>
          <w:color w:val="000000" w:themeColor="text1"/>
        </w:rPr>
        <w:t xml:space="preserve"> </w:t>
      </w:r>
      <w:r>
        <w:rPr>
          <w:color w:val="000000" w:themeColor="text1"/>
        </w:rPr>
        <w:t>конкурс рисунков на асфальте «Дорожная мозаика», «Безопасность на воде», «Дети и железная дорога»; конкурс рисунков «Безопасная горка»; проведение инструктажей по соблюдению ПДД; цикл бесед и практических занятий по программе «Дорожная азбука»;</w:t>
      </w:r>
      <w:r>
        <w:rPr>
          <w:b/>
          <w:color w:val="000000" w:themeColor="text1"/>
        </w:rPr>
        <w:t xml:space="preserve"> </w:t>
      </w:r>
      <w:r>
        <w:rPr>
          <w:color w:val="000000" w:themeColor="text1"/>
        </w:rPr>
        <w:t>тематические</w:t>
      </w:r>
      <w:r>
        <w:rPr>
          <w:b/>
          <w:color w:val="000000" w:themeColor="text1"/>
        </w:rPr>
        <w:t xml:space="preserve"> </w:t>
      </w:r>
      <w:r>
        <w:rPr>
          <w:color w:val="000000" w:themeColor="text1"/>
        </w:rPr>
        <w:t>беседы «Дорожный травматизм», «Наш друг светофор», «Осторожно, дорога», «Безопасные игры во дворе» и др.;</w:t>
      </w:r>
      <w:r>
        <w:rPr>
          <w:b/>
          <w:color w:val="000000" w:themeColor="text1"/>
        </w:rPr>
        <w:t xml:space="preserve"> </w:t>
      </w:r>
      <w:r>
        <w:rPr>
          <w:color w:val="000000" w:themeColor="text1"/>
        </w:rPr>
        <w:t>профилактические мероприятие «Родительский патруль», ПМ «Внимание дети», ПМ «Горка», ПМ «Внимание, каникулы!», «Единый день БДД»;</w:t>
      </w:r>
      <w:r>
        <w:rPr>
          <w:b/>
          <w:color w:val="000000" w:themeColor="text1"/>
        </w:rPr>
        <w:t xml:space="preserve"> </w:t>
      </w:r>
      <w:r>
        <w:rPr>
          <w:color w:val="000000" w:themeColor="text1"/>
        </w:rPr>
        <w:t>развлечения: «Страна Светофория», «Азбука дорожного движения»; просмотр мультфильмов по тематике ПДД; ежедневные минутки безопасности о соблюдении ПДД проводятся.</w:t>
      </w:r>
      <w:r>
        <w:rPr>
          <w:color w:val="000000" w:themeColor="text1"/>
          <w:highlight w:val="white"/>
        </w:rPr>
        <w:t xml:space="preserve"> Знания детей о правилах дорожного движения хорошо закрепляются на занятиях творчеством: ребята лепили из пластилина различные машины, пешеходов, светофоры и др. На занятиях по изобразительной деятельности рисовали «Дома на нашей улице», «Дорожные знаки», «Автобус», «Светофор» и др.;</w:t>
      </w:r>
      <w:r>
        <w:rPr>
          <w:b/>
          <w:color w:val="000000" w:themeColor="text1"/>
        </w:rPr>
        <w:t xml:space="preserve"> </w:t>
      </w:r>
    </w:p>
    <w:p w:rsidR="00B668EC" w:rsidRDefault="00043FE4">
      <w:pPr>
        <w:ind w:firstLine="709"/>
        <w:rPr>
          <w:b/>
          <w:color w:val="000000" w:themeColor="text1"/>
        </w:rPr>
      </w:pPr>
      <w:r>
        <w:rPr>
          <w:b/>
          <w:color w:val="000000" w:themeColor="text1"/>
        </w:rPr>
        <w:t xml:space="preserve">с родителями: </w:t>
      </w:r>
      <w:r>
        <w:rPr>
          <w:color w:val="000000" w:themeColor="text1"/>
        </w:rPr>
        <w:t>обсуждение вопросов профилактики ДДТТ на родительских собраниях;</w:t>
      </w:r>
      <w:r>
        <w:rPr>
          <w:b/>
          <w:color w:val="000000" w:themeColor="text1"/>
        </w:rPr>
        <w:t xml:space="preserve"> </w:t>
      </w:r>
      <w:r>
        <w:rPr>
          <w:color w:val="000000" w:themeColor="text1"/>
        </w:rPr>
        <w:t xml:space="preserve">консультации для родителей </w:t>
      </w:r>
      <w:r>
        <w:rPr>
          <w:color w:val="000000" w:themeColor="text1"/>
          <w:highlight w:val="white"/>
        </w:rPr>
        <w:t>«Дорога не терпит шалости – наказывает без жалости»</w:t>
      </w:r>
      <w:r>
        <w:rPr>
          <w:color w:val="000000" w:themeColor="text1"/>
        </w:rPr>
        <w:t xml:space="preserve">, «Безопасность превыше всего», </w:t>
      </w:r>
      <w:r>
        <w:rPr>
          <w:color w:val="000000" w:themeColor="text1"/>
          <w:highlight w:val="white"/>
        </w:rPr>
        <w:t>«Успех профилактики дорожно-транспортных происшествий с детьми»</w:t>
      </w:r>
      <w:r>
        <w:rPr>
          <w:color w:val="000000" w:themeColor="text1"/>
        </w:rPr>
        <w:t xml:space="preserve"> и др.;</w:t>
      </w:r>
      <w:r>
        <w:rPr>
          <w:b/>
          <w:color w:val="000000" w:themeColor="text1"/>
        </w:rPr>
        <w:t xml:space="preserve"> </w:t>
      </w:r>
      <w:r>
        <w:rPr>
          <w:color w:val="000000" w:themeColor="text1"/>
        </w:rPr>
        <w:t>информационные листы и буклеты на информационных стендах для родителей: «Безопасные шаги на пути к безопасности на дороге», «Будьте примером Вашему ребенку», «Дорога – Дети – Безопасность» и др.</w:t>
      </w:r>
    </w:p>
    <w:p w:rsidR="00B668EC" w:rsidRDefault="00043FE4">
      <w:pPr>
        <w:ind w:firstLine="709"/>
        <w:rPr>
          <w:color w:val="000000" w:themeColor="text1"/>
        </w:rPr>
      </w:pPr>
      <w:r>
        <w:rPr>
          <w:color w:val="000000" w:themeColor="text1"/>
        </w:rPr>
        <w:t>Работа в данном направлении ведется в соответствии с планированием и приносят положительные результаты. Знания, полученные детьми, помогают им избежать неприятностей на дороге. В отчетный период нарушителей ПДД в МАОУ НШ-ДС № 14 не выявлено.</w:t>
      </w:r>
    </w:p>
    <w:p w:rsidR="00B668EC" w:rsidRDefault="00043FE4">
      <w:pPr>
        <w:ind w:firstLine="709"/>
        <w:rPr>
          <w:color w:val="000000" w:themeColor="text1"/>
        </w:rPr>
      </w:pPr>
      <w:r>
        <w:rPr>
          <w:color w:val="000000" w:themeColor="text1"/>
        </w:rPr>
        <w:t>Классными руководителями в планах работы выделены разделы по предупреждению ДДТТ, в которых мероприятия расписаны на весь год (по классам), также</w:t>
      </w:r>
      <w:r>
        <w:rPr>
          <w:b/>
          <w:color w:val="000000" w:themeColor="text1"/>
        </w:rPr>
        <w:t xml:space="preserve"> </w:t>
      </w:r>
      <w:r>
        <w:rPr>
          <w:color w:val="000000" w:themeColor="text1"/>
        </w:rPr>
        <w:t xml:space="preserve">выделены страницы в классных журналах «Инструктажи по технике безопасности», «Классные часы» 1-4 класс. Проводятся общешкольные мероприятия по профилактике </w:t>
      </w:r>
      <w:r>
        <w:rPr>
          <w:color w:val="000000" w:themeColor="text1"/>
        </w:rPr>
        <w:lastRenderedPageBreak/>
        <w:t xml:space="preserve">ДДТТ – конкурсы, викторины, игры, собрания, встречи с сотрудниками Госавтоинспекции и др.: </w:t>
      </w:r>
    </w:p>
    <w:p w:rsidR="00B668EC" w:rsidRDefault="00043FE4">
      <w:pPr>
        <w:ind w:firstLine="709"/>
        <w:rPr>
          <w:color w:val="000000" w:themeColor="text1"/>
          <w:u w:val="single"/>
        </w:rPr>
      </w:pPr>
      <w:r>
        <w:rPr>
          <w:color w:val="000000" w:themeColor="text1"/>
        </w:rPr>
        <w:t>Акция «</w:t>
      </w:r>
      <w:proofErr w:type="gramStart"/>
      <w:r>
        <w:rPr>
          <w:color w:val="000000" w:themeColor="text1"/>
        </w:rPr>
        <w:t>Внимание,  каникулы</w:t>
      </w:r>
      <w:proofErr w:type="gramEnd"/>
      <w:r>
        <w:rPr>
          <w:color w:val="000000" w:themeColor="text1"/>
        </w:rPr>
        <w:t>!» (ноябрь, март);</w:t>
      </w:r>
    </w:p>
    <w:p w:rsidR="00B668EC" w:rsidRDefault="00043FE4">
      <w:pPr>
        <w:ind w:firstLine="709"/>
        <w:rPr>
          <w:color w:val="000000" w:themeColor="text1"/>
        </w:rPr>
      </w:pPr>
      <w:r>
        <w:rPr>
          <w:color w:val="000000" w:themeColor="text1"/>
        </w:rPr>
        <w:t>Месячник «Внимание! Дети» (август-</w:t>
      </w:r>
      <w:proofErr w:type="gramStart"/>
      <w:r>
        <w:rPr>
          <w:color w:val="000000" w:themeColor="text1"/>
        </w:rPr>
        <w:t>сентябрь,  май</w:t>
      </w:r>
      <w:proofErr w:type="gramEnd"/>
      <w:r>
        <w:rPr>
          <w:color w:val="000000" w:themeColor="text1"/>
        </w:rPr>
        <w:t>-июнь);</w:t>
      </w:r>
    </w:p>
    <w:p w:rsidR="00B668EC" w:rsidRDefault="00043FE4">
      <w:pPr>
        <w:ind w:firstLine="709"/>
        <w:rPr>
          <w:color w:val="000000" w:themeColor="text1"/>
        </w:rPr>
      </w:pPr>
      <w:r>
        <w:rPr>
          <w:color w:val="000000" w:themeColor="text1"/>
        </w:rPr>
        <w:t>ПМ «Горка» (декабрь-март);</w:t>
      </w:r>
    </w:p>
    <w:p w:rsidR="00B668EC" w:rsidRDefault="00043FE4">
      <w:pPr>
        <w:ind w:firstLine="709"/>
        <w:rPr>
          <w:color w:val="000000" w:themeColor="text1"/>
        </w:rPr>
      </w:pPr>
      <w:r>
        <w:rPr>
          <w:color w:val="000000" w:themeColor="text1"/>
        </w:rPr>
        <w:t>Акция «Письмо водителю» - декабрь-март;</w:t>
      </w:r>
    </w:p>
    <w:p w:rsidR="00B668EC" w:rsidRDefault="00043FE4">
      <w:pPr>
        <w:ind w:firstLine="709"/>
        <w:rPr>
          <w:color w:val="000000" w:themeColor="text1"/>
        </w:rPr>
      </w:pPr>
      <w:r>
        <w:rPr>
          <w:color w:val="000000" w:themeColor="text1"/>
        </w:rPr>
        <w:t>Конкурс маршрутных листов «Безопасная дорога в школу и домой» (сентябрь);</w:t>
      </w:r>
    </w:p>
    <w:p w:rsidR="00B668EC" w:rsidRDefault="00043FE4">
      <w:pPr>
        <w:ind w:firstLine="709"/>
        <w:rPr>
          <w:color w:val="000000" w:themeColor="text1"/>
        </w:rPr>
      </w:pPr>
      <w:r>
        <w:rPr>
          <w:color w:val="000000" w:themeColor="text1"/>
        </w:rPr>
        <w:t>Конкурс рисунков на асфальте «Дорожная мозаика» (сентябрь);</w:t>
      </w:r>
    </w:p>
    <w:p w:rsidR="00B668EC" w:rsidRDefault="00043FE4">
      <w:pPr>
        <w:ind w:firstLine="709"/>
        <w:rPr>
          <w:color w:val="000000" w:themeColor="text1"/>
        </w:rPr>
      </w:pPr>
      <w:r>
        <w:rPr>
          <w:color w:val="000000" w:themeColor="text1"/>
        </w:rPr>
        <w:t>Конкурс рисунков, плакатов, листовок, кроссвордов, сочинений «Улица полна неожиданностей»- в течение года;</w:t>
      </w:r>
    </w:p>
    <w:p w:rsidR="00B668EC" w:rsidRDefault="00043FE4">
      <w:pPr>
        <w:ind w:firstLine="709"/>
        <w:rPr>
          <w:color w:val="000000" w:themeColor="text1"/>
        </w:rPr>
      </w:pPr>
      <w:r>
        <w:rPr>
          <w:color w:val="000000" w:themeColor="text1"/>
        </w:rPr>
        <w:t>Викторина «Путешествие в страну Светофорию», КВН «Берегите на дороге руки, головы и ноги!» (декабрь);</w:t>
      </w:r>
    </w:p>
    <w:p w:rsidR="00B668EC" w:rsidRDefault="00043FE4">
      <w:pPr>
        <w:ind w:firstLine="709"/>
        <w:rPr>
          <w:color w:val="000000" w:themeColor="text1"/>
        </w:rPr>
      </w:pPr>
      <w:r>
        <w:rPr>
          <w:color w:val="000000" w:themeColor="text1"/>
        </w:rPr>
        <w:t>Конкурсная программа «Спаси себя сам» (январь);</w:t>
      </w:r>
    </w:p>
    <w:p w:rsidR="00B668EC" w:rsidRDefault="00043FE4">
      <w:pPr>
        <w:ind w:firstLine="709"/>
        <w:rPr>
          <w:color w:val="000000" w:themeColor="text1"/>
        </w:rPr>
      </w:pPr>
      <w:r>
        <w:rPr>
          <w:color w:val="000000" w:themeColor="text1"/>
        </w:rPr>
        <w:t>Экскурсия «Безопасный маршрут» (по мере необходимости);</w:t>
      </w:r>
    </w:p>
    <w:p w:rsidR="00B668EC" w:rsidRDefault="00043FE4">
      <w:pPr>
        <w:ind w:firstLine="709"/>
        <w:rPr>
          <w:color w:val="000000" w:themeColor="text1"/>
        </w:rPr>
      </w:pPr>
      <w:r>
        <w:rPr>
          <w:color w:val="000000" w:themeColor="text1"/>
        </w:rPr>
        <w:t>Инструктажи по БДД- в течение года;</w:t>
      </w:r>
    </w:p>
    <w:p w:rsidR="00B668EC" w:rsidRDefault="00043FE4">
      <w:pPr>
        <w:ind w:firstLine="709"/>
        <w:rPr>
          <w:color w:val="000000" w:themeColor="text1"/>
        </w:rPr>
      </w:pPr>
      <w:r>
        <w:rPr>
          <w:color w:val="000000" w:themeColor="text1"/>
        </w:rPr>
        <w:t xml:space="preserve">Цикл </w:t>
      </w:r>
      <w:proofErr w:type="gramStart"/>
      <w:r>
        <w:rPr>
          <w:color w:val="000000" w:themeColor="text1"/>
        </w:rPr>
        <w:t>бесед  и</w:t>
      </w:r>
      <w:proofErr w:type="gramEnd"/>
      <w:r>
        <w:rPr>
          <w:color w:val="000000" w:themeColor="text1"/>
        </w:rPr>
        <w:t xml:space="preserve"> практических занятий по программе «Дорожная азбука» - в течение года;</w:t>
      </w:r>
    </w:p>
    <w:p w:rsidR="00B668EC" w:rsidRDefault="00043FE4">
      <w:pPr>
        <w:ind w:firstLine="709"/>
        <w:rPr>
          <w:color w:val="000000" w:themeColor="text1"/>
        </w:rPr>
      </w:pPr>
      <w:r>
        <w:rPr>
          <w:color w:val="000000" w:themeColor="text1"/>
        </w:rPr>
        <w:t>Праздник посвящения в пешеходы «Юный пешеход» - октябрь;</w:t>
      </w:r>
    </w:p>
    <w:p w:rsidR="00B668EC" w:rsidRDefault="00043FE4">
      <w:pPr>
        <w:ind w:firstLine="709"/>
        <w:rPr>
          <w:color w:val="000000" w:themeColor="text1"/>
        </w:rPr>
      </w:pPr>
      <w:r>
        <w:rPr>
          <w:color w:val="000000" w:themeColor="text1"/>
        </w:rPr>
        <w:t>Кинолекторий по ПДД: «Изучаем ПДД», «Мой друг – светофор», «Безопасность детей и подростков в транспортном мире»- в течение года;</w:t>
      </w:r>
    </w:p>
    <w:p w:rsidR="00B668EC" w:rsidRDefault="00043FE4">
      <w:pPr>
        <w:ind w:firstLine="709"/>
        <w:rPr>
          <w:color w:val="000000" w:themeColor="text1"/>
        </w:rPr>
      </w:pPr>
      <w:r>
        <w:rPr>
          <w:color w:val="000000" w:themeColor="text1"/>
        </w:rPr>
        <w:t>Оформление стендов, плакатов по ПДД- в течение года;</w:t>
      </w:r>
    </w:p>
    <w:p w:rsidR="00B668EC" w:rsidRDefault="00043FE4">
      <w:pPr>
        <w:ind w:firstLine="709"/>
        <w:rPr>
          <w:color w:val="000000" w:themeColor="text1"/>
        </w:rPr>
      </w:pPr>
      <w:r>
        <w:rPr>
          <w:color w:val="000000" w:themeColor="text1"/>
        </w:rPr>
        <w:t xml:space="preserve">Оформление уголков безопасности в учебных кабинетах - в течение </w:t>
      </w:r>
      <w:proofErr w:type="gramStart"/>
      <w:r>
        <w:rPr>
          <w:color w:val="000000" w:themeColor="text1"/>
        </w:rPr>
        <w:t>года ;</w:t>
      </w:r>
      <w:proofErr w:type="gramEnd"/>
    </w:p>
    <w:p w:rsidR="00B668EC" w:rsidRDefault="00043FE4">
      <w:pPr>
        <w:ind w:firstLine="709"/>
        <w:rPr>
          <w:color w:val="000000" w:themeColor="text1"/>
        </w:rPr>
      </w:pPr>
      <w:r>
        <w:rPr>
          <w:color w:val="000000" w:themeColor="text1"/>
        </w:rPr>
        <w:t>Конкурс проектов и презентаций по БДД «Мы выбираем жизнь!» (март);</w:t>
      </w:r>
    </w:p>
    <w:p w:rsidR="00B668EC" w:rsidRDefault="00043FE4">
      <w:pPr>
        <w:ind w:firstLine="709"/>
        <w:rPr>
          <w:color w:val="000000" w:themeColor="text1"/>
          <w:u w:val="single"/>
        </w:rPr>
      </w:pPr>
      <w:r>
        <w:rPr>
          <w:color w:val="000000" w:themeColor="text1"/>
        </w:rPr>
        <w:t xml:space="preserve">Акция «Ответственный водитель!», «Родительский патруль» (сентябрь, апрель); </w:t>
      </w:r>
    </w:p>
    <w:p w:rsidR="00B668EC" w:rsidRDefault="00043FE4">
      <w:pPr>
        <w:ind w:firstLine="709"/>
        <w:rPr>
          <w:b/>
          <w:color w:val="000000" w:themeColor="text1"/>
        </w:rPr>
      </w:pPr>
      <w:r>
        <w:rPr>
          <w:color w:val="000000" w:themeColor="text1"/>
        </w:rPr>
        <w:t>Минутки безопасности по ПДД – ежедневно, беседы в совместной деятельности на тему ПДД (по мере необходимости), различные виды игр на тему ПДД. Встречи и беседы с сотрудниками ГИБДД: Профилактика ДДТТ (1-4 классы) октябрь. Информация о реализации комплексного плана публикуется на сайте общеобразовательной организации в сети Интернет, группа ВК «Начальная школа-детский сад №14» ,группа ВК «Наша жизнь»; ежедневные «минутки безопасности» – напоминания о необходимости соблюдения основ безопасного поведения на дорогах – проводятся на последнем уроке. В учреждении имеется Паспорт дорожной безопасности общеобразовательной организации, Памятки юного пешехода, пассажира, велосипедиста у обучающихся.</w:t>
      </w:r>
    </w:p>
    <w:p w:rsidR="00B668EC" w:rsidRDefault="00043FE4">
      <w:pPr>
        <w:ind w:firstLine="709"/>
        <w:rPr>
          <w:color w:val="000000" w:themeColor="text1"/>
        </w:rPr>
      </w:pPr>
      <w:r>
        <w:rPr>
          <w:color w:val="000000" w:themeColor="text1"/>
        </w:rPr>
        <w:t xml:space="preserve">Профилактическая работа с родителями обучающихся происходит через родительские комитеты, на заседании которых обсуждаются вопросы БДД, на </w:t>
      </w:r>
      <w:r>
        <w:rPr>
          <w:color w:val="000000" w:themeColor="text1"/>
        </w:rPr>
        <w:lastRenderedPageBreak/>
        <w:t>родительских собраниях, обсуждение вопросов по профилактике и предупреждении ДДТТ на заседаниях родительского комитета, функционируют родительские патрули – не реже одного раза в четверть – сентябрь, декабрь, март, май (совместно с ЮПИД).</w:t>
      </w:r>
    </w:p>
    <w:p w:rsidR="00B668EC" w:rsidRDefault="00043FE4">
      <w:pPr>
        <w:ind w:firstLine="709"/>
        <w:rPr>
          <w:color w:val="000000" w:themeColor="text1"/>
        </w:rPr>
      </w:pPr>
      <w:r>
        <w:rPr>
          <w:color w:val="000000" w:themeColor="text1"/>
        </w:rPr>
        <w:t>В рамках учебного предмета «Окружающий мир» по тематике БДД проводятся классные часы:</w:t>
      </w:r>
    </w:p>
    <w:p w:rsidR="00B668EC" w:rsidRDefault="00043FE4">
      <w:pPr>
        <w:ind w:firstLine="709"/>
        <w:rPr>
          <w:color w:val="000000" w:themeColor="text1"/>
        </w:rPr>
      </w:pPr>
      <w:r>
        <w:rPr>
          <w:color w:val="000000" w:themeColor="text1"/>
        </w:rPr>
        <w:t>1-е классы: 1час, «Почему в автомобиле и поезде нужно соблюдать правила безопасности?»</w:t>
      </w:r>
    </w:p>
    <w:p w:rsidR="00B668EC" w:rsidRDefault="00043FE4">
      <w:pPr>
        <w:ind w:firstLine="709"/>
        <w:rPr>
          <w:color w:val="000000" w:themeColor="text1"/>
        </w:rPr>
      </w:pPr>
      <w:r>
        <w:rPr>
          <w:color w:val="000000" w:themeColor="text1"/>
        </w:rPr>
        <w:t xml:space="preserve">2-е классы: 2 часа, «Берегись автомобиля», «Школа пешехода». </w:t>
      </w:r>
    </w:p>
    <w:p w:rsidR="00B668EC" w:rsidRDefault="00043FE4">
      <w:pPr>
        <w:ind w:firstLine="709"/>
        <w:rPr>
          <w:color w:val="000000" w:themeColor="text1"/>
        </w:rPr>
      </w:pPr>
      <w:r>
        <w:rPr>
          <w:color w:val="000000" w:themeColor="text1"/>
        </w:rPr>
        <w:t>3-и классы: 2 часа, «Чтобы путь был счастливым», «Дорожные знаки».</w:t>
      </w:r>
    </w:p>
    <w:p w:rsidR="00B668EC" w:rsidRDefault="00043FE4">
      <w:pPr>
        <w:ind w:firstLine="709"/>
        <w:rPr>
          <w:color w:val="000000" w:themeColor="text1"/>
        </w:rPr>
      </w:pPr>
      <w:r>
        <w:rPr>
          <w:color w:val="000000" w:themeColor="text1"/>
        </w:rPr>
        <w:t>4-е классы: 2 часа, «Светофор», «Что такое проезжая часть дороги?»</w:t>
      </w:r>
    </w:p>
    <w:p w:rsidR="00B668EC" w:rsidRDefault="00043FE4">
      <w:pPr>
        <w:ind w:firstLine="709"/>
        <w:rPr>
          <w:color w:val="000000" w:themeColor="text1"/>
        </w:rPr>
      </w:pPr>
      <w:r>
        <w:rPr>
          <w:color w:val="000000" w:themeColor="text1"/>
        </w:rPr>
        <w:t>В рамках внеклассной работы проводятся беседы:</w:t>
      </w:r>
    </w:p>
    <w:p w:rsidR="00B668EC" w:rsidRDefault="00043FE4">
      <w:pPr>
        <w:ind w:firstLine="709"/>
        <w:rPr>
          <w:color w:val="000000" w:themeColor="text1"/>
        </w:rPr>
      </w:pPr>
      <w:r>
        <w:rPr>
          <w:color w:val="000000" w:themeColor="text1"/>
        </w:rPr>
        <w:t>1-е классы: классные часы по БДД – 8 ч.</w:t>
      </w:r>
    </w:p>
    <w:p w:rsidR="00B668EC" w:rsidRDefault="00043FE4">
      <w:pPr>
        <w:ind w:firstLine="709"/>
        <w:rPr>
          <w:color w:val="000000" w:themeColor="text1"/>
        </w:rPr>
      </w:pPr>
      <w:r>
        <w:rPr>
          <w:color w:val="000000" w:themeColor="text1"/>
        </w:rPr>
        <w:t>2-е классы: классные часы по БДД – 8 ч.</w:t>
      </w:r>
    </w:p>
    <w:p w:rsidR="00B668EC" w:rsidRDefault="00043FE4">
      <w:pPr>
        <w:ind w:firstLine="709"/>
        <w:rPr>
          <w:color w:val="000000" w:themeColor="text1"/>
        </w:rPr>
      </w:pPr>
      <w:r>
        <w:rPr>
          <w:color w:val="000000" w:themeColor="text1"/>
        </w:rPr>
        <w:t xml:space="preserve">3-и классы: классные часы по БДД – 8 ч. </w:t>
      </w:r>
    </w:p>
    <w:p w:rsidR="00B668EC" w:rsidRDefault="00043FE4">
      <w:pPr>
        <w:ind w:firstLine="709"/>
        <w:rPr>
          <w:color w:val="000000" w:themeColor="text1"/>
        </w:rPr>
      </w:pPr>
      <w:r>
        <w:rPr>
          <w:color w:val="000000" w:themeColor="text1"/>
        </w:rPr>
        <w:t>4-е классы: классные часы по БДД – 8 ч.</w:t>
      </w:r>
    </w:p>
    <w:p w:rsidR="00B668EC" w:rsidRDefault="00043FE4">
      <w:pPr>
        <w:ind w:firstLine="709"/>
        <w:rPr>
          <w:color w:val="000000" w:themeColor="text1"/>
        </w:rPr>
      </w:pPr>
      <w:r>
        <w:rPr>
          <w:color w:val="000000" w:themeColor="text1"/>
        </w:rPr>
        <w:t>Из состава обучающихся начальной школы и дошкольных групп сформирован отряд ЮПИД, руководителями которого являются Снигирева Нэлли Петровна, учитель начальных классов, и Минеева Фарида Равильевна, воспитатель.</w:t>
      </w:r>
      <w:r>
        <w:rPr>
          <w:color w:val="FF0000"/>
        </w:rPr>
        <w:t xml:space="preserve"> </w:t>
      </w:r>
      <w:r>
        <w:rPr>
          <w:color w:val="000000" w:themeColor="text1"/>
        </w:rPr>
        <w:t>Наиболее значимыми мероприятиями отряда, проведенные в 2023 году является акция «Ответственный водитель!», «Родительский патруль» (сентябрь, апрель), а также деятельность агитбригады – праздник посвящения в пешеходы «Юный пешеход» и участие  обучающихся 1-4 классов во Всероссийской</w:t>
      </w:r>
      <w:r>
        <w:rPr>
          <w:b/>
          <w:color w:val="000000" w:themeColor="text1"/>
        </w:rPr>
        <w:t xml:space="preserve"> </w:t>
      </w:r>
      <w:r>
        <w:rPr>
          <w:color w:val="000000" w:themeColor="text1"/>
        </w:rPr>
        <w:t>онлайн-олимпиаде для школьников «Безопасные дороги» на Учи.ру (1-4 классы): 1 класс</w:t>
      </w:r>
      <w:r w:rsidR="00FE3C48">
        <w:rPr>
          <w:color w:val="000000" w:themeColor="text1"/>
        </w:rPr>
        <w:t xml:space="preserve"> – </w:t>
      </w:r>
      <w:r>
        <w:rPr>
          <w:color w:val="000000" w:themeColor="text1"/>
        </w:rPr>
        <w:t>18 чел., 2</w:t>
      </w:r>
      <w:r w:rsidR="00FE3C48">
        <w:rPr>
          <w:color w:val="000000" w:themeColor="text1"/>
        </w:rPr>
        <w:t xml:space="preserve"> – </w:t>
      </w:r>
      <w:r>
        <w:rPr>
          <w:color w:val="000000" w:themeColor="text1"/>
        </w:rPr>
        <w:t>22 чел., 3- 19 чел., 4 - 14 чел. Есть победители и призеры.</w:t>
      </w:r>
    </w:p>
    <w:p w:rsidR="00B668EC" w:rsidRDefault="00043FE4">
      <w:pPr>
        <w:ind w:firstLine="709"/>
        <w:rPr>
          <w:color w:val="000000" w:themeColor="text1"/>
        </w:rPr>
      </w:pPr>
      <w:r>
        <w:rPr>
          <w:color w:val="000000" w:themeColor="text1"/>
        </w:rPr>
        <w:t>Классные руководители организовывают коллективные классные дела, поддерживают связь с родителями (законными представителями), регулярно проводят родительские собрания, информируют родителей о школьных успехах и проблемах их детей, о жизни класса в целом, помогают родителям школьников или их законным представителям в урегулировании отношений между ними, администрацией школы и учителями-предметниками, организовывают работу родительских комитетов классов, вовлекают родителей в жизнь школы.</w:t>
      </w:r>
    </w:p>
    <w:p w:rsidR="00B668EC" w:rsidRDefault="00043FE4">
      <w:pPr>
        <w:ind w:firstLine="709"/>
        <w:rPr>
          <w:color w:val="000000" w:themeColor="text1"/>
        </w:rPr>
      </w:pPr>
      <w:r>
        <w:rPr>
          <w:noProof/>
          <w:color w:val="000000" w:themeColor="text1"/>
        </w:rPr>
        <w:lastRenderedPageBreak/>
        <w:drawing>
          <wp:inline distT="0" distB="0" distL="0" distR="0">
            <wp:extent cx="5486400" cy="3200400"/>
            <wp:effectExtent l="0" t="0" r="19050" b="19050"/>
            <wp:docPr id="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668EC" w:rsidRDefault="00B668EC">
      <w:pPr>
        <w:spacing w:line="276" w:lineRule="auto"/>
        <w:rPr>
          <w:color w:val="FF0000"/>
        </w:rPr>
      </w:pPr>
    </w:p>
    <w:p w:rsidR="00B668EC" w:rsidRDefault="00043FE4">
      <w:pPr>
        <w:ind w:firstLine="709"/>
        <w:rPr>
          <w:color w:val="000000" w:themeColor="text1"/>
        </w:rPr>
      </w:pPr>
      <w:r>
        <w:rPr>
          <w:color w:val="000000" w:themeColor="text1"/>
        </w:rPr>
        <w:t xml:space="preserve">Обучающиеся начальной школы и дошкольных групп являются постоянными участниками конкурсных мероприятий на различных уровнях. Так в МАОУ НШ-ДС № 14 традиционными стали конкурс поделок из природного материал «Осенние фантазии»; конкурсы-выставки новогодних поделок «Новогодние чудеса» в дошкольных группах и конкурс на оформление классов к новогоднему празднику «Зимние узоры», конкурс-акция «Поможем зимующим птицам», конкурсы детского рисунка по безопасности дорожного движения и многие другие. На уровне города обучающиеся участвуют и занимают призовые места в городском интеллектуальном марафоне «Маленькие гении», выставке детского творчества «Пасха Красная», городском Фестивале творчества детей и молодёжи «Я люблю тебя, Россия!», волонтерских акциях «10 000 добрых дел», «Весенняя неделя добра», «Пишу тебе, Герой!» (для солдат в зоне СВО), «Сдай макулатуру – спаси дерево» и другие. Доброй традицией стал ежегодный сбор кормов и вещей для Первоуральского приюта для животных. Традиционно наши обучающиеся являются участниками интеллектуальных конкурсов, субботников и добровольческих акций, направленных на формирование активной жизненной позиции, чувства ответственности и милосердия. С сентября 2024 года обучающиеся всех классов участвуют в реализации Программы социальной активности учащихся начальных классов «Орлята России». </w:t>
      </w:r>
      <w:proofErr w:type="gramStart"/>
      <w:r>
        <w:rPr>
          <w:color w:val="000000" w:themeColor="text1"/>
        </w:rPr>
        <w:t>С  декабря</w:t>
      </w:r>
      <w:proofErr w:type="gramEnd"/>
      <w:r>
        <w:rPr>
          <w:color w:val="000000" w:themeColor="text1"/>
        </w:rPr>
        <w:t xml:space="preserve"> 2023 в образовательной организации создано первичное отделение Общероссийского общественно-государственного движения детей и молодёжи  «Движение первых».</w:t>
      </w:r>
    </w:p>
    <w:p w:rsidR="00B668EC" w:rsidRDefault="00043FE4">
      <w:pPr>
        <w:tabs>
          <w:tab w:val="center" w:pos="851"/>
          <w:tab w:val="right" w:pos="9355"/>
        </w:tabs>
        <w:ind w:firstLine="709"/>
        <w:rPr>
          <w:color w:val="000000" w:themeColor="text1"/>
        </w:rPr>
      </w:pPr>
      <w:r>
        <w:rPr>
          <w:color w:val="FF0000"/>
        </w:rPr>
        <w:tab/>
      </w:r>
      <w:r>
        <w:rPr>
          <w:color w:val="000000" w:themeColor="text1"/>
        </w:rPr>
        <w:t xml:space="preserve">В таблице 1 представлены данные о количестве обучающихся начальной школы и групп детского сада, занявших призовые места на мероприятиях различного уровня. Так за </w:t>
      </w:r>
      <w:r>
        <w:rPr>
          <w:color w:val="000000" w:themeColor="text1"/>
        </w:rPr>
        <w:lastRenderedPageBreak/>
        <w:t>четыре года с 2021 г. по 2024г</w:t>
      </w:r>
      <w:r>
        <w:rPr>
          <w:color w:val="FF0000"/>
        </w:rPr>
        <w:t xml:space="preserve">. </w:t>
      </w:r>
      <w:r>
        <w:rPr>
          <w:color w:val="000000" w:themeColor="text1"/>
        </w:rPr>
        <w:t xml:space="preserve">продолжается рост количества призовых мест, занятых на мероприятиях федерального уровня. </w:t>
      </w:r>
      <w:r>
        <w:rPr>
          <w:color w:val="FF0000"/>
        </w:rPr>
        <w:t xml:space="preserve"> </w:t>
      </w:r>
      <w:r>
        <w:rPr>
          <w:color w:val="000000" w:themeColor="text1"/>
        </w:rPr>
        <w:t xml:space="preserve">Повысилось количество призовых мест на мероприятиях </w:t>
      </w:r>
      <w:proofErr w:type="gramStart"/>
      <w:r>
        <w:rPr>
          <w:color w:val="000000" w:themeColor="text1"/>
        </w:rPr>
        <w:t>муниципального  уровня</w:t>
      </w:r>
      <w:proofErr w:type="gramEnd"/>
      <w:r>
        <w:rPr>
          <w:color w:val="000000" w:themeColor="text1"/>
        </w:rPr>
        <w:t>.  Количество призовых мест на федеральном уровне выросло за счёт участия в онлайн-олимпиадах</w:t>
      </w:r>
      <w:r w:rsidR="00C048E8">
        <w:rPr>
          <w:color w:val="000000" w:themeColor="text1"/>
        </w:rPr>
        <w:t xml:space="preserve"> (информация о достижениях обучающихся представлена далее в разделе)</w:t>
      </w:r>
      <w:r>
        <w:rPr>
          <w:color w:val="000000" w:themeColor="text1"/>
        </w:rPr>
        <w:t>.</w:t>
      </w:r>
    </w:p>
    <w:p w:rsidR="00B668EC" w:rsidRDefault="00043FE4">
      <w:pPr>
        <w:tabs>
          <w:tab w:val="center" w:pos="851"/>
          <w:tab w:val="right" w:pos="9355"/>
        </w:tabs>
        <w:ind w:firstLine="709"/>
        <w:rPr>
          <w:color w:val="FF0000"/>
        </w:rPr>
      </w:pPr>
      <w:r>
        <w:rPr>
          <w:color w:val="000000"/>
        </w:rPr>
        <w:t>   В школе особое внимание уделяется личностному развитию обучающихся и ученическому самоуправлению. Поддержка ученического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предоставляет широкие возможности для самовыражения и самореализации</w:t>
      </w:r>
    </w:p>
    <w:p w:rsidR="00B668EC" w:rsidRDefault="00043FE4">
      <w:pPr>
        <w:tabs>
          <w:tab w:val="center" w:pos="851"/>
          <w:tab w:val="right" w:pos="9355"/>
        </w:tabs>
        <w:ind w:firstLine="709"/>
        <w:rPr>
          <w:color w:val="000000" w:themeColor="text1"/>
        </w:rPr>
      </w:pPr>
      <w:r>
        <w:rPr>
          <w:color w:val="000000" w:themeColor="text1"/>
        </w:rPr>
        <w:t>Несмотря на достаточную активность учреждения в целом, нужно отметить, что количественные характеристики, их нестабильность напрямую указывают на проявление творческих, интеллектуальных способностей обучающихся, уровень мотивации ребёнка в улучшении собственных результатов, на качество подготовки отдельных детей к участию в мероприятиях не школьного уровня, от заинтересованности их родителей. Учитывая перечисленные факторы, администрация учреждения включила вопрос организации системы подготовки обучающихся к участию в конкурсных мероприятиях различного уровня в план методической работы, также педагогам рекомендовано скорректировать планы самообразования в рамках межаттестационного периода.</w:t>
      </w:r>
    </w:p>
    <w:p w:rsidR="00B668EC" w:rsidRDefault="00B668EC">
      <w:pPr>
        <w:tabs>
          <w:tab w:val="center" w:pos="851"/>
          <w:tab w:val="right" w:pos="9355"/>
        </w:tabs>
        <w:ind w:firstLine="709"/>
        <w:rPr>
          <w:color w:val="000000" w:themeColor="text1"/>
        </w:rPr>
      </w:pPr>
    </w:p>
    <w:p w:rsidR="00B668EC" w:rsidRDefault="00043FE4">
      <w:pPr>
        <w:tabs>
          <w:tab w:val="center" w:pos="4677"/>
          <w:tab w:val="right" w:pos="9355"/>
        </w:tabs>
        <w:ind w:firstLine="709"/>
        <w:jc w:val="right"/>
        <w:rPr>
          <w:color w:val="000000" w:themeColor="text1"/>
        </w:rPr>
      </w:pPr>
      <w:r>
        <w:rPr>
          <w:color w:val="000000" w:themeColor="text1"/>
        </w:rPr>
        <w:t xml:space="preserve">Таблица 1 </w:t>
      </w:r>
    </w:p>
    <w:p w:rsidR="00B668EC" w:rsidRDefault="00043FE4">
      <w:pPr>
        <w:tabs>
          <w:tab w:val="center" w:pos="4677"/>
          <w:tab w:val="right" w:pos="9355"/>
        </w:tabs>
        <w:ind w:firstLine="709"/>
        <w:rPr>
          <w:i/>
          <w:color w:val="000000" w:themeColor="text1"/>
        </w:rPr>
      </w:pPr>
      <w:r>
        <w:rPr>
          <w:i/>
          <w:color w:val="000000" w:themeColor="text1"/>
        </w:rPr>
        <w:t>Количество обучающихся начальной школы и обучающихся подготовительной группы детского сада, занявших призовые места на мероприятиях различного уровня в сравнении за период с 2022 г. по 2024 г.</w:t>
      </w:r>
    </w:p>
    <w:p w:rsidR="00B668EC" w:rsidRDefault="00B668EC">
      <w:pPr>
        <w:tabs>
          <w:tab w:val="center" w:pos="4677"/>
          <w:tab w:val="right" w:pos="9355"/>
        </w:tabs>
        <w:ind w:firstLine="709"/>
        <w:rPr>
          <w:i/>
          <w:color w:val="000000" w:themeColor="text1"/>
        </w:rPr>
      </w:pPr>
    </w:p>
    <w:tbl>
      <w:tblPr>
        <w:tblStyle w:val="StGen33"/>
        <w:tblW w:w="74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09"/>
        <w:gridCol w:w="1485"/>
        <w:gridCol w:w="1559"/>
        <w:gridCol w:w="1134"/>
        <w:gridCol w:w="18"/>
      </w:tblGrid>
      <w:tr w:rsidR="00B668EC">
        <w:trPr>
          <w:trHeight w:val="390"/>
          <w:jc w:val="center"/>
        </w:trPr>
        <w:tc>
          <w:tcPr>
            <w:tcW w:w="3209" w:type="dxa"/>
            <w:vMerge w:val="restart"/>
            <w:shd w:val="clear" w:color="auto" w:fill="auto"/>
          </w:tcPr>
          <w:p w:rsidR="00B668EC" w:rsidRDefault="00043FE4">
            <w:pPr>
              <w:spacing w:line="360" w:lineRule="auto"/>
              <w:ind w:firstLine="0"/>
              <w:jc w:val="center"/>
              <w:rPr>
                <w:color w:val="000000" w:themeColor="text1"/>
              </w:rPr>
            </w:pPr>
            <w:r>
              <w:rPr>
                <w:color w:val="000000" w:themeColor="text1"/>
              </w:rPr>
              <w:t>Уровень мероприятия</w:t>
            </w:r>
          </w:p>
        </w:tc>
        <w:tc>
          <w:tcPr>
            <w:tcW w:w="4196" w:type="dxa"/>
            <w:gridSpan w:val="4"/>
          </w:tcPr>
          <w:p w:rsidR="00C048E8" w:rsidRDefault="00043FE4">
            <w:pPr>
              <w:spacing w:line="360" w:lineRule="auto"/>
              <w:ind w:firstLine="0"/>
              <w:jc w:val="center"/>
              <w:rPr>
                <w:color w:val="000000" w:themeColor="text1"/>
              </w:rPr>
            </w:pPr>
            <w:r>
              <w:rPr>
                <w:color w:val="000000" w:themeColor="text1"/>
              </w:rPr>
              <w:t xml:space="preserve">Количество призёров и победителей </w:t>
            </w:r>
          </w:p>
          <w:p w:rsidR="00B668EC" w:rsidRDefault="00043FE4">
            <w:pPr>
              <w:spacing w:line="360" w:lineRule="auto"/>
              <w:ind w:firstLine="0"/>
              <w:jc w:val="center"/>
              <w:rPr>
                <w:color w:val="000000" w:themeColor="text1"/>
              </w:rPr>
            </w:pPr>
            <w:r>
              <w:rPr>
                <w:color w:val="000000" w:themeColor="text1"/>
              </w:rPr>
              <w:t>по годам</w:t>
            </w:r>
          </w:p>
          <w:p w:rsidR="00B668EC" w:rsidRDefault="00B668EC">
            <w:pPr>
              <w:spacing w:line="360" w:lineRule="auto"/>
              <w:ind w:firstLine="0"/>
              <w:jc w:val="center"/>
              <w:rPr>
                <w:color w:val="FF0000"/>
              </w:rPr>
            </w:pPr>
          </w:p>
        </w:tc>
      </w:tr>
      <w:tr w:rsidR="00B668EC">
        <w:trPr>
          <w:gridAfter w:val="1"/>
          <w:wAfter w:w="18" w:type="dxa"/>
          <w:trHeight w:val="390"/>
          <w:jc w:val="center"/>
        </w:trPr>
        <w:tc>
          <w:tcPr>
            <w:tcW w:w="3209" w:type="dxa"/>
            <w:vMerge/>
            <w:shd w:val="clear" w:color="auto" w:fill="auto"/>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rPr>
                <w:color w:val="FF0000"/>
              </w:rPr>
            </w:pPr>
          </w:p>
        </w:tc>
        <w:tc>
          <w:tcPr>
            <w:tcW w:w="1485" w:type="dxa"/>
            <w:shd w:val="clear" w:color="auto" w:fill="auto"/>
          </w:tcPr>
          <w:p w:rsidR="00B668EC" w:rsidRDefault="00043FE4">
            <w:pPr>
              <w:spacing w:line="360" w:lineRule="auto"/>
              <w:ind w:firstLine="0"/>
              <w:jc w:val="center"/>
              <w:rPr>
                <w:b/>
                <w:color w:val="000000" w:themeColor="text1"/>
              </w:rPr>
            </w:pPr>
            <w:r>
              <w:rPr>
                <w:b/>
                <w:color w:val="000000" w:themeColor="text1"/>
              </w:rPr>
              <w:t>2022г.</w:t>
            </w:r>
          </w:p>
        </w:tc>
        <w:tc>
          <w:tcPr>
            <w:tcW w:w="1559" w:type="dxa"/>
            <w:shd w:val="clear" w:color="auto" w:fill="auto"/>
          </w:tcPr>
          <w:p w:rsidR="00B668EC" w:rsidRDefault="00043FE4">
            <w:pPr>
              <w:spacing w:line="360" w:lineRule="auto"/>
              <w:ind w:firstLine="0"/>
              <w:jc w:val="center"/>
              <w:rPr>
                <w:b/>
                <w:color w:val="000000" w:themeColor="text1"/>
              </w:rPr>
            </w:pPr>
            <w:r>
              <w:rPr>
                <w:b/>
                <w:color w:val="000000" w:themeColor="text1"/>
              </w:rPr>
              <w:t>2023 г.</w:t>
            </w:r>
          </w:p>
        </w:tc>
        <w:tc>
          <w:tcPr>
            <w:tcW w:w="1134" w:type="dxa"/>
            <w:shd w:val="clear" w:color="FFFFFF" w:fill="FFFFFF"/>
          </w:tcPr>
          <w:p w:rsidR="00B668EC" w:rsidRDefault="00043FE4">
            <w:pPr>
              <w:spacing w:line="360" w:lineRule="auto"/>
              <w:ind w:firstLine="0"/>
              <w:jc w:val="center"/>
              <w:rPr>
                <w:b/>
                <w:bCs/>
                <w:color w:val="000000" w:themeColor="text1"/>
              </w:rPr>
            </w:pPr>
            <w:r>
              <w:rPr>
                <w:b/>
                <w:bCs/>
                <w:color w:val="000000" w:themeColor="text1"/>
              </w:rPr>
              <w:t>2024 г.</w:t>
            </w:r>
          </w:p>
        </w:tc>
      </w:tr>
      <w:tr w:rsidR="00B668EC">
        <w:trPr>
          <w:gridAfter w:val="1"/>
          <w:wAfter w:w="18" w:type="dxa"/>
          <w:trHeight w:val="486"/>
          <w:jc w:val="center"/>
        </w:trPr>
        <w:tc>
          <w:tcPr>
            <w:tcW w:w="3209" w:type="dxa"/>
            <w:shd w:val="clear" w:color="auto" w:fill="auto"/>
          </w:tcPr>
          <w:p w:rsidR="00B668EC" w:rsidRDefault="00043FE4">
            <w:pPr>
              <w:spacing w:line="360" w:lineRule="auto"/>
              <w:ind w:firstLine="0"/>
              <w:jc w:val="center"/>
              <w:rPr>
                <w:color w:val="000000" w:themeColor="text1"/>
              </w:rPr>
            </w:pPr>
            <w:r>
              <w:rPr>
                <w:color w:val="000000" w:themeColor="text1"/>
              </w:rPr>
              <w:t>Муниципальный</w:t>
            </w:r>
          </w:p>
        </w:tc>
        <w:tc>
          <w:tcPr>
            <w:tcW w:w="1485" w:type="dxa"/>
            <w:shd w:val="clear" w:color="auto" w:fill="auto"/>
          </w:tcPr>
          <w:p w:rsidR="00B668EC" w:rsidRDefault="00043FE4">
            <w:pPr>
              <w:spacing w:line="360" w:lineRule="auto"/>
              <w:ind w:firstLine="0"/>
              <w:jc w:val="center"/>
              <w:rPr>
                <w:color w:val="000000" w:themeColor="text1"/>
              </w:rPr>
            </w:pPr>
            <w:r>
              <w:rPr>
                <w:color w:val="000000" w:themeColor="text1"/>
              </w:rPr>
              <w:t>15</w:t>
            </w:r>
          </w:p>
        </w:tc>
        <w:tc>
          <w:tcPr>
            <w:tcW w:w="1559" w:type="dxa"/>
            <w:shd w:val="clear" w:color="auto" w:fill="auto"/>
          </w:tcPr>
          <w:p w:rsidR="00B668EC" w:rsidRDefault="00043FE4">
            <w:pPr>
              <w:spacing w:line="360" w:lineRule="auto"/>
              <w:ind w:firstLine="0"/>
              <w:jc w:val="center"/>
              <w:rPr>
                <w:color w:val="000000" w:themeColor="text1"/>
              </w:rPr>
            </w:pPr>
            <w:r>
              <w:rPr>
                <w:color w:val="000000" w:themeColor="text1"/>
              </w:rPr>
              <w:t>11</w:t>
            </w:r>
          </w:p>
        </w:tc>
        <w:tc>
          <w:tcPr>
            <w:tcW w:w="1134" w:type="dxa"/>
            <w:shd w:val="clear" w:color="FFFFFF" w:fill="FFFFFF"/>
          </w:tcPr>
          <w:p w:rsidR="00B668EC" w:rsidRDefault="00043FE4">
            <w:pPr>
              <w:spacing w:line="360" w:lineRule="auto"/>
              <w:ind w:firstLine="0"/>
              <w:jc w:val="center"/>
              <w:rPr>
                <w:color w:val="000000" w:themeColor="text1"/>
              </w:rPr>
            </w:pPr>
            <w:r>
              <w:rPr>
                <w:color w:val="000000" w:themeColor="text1"/>
              </w:rPr>
              <w:t>30</w:t>
            </w:r>
          </w:p>
        </w:tc>
      </w:tr>
      <w:tr w:rsidR="00B668EC">
        <w:trPr>
          <w:gridAfter w:val="1"/>
          <w:wAfter w:w="18" w:type="dxa"/>
          <w:jc w:val="center"/>
        </w:trPr>
        <w:tc>
          <w:tcPr>
            <w:tcW w:w="3209" w:type="dxa"/>
            <w:shd w:val="clear" w:color="auto" w:fill="auto"/>
          </w:tcPr>
          <w:p w:rsidR="00B668EC" w:rsidRDefault="00043FE4">
            <w:pPr>
              <w:spacing w:line="360" w:lineRule="auto"/>
              <w:ind w:firstLine="0"/>
              <w:jc w:val="center"/>
              <w:rPr>
                <w:color w:val="000000" w:themeColor="text1"/>
              </w:rPr>
            </w:pPr>
            <w:r>
              <w:rPr>
                <w:color w:val="000000" w:themeColor="text1"/>
              </w:rPr>
              <w:t>Областной</w:t>
            </w:r>
          </w:p>
        </w:tc>
        <w:tc>
          <w:tcPr>
            <w:tcW w:w="1485" w:type="dxa"/>
            <w:shd w:val="clear" w:color="auto" w:fill="auto"/>
          </w:tcPr>
          <w:p w:rsidR="00B668EC" w:rsidRDefault="00043FE4">
            <w:pPr>
              <w:spacing w:line="360" w:lineRule="auto"/>
              <w:ind w:firstLine="0"/>
              <w:jc w:val="center"/>
              <w:rPr>
                <w:color w:val="000000" w:themeColor="text1"/>
              </w:rPr>
            </w:pPr>
            <w:r>
              <w:rPr>
                <w:color w:val="000000" w:themeColor="text1"/>
              </w:rPr>
              <w:t>-</w:t>
            </w:r>
          </w:p>
        </w:tc>
        <w:tc>
          <w:tcPr>
            <w:tcW w:w="1559" w:type="dxa"/>
            <w:shd w:val="clear" w:color="auto" w:fill="auto"/>
          </w:tcPr>
          <w:p w:rsidR="00B668EC" w:rsidRDefault="00043FE4">
            <w:pPr>
              <w:spacing w:line="360" w:lineRule="auto"/>
              <w:ind w:firstLine="0"/>
              <w:jc w:val="center"/>
              <w:rPr>
                <w:color w:val="000000" w:themeColor="text1"/>
              </w:rPr>
            </w:pPr>
            <w:r>
              <w:rPr>
                <w:color w:val="000000" w:themeColor="text1"/>
              </w:rPr>
              <w:t>-</w:t>
            </w:r>
          </w:p>
        </w:tc>
        <w:tc>
          <w:tcPr>
            <w:tcW w:w="1134" w:type="dxa"/>
            <w:shd w:val="clear" w:color="FFFFFF" w:fill="FFFFFF"/>
          </w:tcPr>
          <w:p w:rsidR="00B668EC" w:rsidRDefault="00043FE4">
            <w:pPr>
              <w:spacing w:line="360" w:lineRule="auto"/>
              <w:ind w:firstLine="0"/>
              <w:jc w:val="center"/>
              <w:rPr>
                <w:color w:val="000000" w:themeColor="text1"/>
              </w:rPr>
            </w:pPr>
            <w:r>
              <w:rPr>
                <w:color w:val="000000" w:themeColor="text1"/>
              </w:rPr>
              <w:t>-</w:t>
            </w:r>
          </w:p>
        </w:tc>
      </w:tr>
      <w:tr w:rsidR="00B668EC">
        <w:trPr>
          <w:gridAfter w:val="1"/>
          <w:wAfter w:w="18" w:type="dxa"/>
          <w:jc w:val="center"/>
        </w:trPr>
        <w:tc>
          <w:tcPr>
            <w:tcW w:w="3209" w:type="dxa"/>
            <w:shd w:val="clear" w:color="auto" w:fill="auto"/>
          </w:tcPr>
          <w:p w:rsidR="00B668EC" w:rsidRDefault="00043FE4">
            <w:pPr>
              <w:spacing w:line="360" w:lineRule="auto"/>
              <w:ind w:firstLine="0"/>
              <w:jc w:val="center"/>
              <w:rPr>
                <w:color w:val="000000" w:themeColor="text1"/>
              </w:rPr>
            </w:pPr>
            <w:r>
              <w:rPr>
                <w:color w:val="000000" w:themeColor="text1"/>
              </w:rPr>
              <w:t>Федеральный</w:t>
            </w:r>
          </w:p>
        </w:tc>
        <w:tc>
          <w:tcPr>
            <w:tcW w:w="1485" w:type="dxa"/>
            <w:shd w:val="clear" w:color="auto" w:fill="auto"/>
          </w:tcPr>
          <w:p w:rsidR="00B668EC" w:rsidRDefault="00043FE4">
            <w:pPr>
              <w:spacing w:line="360" w:lineRule="auto"/>
              <w:ind w:firstLine="0"/>
              <w:jc w:val="center"/>
              <w:rPr>
                <w:color w:val="000000" w:themeColor="text1"/>
              </w:rPr>
            </w:pPr>
            <w:r>
              <w:rPr>
                <w:color w:val="000000" w:themeColor="text1"/>
              </w:rPr>
              <w:t>61</w:t>
            </w:r>
          </w:p>
        </w:tc>
        <w:tc>
          <w:tcPr>
            <w:tcW w:w="1559" w:type="dxa"/>
            <w:shd w:val="clear" w:color="auto" w:fill="auto"/>
          </w:tcPr>
          <w:p w:rsidR="00B668EC" w:rsidRDefault="00043FE4">
            <w:pPr>
              <w:spacing w:line="360" w:lineRule="auto"/>
              <w:ind w:firstLine="0"/>
              <w:jc w:val="center"/>
              <w:rPr>
                <w:color w:val="000000" w:themeColor="text1"/>
              </w:rPr>
            </w:pPr>
            <w:r>
              <w:rPr>
                <w:color w:val="000000" w:themeColor="text1"/>
              </w:rPr>
              <w:t>101</w:t>
            </w:r>
          </w:p>
        </w:tc>
        <w:tc>
          <w:tcPr>
            <w:tcW w:w="1134" w:type="dxa"/>
            <w:shd w:val="clear" w:color="FFFFFF" w:fill="FFFFFF"/>
          </w:tcPr>
          <w:p w:rsidR="00B668EC" w:rsidRDefault="00FD6DCF">
            <w:pPr>
              <w:spacing w:line="360" w:lineRule="auto"/>
              <w:ind w:firstLine="0"/>
              <w:jc w:val="center"/>
              <w:rPr>
                <w:color w:val="000000" w:themeColor="text1"/>
              </w:rPr>
            </w:pPr>
            <w:r>
              <w:rPr>
                <w:color w:val="000000" w:themeColor="text1"/>
              </w:rPr>
              <w:t>139</w:t>
            </w:r>
          </w:p>
        </w:tc>
      </w:tr>
    </w:tbl>
    <w:p w:rsidR="00B668EC" w:rsidRDefault="00B668EC">
      <w:pPr>
        <w:tabs>
          <w:tab w:val="center" w:pos="4677"/>
          <w:tab w:val="right" w:pos="9355"/>
        </w:tabs>
        <w:ind w:firstLine="709"/>
        <w:rPr>
          <w:color w:val="FF0000"/>
        </w:rPr>
      </w:pPr>
    </w:p>
    <w:p w:rsidR="00B668EC" w:rsidRDefault="00043FE4">
      <w:pPr>
        <w:ind w:firstLine="709"/>
        <w:rPr>
          <w:b/>
        </w:rPr>
      </w:pPr>
      <w:r>
        <w:rPr>
          <w:b/>
        </w:rPr>
        <w:lastRenderedPageBreak/>
        <w:t>3.4 Дополнительное образование в МАОУ НШ-ДС № 14</w:t>
      </w:r>
    </w:p>
    <w:p w:rsidR="00B668EC" w:rsidRDefault="00043FE4">
      <w:pPr>
        <w:ind w:firstLine="709"/>
      </w:pPr>
      <w:r>
        <w:t xml:space="preserve">Целью дополнительного образования в МАОУ НШ-ДС № 14 является: приобретение детьми знаний и умений, выходящих за рамки общеобразовательных программ, развитие умений и навыков самопознания, саморегуляции и самосовершенствования, формирование навыков межличностных коммуникаций, организация содержательного досуга. </w:t>
      </w:r>
    </w:p>
    <w:p w:rsidR="00B668EC" w:rsidRDefault="00043FE4">
      <w:pPr>
        <w:ind w:firstLine="709"/>
      </w:pPr>
      <w:r>
        <w:t xml:space="preserve">Дополнительное образование в МАОУ НШ-ДС № 14 – это процесс свободно избранного ребенком способа освоения знаний, способов деятельности, ценностных ориентаций, направленных на удовлетворение интересов личности, ее склонностей, способностей и содействующий ее самореализации и культурной адаптации, выходящие за рамки стандарта общего образования. </w:t>
      </w:r>
    </w:p>
    <w:p w:rsidR="00B668EC" w:rsidRDefault="00043FE4">
      <w:pPr>
        <w:ind w:firstLine="709"/>
      </w:pPr>
      <w:r>
        <w:t xml:space="preserve">Занятия проходят в свободное от основной учебы время, учащимся предоставляются возможности сочетать различные направления и формы занятий, переходить из одной группы в другую. Учебно-воспитательный процесс проходит в условиях неформального содружества детей и взрослых, объединенных общими интересами, добровольностью совместной деятельности. </w:t>
      </w:r>
    </w:p>
    <w:p w:rsidR="00B668EC" w:rsidRDefault="00043FE4">
      <w:pPr>
        <w:ind w:firstLine="709"/>
        <w:rPr>
          <w:color w:val="FF0000"/>
        </w:rPr>
      </w:pPr>
      <w:r>
        <w:rPr>
          <w:color w:val="000000" w:themeColor="text1"/>
        </w:rPr>
        <w:t xml:space="preserve">В 2024 году дополнительное образование организовано по нескольким направлениям. Художественная направленность представлена следующими кружками в начальной школе: «Театральная студия», «Волшебная кисточка», «Оригами». Физкультурно-спортивная направленность реализуется программой для детей дошкольного возраста «Корригирующая гимнастика», а для </w:t>
      </w:r>
      <w:proofErr w:type="gramStart"/>
      <w:r>
        <w:rPr>
          <w:color w:val="000000" w:themeColor="text1"/>
        </w:rPr>
        <w:t>начальной  школы</w:t>
      </w:r>
      <w:proofErr w:type="gramEnd"/>
      <w:r w:rsidR="00C048E8">
        <w:rPr>
          <w:color w:val="000000" w:themeColor="text1"/>
        </w:rPr>
        <w:t xml:space="preserve"> – программой курса </w:t>
      </w:r>
      <w:r>
        <w:rPr>
          <w:color w:val="000000" w:themeColor="text1"/>
        </w:rPr>
        <w:t xml:space="preserve"> дополнительного образования «Шахматы».</w:t>
      </w:r>
      <w:r>
        <w:rPr>
          <w:color w:val="FF0000"/>
        </w:rPr>
        <w:t xml:space="preserve"> </w:t>
      </w:r>
    </w:p>
    <w:p w:rsidR="00B668EC" w:rsidRDefault="00043FE4">
      <w:pPr>
        <w:ind w:firstLine="709"/>
      </w:pPr>
      <w:r>
        <w:t>Также в школе функционирует Школьный спортивный клуб «Факел», в рамках которого реализуется программа двух спортивных кружков «Шашки», «Настольный теннис».</w:t>
      </w:r>
    </w:p>
    <w:p w:rsidR="00B668EC" w:rsidRDefault="00043FE4">
      <w:pPr>
        <w:ind w:firstLine="709"/>
        <w:rPr>
          <w:color w:val="000000" w:themeColor="text1"/>
        </w:rPr>
      </w:pPr>
      <w:r>
        <w:t>В течение года продолжалась систематическая работа с законными представителями по вовлечению получению сертификатов дополнительного образования. Сертификат позволяет получить официальное подтверждение возможности ребенка обучаться в кружках и секциях дополнительного образования за счет средств государства (в дошкольных группах охват составил</w:t>
      </w:r>
      <w:r>
        <w:rPr>
          <w:color w:val="000000" w:themeColor="text1"/>
        </w:rPr>
        <w:t xml:space="preserve"> 97%, в начальной школе – 96%).</w:t>
      </w:r>
    </w:p>
    <w:p w:rsidR="00B668EC" w:rsidRDefault="00B668EC">
      <w:pPr>
        <w:ind w:firstLine="709"/>
        <w:rPr>
          <w:color w:val="000000" w:themeColor="text1"/>
        </w:rPr>
      </w:pPr>
    </w:p>
    <w:p w:rsidR="00B668EC" w:rsidRDefault="00043FE4">
      <w:pPr>
        <w:ind w:firstLine="709"/>
        <w:rPr>
          <w:color w:val="000000" w:themeColor="text1"/>
        </w:rPr>
      </w:pPr>
      <w:r>
        <w:rPr>
          <w:noProof/>
          <w:color w:val="000000" w:themeColor="text1"/>
        </w:rPr>
        <w:lastRenderedPageBreak/>
        <w:drawing>
          <wp:anchor distT="0" distB="0" distL="114300" distR="114300" simplePos="0" relativeHeight="251661312" behindDoc="1" locked="0" layoutInCell="1" allowOverlap="1">
            <wp:simplePos x="0" y="0"/>
            <wp:positionH relativeFrom="column">
              <wp:posOffset>3041015</wp:posOffset>
            </wp:positionH>
            <wp:positionV relativeFrom="paragraph">
              <wp:posOffset>3175</wp:posOffset>
            </wp:positionV>
            <wp:extent cx="3220720" cy="2128520"/>
            <wp:effectExtent l="0" t="0" r="17780" b="24130"/>
            <wp:wrapThrough wrapText="bothSides">
              <wp:wrapPolygon edited="1">
                <wp:start x="0" y="0"/>
                <wp:lineTo x="0" y="21652"/>
                <wp:lineTo x="21591" y="21652"/>
                <wp:lineTo x="21591" y="0"/>
                <wp:lineTo x="0" y="0"/>
              </wp:wrapPolygon>
            </wp:wrapThrough>
            <wp:docPr id="3"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r>
        <w:rPr>
          <w:noProof/>
          <w:color w:val="000000" w:themeColor="text1"/>
        </w:rPr>
        <w:drawing>
          <wp:anchor distT="0" distB="0" distL="114300" distR="114300" simplePos="0" relativeHeight="251660288" behindDoc="1" locked="0" layoutInCell="1" allowOverlap="1">
            <wp:simplePos x="0" y="0"/>
            <wp:positionH relativeFrom="column">
              <wp:posOffset>-370840</wp:posOffset>
            </wp:positionH>
            <wp:positionV relativeFrom="paragraph">
              <wp:posOffset>3175</wp:posOffset>
            </wp:positionV>
            <wp:extent cx="3315970" cy="2128520"/>
            <wp:effectExtent l="0" t="0" r="17780" b="24130"/>
            <wp:wrapThrough wrapText="bothSides">
              <wp:wrapPolygon edited="1">
                <wp:start x="0" y="0"/>
                <wp:lineTo x="0" y="21652"/>
                <wp:lineTo x="21592" y="21652"/>
                <wp:lineTo x="21592" y="0"/>
                <wp:lineTo x="0" y="0"/>
              </wp:wrapPolygon>
            </wp:wrapThrough>
            <wp:docPr id="4"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r>
        <w:rPr>
          <w:color w:val="000000" w:themeColor="text1"/>
        </w:rPr>
        <w:t xml:space="preserve"> </w:t>
      </w:r>
    </w:p>
    <w:p w:rsidR="00B668EC" w:rsidRDefault="00043FE4">
      <w:pPr>
        <w:ind w:firstLine="709"/>
        <w:rPr>
          <w:b/>
        </w:rPr>
      </w:pPr>
      <w:r>
        <w:rPr>
          <w:b/>
        </w:rPr>
        <w:t xml:space="preserve">Раздел 4. Качество предоставления образовательных услуг </w:t>
      </w:r>
    </w:p>
    <w:p w:rsidR="00B668EC" w:rsidRDefault="00043FE4">
      <w:pPr>
        <w:ind w:firstLine="709"/>
        <w:rPr>
          <w:b/>
        </w:rPr>
      </w:pPr>
      <w:r>
        <w:rPr>
          <w:b/>
        </w:rPr>
        <w:t xml:space="preserve">4.1 Результативность образовательной деятельности </w:t>
      </w:r>
    </w:p>
    <w:p w:rsidR="00B668EC" w:rsidRDefault="00043FE4">
      <w:pPr>
        <w:ind w:firstLine="709"/>
        <w:rPr>
          <w:color w:val="000000" w:themeColor="text1"/>
        </w:rPr>
      </w:pPr>
      <w:r>
        <w:rPr>
          <w:color w:val="000000" w:themeColor="text1"/>
        </w:rPr>
        <w:t xml:space="preserve">В образовательной деятельности применяется системно-деятельностный подход в сочетании с современными образовательными технологиями </w:t>
      </w:r>
    </w:p>
    <w:p w:rsidR="00B668EC" w:rsidRDefault="00B668EC">
      <w:pPr>
        <w:ind w:firstLine="709"/>
        <w:rPr>
          <w:color w:val="FF0000"/>
        </w:rPr>
      </w:pPr>
    </w:p>
    <w:tbl>
      <w:tblPr>
        <w:tblStyle w:val="StGen34"/>
        <w:tblW w:w="10773" w:type="dxa"/>
        <w:jc w:val="center"/>
        <w:tblInd w:w="0" w:type="dxa"/>
        <w:tblLayout w:type="fixed"/>
        <w:tblLook w:val="0000" w:firstRow="0" w:lastRow="0" w:firstColumn="0" w:lastColumn="0" w:noHBand="0" w:noVBand="0"/>
      </w:tblPr>
      <w:tblGrid>
        <w:gridCol w:w="851"/>
        <w:gridCol w:w="1295"/>
        <w:gridCol w:w="1134"/>
        <w:gridCol w:w="1378"/>
        <w:gridCol w:w="993"/>
        <w:gridCol w:w="993"/>
        <w:gridCol w:w="1578"/>
        <w:gridCol w:w="1417"/>
        <w:gridCol w:w="1134"/>
      </w:tblGrid>
      <w:tr w:rsidR="00B668EC">
        <w:trPr>
          <w:cantSplit/>
          <w:trHeight w:val="862"/>
          <w:jc w:val="center"/>
        </w:trPr>
        <w:tc>
          <w:tcPr>
            <w:tcW w:w="851" w:type="dxa"/>
            <w:tcBorders>
              <w:top w:val="single" w:sz="8" w:space="0" w:color="000000"/>
              <w:left w:val="single" w:sz="8" w:space="0" w:color="000000"/>
              <w:bottom w:val="single" w:sz="8"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Класс</w:t>
            </w:r>
          </w:p>
        </w:tc>
        <w:tc>
          <w:tcPr>
            <w:tcW w:w="1295" w:type="dxa"/>
            <w:tcBorders>
              <w:top w:val="single" w:sz="8" w:space="0" w:color="000000"/>
              <w:left w:val="single" w:sz="8" w:space="0" w:color="000000"/>
              <w:bottom w:val="single" w:sz="8"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Количество учеников</w:t>
            </w:r>
          </w:p>
        </w:tc>
        <w:tc>
          <w:tcPr>
            <w:tcW w:w="1134" w:type="dxa"/>
            <w:tcBorders>
              <w:top w:val="single" w:sz="8" w:space="0" w:color="000000"/>
              <w:left w:val="single" w:sz="8" w:space="0" w:color="000000"/>
              <w:bottom w:val="single" w:sz="8"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Количество отличников</w:t>
            </w:r>
          </w:p>
        </w:tc>
        <w:tc>
          <w:tcPr>
            <w:tcW w:w="1378" w:type="dxa"/>
            <w:tcBorders>
              <w:top w:val="single" w:sz="8" w:space="0" w:color="000000"/>
              <w:left w:val="single" w:sz="4" w:space="0" w:color="000000"/>
              <w:bottom w:val="single" w:sz="8"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Количество хорошистов</w:t>
            </w:r>
          </w:p>
        </w:tc>
        <w:tc>
          <w:tcPr>
            <w:tcW w:w="993" w:type="dxa"/>
            <w:tcBorders>
              <w:top w:val="single" w:sz="8" w:space="0" w:color="000000"/>
              <w:left w:val="single" w:sz="4" w:space="0" w:color="000000"/>
              <w:bottom w:val="single" w:sz="8"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С одной «4»</w:t>
            </w:r>
          </w:p>
        </w:tc>
        <w:tc>
          <w:tcPr>
            <w:tcW w:w="993" w:type="dxa"/>
            <w:tcBorders>
              <w:top w:val="single" w:sz="8" w:space="0" w:color="000000"/>
              <w:left w:val="single" w:sz="4" w:space="0" w:color="000000"/>
              <w:bottom w:val="single" w:sz="8"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С одной</w:t>
            </w:r>
          </w:p>
          <w:p w:rsidR="00B668EC" w:rsidRDefault="00043FE4">
            <w:pPr>
              <w:spacing w:line="360" w:lineRule="auto"/>
              <w:ind w:firstLine="0"/>
              <w:jc w:val="center"/>
              <w:rPr>
                <w:color w:val="000000" w:themeColor="text1"/>
              </w:rPr>
            </w:pPr>
            <w:r>
              <w:rPr>
                <w:color w:val="000000" w:themeColor="text1"/>
              </w:rPr>
              <w:t xml:space="preserve"> «3»</w:t>
            </w:r>
          </w:p>
        </w:tc>
        <w:tc>
          <w:tcPr>
            <w:tcW w:w="1578" w:type="dxa"/>
            <w:tcBorders>
              <w:top w:val="single" w:sz="8" w:space="0" w:color="000000"/>
              <w:left w:val="single" w:sz="8" w:space="0" w:color="000000"/>
              <w:bottom w:val="single" w:sz="8"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Количество неуспевающих</w:t>
            </w:r>
          </w:p>
          <w:p w:rsidR="00B668EC" w:rsidRDefault="00B668EC">
            <w:pPr>
              <w:spacing w:line="360" w:lineRule="auto"/>
              <w:ind w:firstLine="0"/>
              <w:jc w:val="center"/>
              <w:rPr>
                <w:color w:val="000000" w:themeColor="text1"/>
              </w:rPr>
            </w:pPr>
          </w:p>
        </w:tc>
        <w:tc>
          <w:tcPr>
            <w:tcW w:w="1417" w:type="dxa"/>
            <w:tcBorders>
              <w:top w:val="single" w:sz="8" w:space="0" w:color="000000"/>
              <w:left w:val="single" w:sz="8" w:space="0" w:color="000000"/>
              <w:bottom w:val="single" w:sz="8"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w:t>
            </w:r>
          </w:p>
          <w:p w:rsidR="00B668EC" w:rsidRDefault="00043FE4">
            <w:pPr>
              <w:spacing w:line="360" w:lineRule="auto"/>
              <w:ind w:firstLine="0"/>
              <w:rPr>
                <w:color w:val="000000" w:themeColor="text1"/>
              </w:rPr>
            </w:pPr>
            <w:r>
              <w:rPr>
                <w:color w:val="000000" w:themeColor="text1"/>
              </w:rPr>
              <w:t>успеваемости</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 xml:space="preserve">Качество </w:t>
            </w:r>
          </w:p>
          <w:p w:rsidR="00B668EC" w:rsidRDefault="00043FE4">
            <w:pPr>
              <w:spacing w:line="360" w:lineRule="auto"/>
              <w:ind w:firstLine="0"/>
              <w:jc w:val="center"/>
              <w:rPr>
                <w:color w:val="000000" w:themeColor="text1"/>
              </w:rPr>
            </w:pPr>
            <w:r>
              <w:rPr>
                <w:color w:val="000000" w:themeColor="text1"/>
              </w:rPr>
              <w:t>знаний</w:t>
            </w:r>
          </w:p>
        </w:tc>
      </w:tr>
      <w:tr w:rsidR="00B668EC">
        <w:trPr>
          <w:trHeight w:val="362"/>
          <w:jc w:val="center"/>
        </w:trPr>
        <w:tc>
          <w:tcPr>
            <w:tcW w:w="851" w:type="dxa"/>
            <w:tcBorders>
              <w:top w:val="single" w:sz="8" w:space="0" w:color="000000"/>
              <w:left w:val="single" w:sz="8" w:space="0" w:color="000000"/>
              <w:bottom w:val="single" w:sz="4"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1а</w:t>
            </w:r>
          </w:p>
        </w:tc>
        <w:tc>
          <w:tcPr>
            <w:tcW w:w="1295" w:type="dxa"/>
            <w:tcBorders>
              <w:top w:val="single" w:sz="6"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24</w:t>
            </w:r>
          </w:p>
        </w:tc>
        <w:tc>
          <w:tcPr>
            <w:tcW w:w="1134" w:type="dxa"/>
            <w:tcBorders>
              <w:top w:val="single" w:sz="6"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w:t>
            </w:r>
          </w:p>
        </w:tc>
        <w:tc>
          <w:tcPr>
            <w:tcW w:w="1378" w:type="dxa"/>
            <w:tcBorders>
              <w:top w:val="single" w:sz="6"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w:t>
            </w:r>
          </w:p>
        </w:tc>
        <w:tc>
          <w:tcPr>
            <w:tcW w:w="993" w:type="dxa"/>
            <w:tcBorders>
              <w:top w:val="single" w:sz="6"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w:t>
            </w:r>
          </w:p>
        </w:tc>
        <w:tc>
          <w:tcPr>
            <w:tcW w:w="993" w:type="dxa"/>
            <w:tcBorders>
              <w:top w:val="single" w:sz="6"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w:t>
            </w:r>
          </w:p>
        </w:tc>
        <w:tc>
          <w:tcPr>
            <w:tcW w:w="1578" w:type="dxa"/>
            <w:tcBorders>
              <w:top w:val="single" w:sz="6"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w:t>
            </w:r>
          </w:p>
        </w:tc>
        <w:tc>
          <w:tcPr>
            <w:tcW w:w="1417" w:type="dxa"/>
            <w:tcBorders>
              <w:top w:val="single" w:sz="6"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Без отметок</w:t>
            </w:r>
          </w:p>
        </w:tc>
      </w:tr>
      <w:tr w:rsidR="00B668EC">
        <w:trPr>
          <w:trHeight w:val="362"/>
          <w:jc w:val="center"/>
        </w:trPr>
        <w:tc>
          <w:tcPr>
            <w:tcW w:w="851" w:type="dxa"/>
            <w:tcBorders>
              <w:top w:val="single" w:sz="4" w:space="0" w:color="000000"/>
              <w:left w:val="single" w:sz="8" w:space="0" w:color="000000"/>
              <w:bottom w:val="single" w:sz="4"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2а</w:t>
            </w:r>
          </w:p>
        </w:tc>
        <w:tc>
          <w:tcPr>
            <w:tcW w:w="1295"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20</w:t>
            </w:r>
          </w:p>
        </w:tc>
        <w:tc>
          <w:tcPr>
            <w:tcW w:w="1134"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0/0%</w:t>
            </w:r>
          </w:p>
        </w:tc>
        <w:tc>
          <w:tcPr>
            <w:tcW w:w="1378"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9/45 %</w:t>
            </w:r>
          </w:p>
        </w:tc>
        <w:tc>
          <w:tcPr>
            <w:tcW w:w="993"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 xml:space="preserve">      0/0%</w:t>
            </w:r>
          </w:p>
        </w:tc>
        <w:tc>
          <w:tcPr>
            <w:tcW w:w="993"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2/10%</w:t>
            </w:r>
          </w:p>
        </w:tc>
        <w:tc>
          <w:tcPr>
            <w:tcW w:w="1578"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1/5%</w:t>
            </w:r>
          </w:p>
        </w:tc>
        <w:tc>
          <w:tcPr>
            <w:tcW w:w="1417"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19/95%</w:t>
            </w:r>
          </w:p>
        </w:tc>
        <w:tc>
          <w:tcPr>
            <w:tcW w:w="1134" w:type="dxa"/>
            <w:tcBorders>
              <w:top w:val="none" w:sz="4" w:space="0" w:color="000000"/>
              <w:left w:val="single" w:sz="6" w:space="0" w:color="000000"/>
              <w:bottom w:val="single" w:sz="6" w:space="0" w:color="000000"/>
              <w:right w:val="single" w:sz="6"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45%</w:t>
            </w:r>
          </w:p>
        </w:tc>
      </w:tr>
      <w:tr w:rsidR="00B668EC">
        <w:trPr>
          <w:trHeight w:val="362"/>
          <w:jc w:val="center"/>
        </w:trPr>
        <w:tc>
          <w:tcPr>
            <w:tcW w:w="851" w:type="dxa"/>
            <w:tcBorders>
              <w:top w:val="single" w:sz="4" w:space="0" w:color="000000"/>
              <w:left w:val="single" w:sz="8" w:space="0" w:color="000000"/>
              <w:bottom w:val="single" w:sz="4"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3а</w:t>
            </w:r>
          </w:p>
        </w:tc>
        <w:tc>
          <w:tcPr>
            <w:tcW w:w="1295"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16</w:t>
            </w:r>
          </w:p>
        </w:tc>
        <w:tc>
          <w:tcPr>
            <w:tcW w:w="1134"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2/12,5%</w:t>
            </w:r>
          </w:p>
        </w:tc>
        <w:tc>
          <w:tcPr>
            <w:tcW w:w="1378"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9/56 %</w:t>
            </w:r>
          </w:p>
        </w:tc>
        <w:tc>
          <w:tcPr>
            <w:tcW w:w="993"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0/ 0%</w:t>
            </w:r>
          </w:p>
        </w:tc>
        <w:tc>
          <w:tcPr>
            <w:tcW w:w="993"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1/ 6%</w:t>
            </w:r>
          </w:p>
        </w:tc>
        <w:tc>
          <w:tcPr>
            <w:tcW w:w="1578"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w:t>
            </w:r>
          </w:p>
        </w:tc>
        <w:tc>
          <w:tcPr>
            <w:tcW w:w="1417"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16/100%</w:t>
            </w:r>
          </w:p>
        </w:tc>
        <w:tc>
          <w:tcPr>
            <w:tcW w:w="1134" w:type="dxa"/>
            <w:tcBorders>
              <w:top w:val="none" w:sz="4" w:space="0" w:color="000000"/>
              <w:left w:val="single" w:sz="6" w:space="0" w:color="000000"/>
              <w:bottom w:val="single" w:sz="6" w:space="0" w:color="000000"/>
              <w:right w:val="single" w:sz="6"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68%</w:t>
            </w:r>
          </w:p>
        </w:tc>
      </w:tr>
      <w:tr w:rsidR="00B668EC">
        <w:trPr>
          <w:trHeight w:val="362"/>
          <w:jc w:val="center"/>
        </w:trPr>
        <w:tc>
          <w:tcPr>
            <w:tcW w:w="851" w:type="dxa"/>
            <w:tcBorders>
              <w:top w:val="single" w:sz="4" w:space="0" w:color="000000"/>
              <w:left w:val="single" w:sz="8" w:space="0" w:color="000000"/>
              <w:bottom w:val="single" w:sz="4" w:space="0" w:color="000000"/>
            </w:tcBorders>
            <w:shd w:val="clear" w:color="auto" w:fill="auto"/>
          </w:tcPr>
          <w:p w:rsidR="00B668EC" w:rsidRDefault="00043FE4">
            <w:pPr>
              <w:spacing w:line="360" w:lineRule="auto"/>
              <w:ind w:firstLine="0"/>
              <w:jc w:val="center"/>
              <w:rPr>
                <w:color w:val="000000" w:themeColor="text1"/>
              </w:rPr>
            </w:pPr>
            <w:r>
              <w:rPr>
                <w:color w:val="000000" w:themeColor="text1"/>
              </w:rPr>
              <w:t>4а</w:t>
            </w:r>
          </w:p>
        </w:tc>
        <w:tc>
          <w:tcPr>
            <w:tcW w:w="1295"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16</w:t>
            </w:r>
          </w:p>
        </w:tc>
        <w:tc>
          <w:tcPr>
            <w:tcW w:w="1134"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0/0%</w:t>
            </w:r>
          </w:p>
        </w:tc>
        <w:tc>
          <w:tcPr>
            <w:tcW w:w="1378"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4/25%</w:t>
            </w:r>
          </w:p>
        </w:tc>
        <w:tc>
          <w:tcPr>
            <w:tcW w:w="993"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1/6%</w:t>
            </w:r>
          </w:p>
        </w:tc>
        <w:tc>
          <w:tcPr>
            <w:tcW w:w="993"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3/18 %</w:t>
            </w:r>
          </w:p>
        </w:tc>
        <w:tc>
          <w:tcPr>
            <w:tcW w:w="1578"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w:t>
            </w:r>
          </w:p>
        </w:tc>
        <w:tc>
          <w:tcPr>
            <w:tcW w:w="1417"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16/100%</w:t>
            </w:r>
          </w:p>
        </w:tc>
        <w:tc>
          <w:tcPr>
            <w:tcW w:w="1134" w:type="dxa"/>
            <w:tcBorders>
              <w:top w:val="none" w:sz="4" w:space="0" w:color="000000"/>
              <w:left w:val="single" w:sz="6" w:space="0" w:color="000000"/>
              <w:bottom w:val="single" w:sz="6" w:space="0" w:color="000000"/>
              <w:right w:val="single" w:sz="6" w:space="0" w:color="000000"/>
            </w:tcBorders>
            <w:tcMar>
              <w:top w:w="0" w:type="dxa"/>
              <w:left w:w="40" w:type="dxa"/>
              <w:bottom w:w="0" w:type="dxa"/>
              <w:right w:w="40" w:type="dxa"/>
            </w:tcMar>
          </w:tcPr>
          <w:p w:rsidR="00B668EC" w:rsidRDefault="00043FE4">
            <w:pPr>
              <w:spacing w:line="360" w:lineRule="auto"/>
              <w:ind w:firstLine="0"/>
              <w:jc w:val="center"/>
              <w:rPr>
                <w:color w:val="000000" w:themeColor="text1"/>
              </w:rPr>
            </w:pPr>
            <w:r>
              <w:rPr>
                <w:color w:val="000000" w:themeColor="text1"/>
              </w:rPr>
              <w:t>25%</w:t>
            </w:r>
          </w:p>
        </w:tc>
      </w:tr>
      <w:tr w:rsidR="00B668EC">
        <w:trPr>
          <w:trHeight w:val="377"/>
          <w:jc w:val="center"/>
        </w:trPr>
        <w:tc>
          <w:tcPr>
            <w:tcW w:w="851" w:type="dxa"/>
            <w:tcBorders>
              <w:top w:val="single" w:sz="8" w:space="0" w:color="000000"/>
              <w:left w:val="single" w:sz="8" w:space="0" w:color="000000"/>
              <w:bottom w:val="single" w:sz="8" w:space="0" w:color="000000"/>
            </w:tcBorders>
            <w:shd w:val="clear" w:color="auto" w:fill="auto"/>
          </w:tcPr>
          <w:p w:rsidR="00B668EC" w:rsidRDefault="00043FE4">
            <w:pPr>
              <w:spacing w:line="360" w:lineRule="auto"/>
              <w:ind w:firstLine="0"/>
              <w:jc w:val="center"/>
              <w:rPr>
                <w:b/>
                <w:color w:val="000000" w:themeColor="text1"/>
              </w:rPr>
            </w:pPr>
            <w:r>
              <w:rPr>
                <w:b/>
                <w:color w:val="000000" w:themeColor="text1"/>
              </w:rPr>
              <w:t>по школе</w:t>
            </w:r>
          </w:p>
        </w:tc>
        <w:tc>
          <w:tcPr>
            <w:tcW w:w="1295"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b/>
                <w:color w:val="000000" w:themeColor="text1"/>
              </w:rPr>
            </w:pPr>
            <w:r>
              <w:rPr>
                <w:b/>
                <w:color w:val="000000" w:themeColor="text1"/>
              </w:rPr>
              <w:t>75</w:t>
            </w:r>
          </w:p>
        </w:tc>
        <w:tc>
          <w:tcPr>
            <w:tcW w:w="1134"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b/>
                <w:color w:val="000000" w:themeColor="text1"/>
              </w:rPr>
            </w:pPr>
            <w:r>
              <w:rPr>
                <w:b/>
                <w:color w:val="000000" w:themeColor="text1"/>
              </w:rPr>
              <w:t>2/ 3%</w:t>
            </w:r>
          </w:p>
        </w:tc>
        <w:tc>
          <w:tcPr>
            <w:tcW w:w="1378"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b/>
                <w:color w:val="000000" w:themeColor="text1"/>
              </w:rPr>
            </w:pPr>
            <w:r>
              <w:rPr>
                <w:b/>
                <w:color w:val="000000" w:themeColor="text1"/>
              </w:rPr>
              <w:t>22/42%</w:t>
            </w:r>
          </w:p>
        </w:tc>
        <w:tc>
          <w:tcPr>
            <w:tcW w:w="993"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b/>
                <w:color w:val="000000" w:themeColor="text1"/>
              </w:rPr>
            </w:pPr>
            <w:r>
              <w:rPr>
                <w:b/>
                <w:color w:val="000000" w:themeColor="text1"/>
              </w:rPr>
              <w:t>1/2%</w:t>
            </w:r>
          </w:p>
        </w:tc>
        <w:tc>
          <w:tcPr>
            <w:tcW w:w="993"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b/>
                <w:color w:val="000000" w:themeColor="text1"/>
              </w:rPr>
            </w:pPr>
            <w:r>
              <w:rPr>
                <w:b/>
                <w:color w:val="000000" w:themeColor="text1"/>
              </w:rPr>
              <w:t>6/11%</w:t>
            </w:r>
          </w:p>
        </w:tc>
        <w:tc>
          <w:tcPr>
            <w:tcW w:w="1578"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b/>
                <w:color w:val="000000" w:themeColor="text1"/>
              </w:rPr>
            </w:pPr>
            <w:r>
              <w:rPr>
                <w:b/>
                <w:color w:val="000000" w:themeColor="text1"/>
              </w:rPr>
              <w:t>1/2%</w:t>
            </w:r>
          </w:p>
        </w:tc>
        <w:tc>
          <w:tcPr>
            <w:tcW w:w="1417" w:type="dxa"/>
            <w:tcBorders>
              <w:top w:val="none" w:sz="4" w:space="0" w:color="000000"/>
              <w:left w:val="single" w:sz="6" w:space="0" w:color="000000"/>
              <w:bottom w:val="single" w:sz="6" w:space="0" w:color="000000"/>
              <w:right w:val="none" w:sz="4" w:space="0" w:color="000000"/>
            </w:tcBorders>
            <w:tcMar>
              <w:top w:w="0" w:type="dxa"/>
              <w:left w:w="40" w:type="dxa"/>
              <w:bottom w:w="0" w:type="dxa"/>
              <w:right w:w="40" w:type="dxa"/>
            </w:tcMar>
          </w:tcPr>
          <w:p w:rsidR="00B668EC" w:rsidRDefault="00043FE4">
            <w:pPr>
              <w:spacing w:line="360" w:lineRule="auto"/>
              <w:ind w:firstLine="0"/>
              <w:jc w:val="center"/>
              <w:rPr>
                <w:b/>
                <w:color w:val="000000" w:themeColor="text1"/>
              </w:rPr>
            </w:pPr>
            <w:r>
              <w:rPr>
                <w:b/>
                <w:color w:val="000000" w:themeColor="text1"/>
              </w:rPr>
              <w:t>51/98%</w:t>
            </w:r>
          </w:p>
        </w:tc>
        <w:tc>
          <w:tcPr>
            <w:tcW w:w="1134" w:type="dxa"/>
            <w:tcBorders>
              <w:top w:val="none" w:sz="4" w:space="0" w:color="000000"/>
              <w:left w:val="single" w:sz="6" w:space="0" w:color="000000"/>
              <w:bottom w:val="single" w:sz="6" w:space="0" w:color="000000"/>
              <w:right w:val="single" w:sz="6" w:space="0" w:color="000000"/>
            </w:tcBorders>
            <w:tcMar>
              <w:top w:w="0" w:type="dxa"/>
              <w:left w:w="40" w:type="dxa"/>
              <w:bottom w:w="0" w:type="dxa"/>
              <w:right w:w="40" w:type="dxa"/>
            </w:tcMar>
          </w:tcPr>
          <w:p w:rsidR="00B668EC" w:rsidRDefault="00043FE4">
            <w:pPr>
              <w:spacing w:line="360" w:lineRule="auto"/>
              <w:ind w:firstLine="0"/>
              <w:jc w:val="center"/>
              <w:rPr>
                <w:b/>
                <w:color w:val="000000" w:themeColor="text1"/>
              </w:rPr>
            </w:pPr>
            <w:r>
              <w:rPr>
                <w:b/>
                <w:color w:val="000000" w:themeColor="text1"/>
              </w:rPr>
              <w:t>46%</w:t>
            </w:r>
          </w:p>
        </w:tc>
      </w:tr>
    </w:tbl>
    <w:p w:rsidR="00B668EC" w:rsidRDefault="00B668EC">
      <w:pPr>
        <w:spacing w:line="276" w:lineRule="auto"/>
        <w:ind w:firstLine="709"/>
      </w:pPr>
    </w:p>
    <w:p w:rsidR="00B668EC" w:rsidRDefault="00043FE4">
      <w:pPr>
        <w:ind w:firstLine="709"/>
      </w:pPr>
      <w:r>
        <w:t>С целью учета качественных образовательных изменений у обучающихся в 2024 году педагогами проводился мониторинг знаний и умений учащихся, уровня сформированности универсальных учебных действий. Результаты мониторинга учитывались в организации дальнейшей работы с детьми.</w:t>
      </w:r>
    </w:p>
    <w:tbl>
      <w:tblPr>
        <w:tblStyle w:val="StGen35"/>
        <w:tblW w:w="9808" w:type="dxa"/>
        <w:jc w:val="center"/>
        <w:tblInd w:w="0" w:type="dxa"/>
        <w:tblLayout w:type="fixed"/>
        <w:tblLook w:val="0400" w:firstRow="0" w:lastRow="0" w:firstColumn="0" w:lastColumn="0" w:noHBand="0" w:noVBand="1"/>
      </w:tblPr>
      <w:tblGrid>
        <w:gridCol w:w="1701"/>
        <w:gridCol w:w="988"/>
        <w:gridCol w:w="731"/>
        <w:gridCol w:w="791"/>
        <w:gridCol w:w="731"/>
        <w:gridCol w:w="731"/>
        <w:gridCol w:w="731"/>
        <w:gridCol w:w="851"/>
        <w:gridCol w:w="851"/>
        <w:gridCol w:w="851"/>
        <w:gridCol w:w="851"/>
      </w:tblGrid>
      <w:tr w:rsidR="00B668EC" w:rsidTr="008B0BED">
        <w:trPr>
          <w:cantSplit/>
          <w:trHeight w:val="1707"/>
          <w:jc w:val="center"/>
        </w:trPr>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b/>
              </w:rPr>
            </w:pPr>
            <w:r>
              <w:rPr>
                <w:b/>
              </w:rPr>
              <w:lastRenderedPageBreak/>
              <w:t>Параллель</w:t>
            </w: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 xml:space="preserve"> Показатели</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Русский язык</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Литературное чтение</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Английский язык</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Математика</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Окружающий мир</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Музыка</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ИЗО</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Технология</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B668EC" w:rsidRDefault="00043FE4">
            <w:pPr>
              <w:ind w:firstLine="0"/>
              <w:jc w:val="left"/>
              <w:rPr>
                <w:b/>
              </w:rPr>
            </w:pPr>
            <w:r>
              <w:rPr>
                <w:b/>
              </w:rPr>
              <w:t>Физическая культура</w:t>
            </w:r>
          </w:p>
        </w:tc>
      </w:tr>
      <w:tr w:rsidR="00B668EC" w:rsidTr="008B0BED">
        <w:trPr>
          <w:trHeight w:val="409"/>
          <w:jc w:val="center"/>
        </w:trPr>
        <w:tc>
          <w:tcPr>
            <w:tcW w:w="1701"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B668EC" w:rsidRDefault="00043FE4">
            <w:pPr>
              <w:ind w:firstLine="0"/>
              <w:jc w:val="center"/>
            </w:pPr>
            <w:r>
              <w:rPr>
                <w:b/>
              </w:rPr>
              <w:t>2 класс</w:t>
            </w:r>
          </w:p>
          <w:p w:rsidR="00B668EC" w:rsidRDefault="00043FE4">
            <w:pPr>
              <w:ind w:firstLine="0"/>
              <w:jc w:val="center"/>
            </w:pPr>
            <w:r>
              <w:t>20</w:t>
            </w:r>
          </w:p>
          <w:p w:rsidR="00B668EC" w:rsidRDefault="00043FE4">
            <w:pPr>
              <w:ind w:firstLine="0"/>
              <w:jc w:val="center"/>
            </w:pPr>
            <w:r>
              <w:t>обучающихся</w:t>
            </w: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7</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9</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7</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16</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6</w:t>
            </w:r>
          </w:p>
        </w:tc>
      </w:tr>
      <w:tr w:rsidR="00B668EC" w:rsidTr="008B0BED">
        <w:trPr>
          <w:trHeight w:val="535"/>
          <w:jc w:val="center"/>
        </w:trPr>
        <w:tc>
          <w:tcPr>
            <w:tcW w:w="1701" w:type="dxa"/>
            <w:vMerge/>
            <w:tcBorders>
              <w:left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rPr>
                <w:color w:val="FF0000"/>
              </w:rPr>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«4»</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9</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7</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11</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13</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12</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4</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13</w:t>
            </w:r>
          </w:p>
        </w:tc>
      </w:tr>
      <w:tr w:rsidR="00B668EC" w:rsidTr="008B0BED">
        <w:trPr>
          <w:trHeight w:val="422"/>
          <w:jc w:val="center"/>
        </w:trPr>
        <w:tc>
          <w:tcPr>
            <w:tcW w:w="1701" w:type="dxa"/>
            <w:vMerge/>
            <w:tcBorders>
              <w:left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rPr>
                <w:color w:val="FF0000"/>
              </w:rPr>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11</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6</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7</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2</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r>
      <w:tr w:rsidR="00B668EC" w:rsidTr="008B0BED">
        <w:trPr>
          <w:trHeight w:val="422"/>
          <w:jc w:val="center"/>
        </w:trPr>
        <w:tc>
          <w:tcPr>
            <w:tcW w:w="1701" w:type="dxa"/>
            <w:vMerge/>
            <w:tcBorders>
              <w:left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rPr>
                <w:color w:val="FF0000"/>
              </w:rPr>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«2»</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r>
      <w:tr w:rsidR="00B668EC" w:rsidTr="008B0BED">
        <w:trPr>
          <w:trHeight w:val="422"/>
          <w:jc w:val="center"/>
        </w:trPr>
        <w:tc>
          <w:tcPr>
            <w:tcW w:w="1701" w:type="dxa"/>
            <w:vMerge/>
            <w:tcBorders>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Pr="008B0BED" w:rsidRDefault="008B0BED">
            <w:pPr>
              <w:ind w:firstLine="0"/>
              <w:jc w:val="left"/>
            </w:pPr>
            <w:r w:rsidRPr="008B0BED">
              <w:t>н/а</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ind w:firstLine="0"/>
              <w:jc w:val="left"/>
            </w:pP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ind w:firstLine="0"/>
              <w:jc w:val="left"/>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ind w:firstLine="0"/>
              <w:jc w:val="left"/>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ind w:firstLine="0"/>
              <w:jc w:val="left"/>
            </w:pP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ind w:firstLine="0"/>
              <w:jc w:val="left"/>
            </w:pP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ind w:firstLine="0"/>
              <w:jc w:val="left"/>
            </w:pP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r>
      <w:tr w:rsidR="00B668EC" w:rsidTr="008B0BED">
        <w:trPr>
          <w:trHeight w:val="422"/>
          <w:jc w:val="center"/>
        </w:trPr>
        <w:tc>
          <w:tcPr>
            <w:tcW w:w="268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Качество знаний</w:t>
            </w:r>
          </w:p>
          <w:p w:rsidR="00B668EC" w:rsidRDefault="00043FE4">
            <w:pPr>
              <w:ind w:firstLine="0"/>
              <w:jc w:val="left"/>
            </w:pPr>
            <w:r>
              <w:rPr>
                <w:b/>
              </w:rPr>
              <w:t>«4» и «5»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45%</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70%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70%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60%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80%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95%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85%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95%</w:t>
            </w:r>
          </w:p>
        </w:tc>
      </w:tr>
      <w:tr w:rsidR="00B668EC" w:rsidTr="008B0BED">
        <w:trPr>
          <w:trHeight w:val="422"/>
          <w:jc w:val="center"/>
        </w:trPr>
        <w:tc>
          <w:tcPr>
            <w:tcW w:w="268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55%</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40%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20%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r>
      <w:tr w:rsidR="00B668EC" w:rsidTr="008B0BED">
        <w:trPr>
          <w:trHeight w:val="525"/>
          <w:jc w:val="center"/>
        </w:trPr>
        <w:tc>
          <w:tcPr>
            <w:tcW w:w="170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668EC" w:rsidRDefault="00043FE4">
            <w:pPr>
              <w:ind w:firstLine="0"/>
              <w:jc w:val="center"/>
              <w:rPr>
                <w:color w:val="000000" w:themeColor="text1"/>
              </w:rPr>
            </w:pPr>
            <w:r>
              <w:rPr>
                <w:b/>
                <w:color w:val="000000" w:themeColor="text1"/>
              </w:rPr>
              <w:t>3 класс</w:t>
            </w:r>
          </w:p>
          <w:p w:rsidR="00B668EC" w:rsidRDefault="00043FE4">
            <w:pPr>
              <w:ind w:firstLine="0"/>
              <w:jc w:val="center"/>
              <w:rPr>
                <w:color w:val="000000" w:themeColor="text1"/>
              </w:rPr>
            </w:pPr>
            <w:r>
              <w:rPr>
                <w:color w:val="000000" w:themeColor="text1"/>
              </w:rPr>
              <w:t>16</w:t>
            </w:r>
          </w:p>
          <w:p w:rsidR="00B668EC" w:rsidRDefault="00043FE4">
            <w:pPr>
              <w:ind w:firstLine="0"/>
              <w:jc w:val="center"/>
              <w:rPr>
                <w:color w:val="FF0000"/>
              </w:rPr>
            </w:pPr>
            <w:r>
              <w:rPr>
                <w:color w:val="000000" w:themeColor="text1"/>
              </w:rPr>
              <w:t>обучающихся</w:t>
            </w: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2</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6</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6</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6</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13</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15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15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12</w:t>
            </w:r>
          </w:p>
        </w:tc>
      </w:tr>
      <w:tr w:rsidR="00B668EC" w:rsidTr="008B0BED">
        <w:trPr>
          <w:trHeight w:val="422"/>
          <w:jc w:val="center"/>
        </w:trPr>
        <w:tc>
          <w:tcPr>
            <w:tcW w:w="170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rPr>
                <w:color w:val="FF0000"/>
              </w:rPr>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«4»</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10</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6</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7</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7</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3</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1</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1</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4</w:t>
            </w:r>
          </w:p>
        </w:tc>
      </w:tr>
      <w:tr w:rsidR="00B668EC" w:rsidTr="008B0BED">
        <w:trPr>
          <w:trHeight w:val="422"/>
          <w:jc w:val="center"/>
        </w:trPr>
        <w:tc>
          <w:tcPr>
            <w:tcW w:w="170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rPr>
                <w:color w:val="FF0000"/>
              </w:rPr>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«3»</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4</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4</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4</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3</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r>
      <w:tr w:rsidR="00B668EC" w:rsidTr="008B0BED">
        <w:trPr>
          <w:trHeight w:val="422"/>
          <w:jc w:val="center"/>
        </w:trPr>
        <w:tc>
          <w:tcPr>
            <w:tcW w:w="170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rPr>
                <w:color w:val="FF0000"/>
              </w:rPr>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«2»</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r>
      <w:tr w:rsidR="00B668EC" w:rsidTr="008B0BED">
        <w:trPr>
          <w:trHeight w:val="422"/>
          <w:jc w:val="center"/>
        </w:trPr>
        <w:tc>
          <w:tcPr>
            <w:tcW w:w="268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Качество знаний</w:t>
            </w:r>
          </w:p>
          <w:p w:rsidR="00B668EC" w:rsidRDefault="00043FE4">
            <w:pPr>
              <w:ind w:firstLine="0"/>
              <w:jc w:val="left"/>
            </w:pPr>
            <w:r>
              <w:rPr>
                <w:b/>
              </w:rPr>
              <w:t>«4» и «5»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b/>
                <w:color w:val="000000" w:themeColor="text1"/>
              </w:rPr>
              <w:t>75%</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b/>
                <w:color w:val="000000" w:themeColor="text1"/>
              </w:rPr>
              <w:t>75 %</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b/>
                <w:color w:val="000000" w:themeColor="text1"/>
              </w:rPr>
              <w:t>69%</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b/>
                <w:color w:val="000000" w:themeColor="text1"/>
              </w:rPr>
              <w:t>75%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b/>
                <w:color w:val="000000" w:themeColor="text1"/>
              </w:rPr>
              <w:t>81%</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b/>
                <w:color w:val="000000" w:themeColor="text1"/>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b/>
                <w:color w:val="000000" w:themeColor="text1"/>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b/>
                <w:color w:val="000000" w:themeColor="text1"/>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b/>
                <w:color w:val="000000" w:themeColor="text1"/>
              </w:rPr>
              <w:t>100%</w:t>
            </w:r>
          </w:p>
        </w:tc>
      </w:tr>
      <w:tr w:rsidR="00B668EC" w:rsidTr="008B0BED">
        <w:trPr>
          <w:trHeight w:val="422"/>
          <w:jc w:val="center"/>
        </w:trPr>
        <w:tc>
          <w:tcPr>
            <w:tcW w:w="268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25%</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25%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31%</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25%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19%</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rPr>
                <w:color w:val="000000" w:themeColor="text1"/>
              </w:rPr>
            </w:pPr>
            <w:r>
              <w:rPr>
                <w:color w:val="000000" w:themeColor="text1"/>
              </w:rPr>
              <w:t>0%</w:t>
            </w:r>
          </w:p>
        </w:tc>
      </w:tr>
      <w:tr w:rsidR="00B668EC" w:rsidTr="008B0BED">
        <w:trPr>
          <w:trHeight w:val="422"/>
          <w:jc w:val="center"/>
        </w:trPr>
        <w:tc>
          <w:tcPr>
            <w:tcW w:w="170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668EC" w:rsidRDefault="00043FE4">
            <w:pPr>
              <w:ind w:firstLine="0"/>
              <w:jc w:val="center"/>
            </w:pPr>
            <w:r>
              <w:rPr>
                <w:b/>
              </w:rPr>
              <w:t>4 класс</w:t>
            </w:r>
          </w:p>
          <w:p w:rsidR="00B668EC" w:rsidRDefault="00043FE4">
            <w:pPr>
              <w:ind w:firstLine="0"/>
              <w:jc w:val="center"/>
            </w:pPr>
            <w:r>
              <w:t>16</w:t>
            </w:r>
          </w:p>
          <w:p w:rsidR="00B668EC" w:rsidRDefault="00043FE4">
            <w:pPr>
              <w:ind w:firstLine="0"/>
              <w:jc w:val="center"/>
            </w:pPr>
            <w:r>
              <w:t>обучающихся</w:t>
            </w: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4</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2</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2</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2</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16</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9</w:t>
            </w:r>
          </w:p>
        </w:tc>
      </w:tr>
      <w:tr w:rsidR="00B668EC" w:rsidTr="008B0BED">
        <w:trPr>
          <w:trHeight w:val="422"/>
          <w:jc w:val="center"/>
        </w:trPr>
        <w:tc>
          <w:tcPr>
            <w:tcW w:w="170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rPr>
                <w:color w:val="FF0000"/>
              </w:rPr>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«4»</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6</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8</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9</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6</w:t>
            </w:r>
          </w:p>
        </w:tc>
      </w:tr>
      <w:tr w:rsidR="00B668EC" w:rsidTr="008B0BED">
        <w:trPr>
          <w:trHeight w:val="422"/>
          <w:jc w:val="center"/>
        </w:trPr>
        <w:tc>
          <w:tcPr>
            <w:tcW w:w="170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rPr>
                <w:color w:val="FF0000"/>
              </w:rPr>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9</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4</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11</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4</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w:t>
            </w:r>
          </w:p>
        </w:tc>
      </w:tr>
      <w:tr w:rsidR="00B668EC" w:rsidTr="008B0BED">
        <w:trPr>
          <w:trHeight w:val="422"/>
          <w:jc w:val="center"/>
        </w:trPr>
        <w:tc>
          <w:tcPr>
            <w:tcW w:w="170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ind w:firstLine="0"/>
              <w:jc w:val="left"/>
              <w:rPr>
                <w:color w:val="FF0000"/>
              </w:rPr>
            </w:pPr>
          </w:p>
        </w:tc>
        <w:tc>
          <w:tcPr>
            <w:tcW w:w="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«2»</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r>
      <w:tr w:rsidR="00B668EC" w:rsidTr="008B0BED">
        <w:trPr>
          <w:trHeight w:val="422"/>
          <w:jc w:val="center"/>
        </w:trPr>
        <w:tc>
          <w:tcPr>
            <w:tcW w:w="268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Качество знаний</w:t>
            </w:r>
          </w:p>
          <w:p w:rsidR="00B668EC" w:rsidRDefault="00043FE4">
            <w:pPr>
              <w:ind w:firstLine="0"/>
              <w:jc w:val="left"/>
            </w:pPr>
            <w:r>
              <w:rPr>
                <w:b/>
              </w:rPr>
              <w:t>«4» и «5»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43%</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75%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31%</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68%</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75%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93%</w:t>
            </w:r>
          </w:p>
        </w:tc>
      </w:tr>
      <w:tr w:rsidR="00B668EC" w:rsidTr="008B0BED">
        <w:trPr>
          <w:trHeight w:val="422"/>
          <w:jc w:val="center"/>
        </w:trPr>
        <w:tc>
          <w:tcPr>
            <w:tcW w:w="268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56%</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15%</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68%</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32%</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15%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t>7%</w:t>
            </w:r>
          </w:p>
        </w:tc>
      </w:tr>
      <w:tr w:rsidR="00B668EC" w:rsidTr="008B0BED">
        <w:trPr>
          <w:trHeight w:val="422"/>
          <w:jc w:val="center"/>
        </w:trPr>
        <w:tc>
          <w:tcPr>
            <w:tcW w:w="268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Среднее по школе</w:t>
            </w:r>
          </w:p>
          <w:p w:rsidR="00B668EC" w:rsidRDefault="00043FE4">
            <w:pPr>
              <w:ind w:firstLine="0"/>
              <w:jc w:val="left"/>
            </w:pPr>
            <w:r>
              <w:rPr>
                <w:b/>
              </w:rPr>
              <w:t>качество знаний</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54%</w:t>
            </w:r>
          </w:p>
        </w:tc>
        <w:tc>
          <w:tcPr>
            <w:tcW w:w="7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73%</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56%</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67%</w:t>
            </w: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78%</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98%</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95%</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668EC" w:rsidRDefault="00043FE4">
            <w:pPr>
              <w:ind w:firstLine="0"/>
              <w:jc w:val="left"/>
            </w:pPr>
            <w:r>
              <w:rPr>
                <w:b/>
              </w:rPr>
              <w:t>96%</w:t>
            </w:r>
          </w:p>
        </w:tc>
      </w:tr>
    </w:tbl>
    <w:p w:rsidR="00B668EC" w:rsidRDefault="00B668EC">
      <w:pPr>
        <w:pBdr>
          <w:top w:val="none" w:sz="4" w:space="0" w:color="000000"/>
          <w:left w:val="none" w:sz="4" w:space="0" w:color="000000"/>
          <w:bottom w:val="none" w:sz="4" w:space="0" w:color="000000"/>
          <w:right w:val="none" w:sz="4" w:space="0" w:color="000000"/>
          <w:between w:val="none" w:sz="4" w:space="0" w:color="000000"/>
        </w:pBdr>
        <w:spacing w:line="240" w:lineRule="auto"/>
        <w:ind w:right="-58"/>
        <w:jc w:val="center"/>
        <w:rPr>
          <w:b/>
          <w:i/>
        </w:rPr>
      </w:pPr>
    </w:p>
    <w:p w:rsidR="00B668EC" w:rsidRDefault="00B668EC">
      <w:pPr>
        <w:pBdr>
          <w:top w:val="none" w:sz="4" w:space="0" w:color="000000"/>
          <w:left w:val="none" w:sz="4" w:space="0" w:color="000000"/>
          <w:bottom w:val="none" w:sz="4" w:space="0" w:color="000000"/>
          <w:right w:val="none" w:sz="4" w:space="0" w:color="000000"/>
          <w:between w:val="none" w:sz="4" w:space="0" w:color="000000"/>
        </w:pBdr>
        <w:spacing w:line="240" w:lineRule="auto"/>
        <w:ind w:right="-58"/>
        <w:jc w:val="center"/>
        <w:rPr>
          <w:b/>
          <w:i/>
        </w:rPr>
      </w:pPr>
    </w:p>
    <w:p w:rsidR="00B668EC" w:rsidRDefault="00B668EC">
      <w:pPr>
        <w:pBdr>
          <w:top w:val="none" w:sz="4" w:space="0" w:color="000000"/>
          <w:left w:val="none" w:sz="4" w:space="0" w:color="000000"/>
          <w:bottom w:val="none" w:sz="4" w:space="0" w:color="000000"/>
          <w:right w:val="none" w:sz="4" w:space="0" w:color="000000"/>
          <w:between w:val="none" w:sz="4" w:space="0" w:color="000000"/>
        </w:pBdr>
        <w:spacing w:line="240" w:lineRule="auto"/>
        <w:ind w:right="-58"/>
        <w:jc w:val="center"/>
        <w:rPr>
          <w:b/>
          <w:i/>
        </w:rPr>
      </w:pPr>
    </w:p>
    <w:p w:rsidR="00B668EC" w:rsidRDefault="00B668EC">
      <w:pPr>
        <w:pBdr>
          <w:top w:val="none" w:sz="4" w:space="0" w:color="000000"/>
          <w:left w:val="none" w:sz="4" w:space="0" w:color="000000"/>
          <w:bottom w:val="none" w:sz="4" w:space="0" w:color="000000"/>
          <w:right w:val="none" w:sz="4" w:space="0" w:color="000000"/>
          <w:between w:val="none" w:sz="4" w:space="0" w:color="000000"/>
        </w:pBdr>
        <w:spacing w:line="240" w:lineRule="auto"/>
        <w:ind w:right="-58"/>
        <w:jc w:val="center"/>
        <w:rPr>
          <w:b/>
          <w:i/>
        </w:rPr>
      </w:pPr>
    </w:p>
    <w:p w:rsidR="00B668EC" w:rsidRDefault="00B668EC">
      <w:pPr>
        <w:pBdr>
          <w:top w:val="none" w:sz="4" w:space="0" w:color="000000"/>
          <w:left w:val="none" w:sz="4" w:space="0" w:color="000000"/>
          <w:bottom w:val="none" w:sz="4" w:space="0" w:color="000000"/>
          <w:right w:val="none" w:sz="4" w:space="0" w:color="000000"/>
          <w:between w:val="none" w:sz="4" w:space="0" w:color="000000"/>
        </w:pBdr>
        <w:spacing w:line="240" w:lineRule="auto"/>
        <w:ind w:right="-58"/>
        <w:jc w:val="center"/>
        <w:rPr>
          <w:b/>
          <w:i/>
        </w:rPr>
      </w:pPr>
    </w:p>
    <w:p w:rsidR="008B0BED" w:rsidRDefault="008B0BED">
      <w:pPr>
        <w:pBdr>
          <w:top w:val="none" w:sz="4" w:space="0" w:color="000000"/>
          <w:left w:val="none" w:sz="4" w:space="0" w:color="000000"/>
          <w:bottom w:val="none" w:sz="4" w:space="0" w:color="000000"/>
          <w:right w:val="none" w:sz="4" w:space="0" w:color="000000"/>
          <w:between w:val="none" w:sz="4" w:space="0" w:color="000000"/>
        </w:pBdr>
        <w:spacing w:line="240" w:lineRule="auto"/>
        <w:ind w:right="-58"/>
        <w:jc w:val="center"/>
        <w:rPr>
          <w:b/>
          <w:i/>
        </w:rPr>
      </w:pPr>
    </w:p>
    <w:p w:rsidR="00B668EC" w:rsidRDefault="00B668EC">
      <w:pPr>
        <w:pBdr>
          <w:top w:val="none" w:sz="4" w:space="0" w:color="000000"/>
          <w:left w:val="none" w:sz="4" w:space="0" w:color="000000"/>
          <w:bottom w:val="none" w:sz="4" w:space="0" w:color="000000"/>
          <w:right w:val="none" w:sz="4" w:space="0" w:color="000000"/>
          <w:between w:val="none" w:sz="4" w:space="0" w:color="000000"/>
        </w:pBdr>
        <w:spacing w:line="240" w:lineRule="auto"/>
        <w:ind w:right="-58"/>
        <w:jc w:val="center"/>
        <w:rPr>
          <w:b/>
          <w:i/>
        </w:rPr>
      </w:pPr>
    </w:p>
    <w:p w:rsidR="00B668EC" w:rsidRDefault="00B668EC">
      <w:pPr>
        <w:pBdr>
          <w:top w:val="none" w:sz="4" w:space="0" w:color="000000"/>
          <w:left w:val="none" w:sz="4" w:space="0" w:color="000000"/>
          <w:bottom w:val="none" w:sz="4" w:space="0" w:color="000000"/>
          <w:right w:val="none" w:sz="4" w:space="0" w:color="000000"/>
          <w:between w:val="none" w:sz="4" w:space="0" w:color="000000"/>
        </w:pBdr>
        <w:spacing w:line="240" w:lineRule="auto"/>
        <w:ind w:right="-58"/>
        <w:jc w:val="center"/>
        <w:rPr>
          <w:b/>
          <w:i/>
        </w:rPr>
      </w:pPr>
    </w:p>
    <w:p w:rsidR="00B668EC" w:rsidRDefault="00043FE4">
      <w:pPr>
        <w:pBdr>
          <w:top w:val="none" w:sz="4" w:space="0" w:color="000000"/>
          <w:left w:val="none" w:sz="4" w:space="0" w:color="000000"/>
          <w:bottom w:val="none" w:sz="4" w:space="0" w:color="000000"/>
          <w:right w:val="none" w:sz="4" w:space="0" w:color="000000"/>
          <w:between w:val="none" w:sz="4" w:space="0" w:color="000000"/>
        </w:pBdr>
        <w:ind w:right="-57" w:firstLine="709"/>
        <w:jc w:val="center"/>
        <w:rPr>
          <w:b/>
          <w:i/>
        </w:rPr>
      </w:pPr>
      <w:r>
        <w:rPr>
          <w:b/>
          <w:i/>
        </w:rPr>
        <w:lastRenderedPageBreak/>
        <w:t xml:space="preserve">Качество знаний в школе по итогам 2023-2024 учебного года </w:t>
      </w:r>
    </w:p>
    <w:p w:rsidR="008B0BED" w:rsidRDefault="00043FE4" w:rsidP="008B0BED">
      <w:pPr>
        <w:pBdr>
          <w:top w:val="none" w:sz="4" w:space="0" w:color="000000"/>
          <w:left w:val="none" w:sz="4" w:space="0" w:color="000000"/>
          <w:bottom w:val="none" w:sz="4" w:space="0" w:color="000000"/>
          <w:right w:val="none" w:sz="4" w:space="0" w:color="000000"/>
          <w:between w:val="none" w:sz="4" w:space="0" w:color="000000"/>
        </w:pBdr>
        <w:ind w:right="-57" w:firstLine="0"/>
        <w:rPr>
          <w:bCs/>
          <w:iCs/>
        </w:rPr>
      </w:pPr>
      <w:r w:rsidRPr="008B0BED">
        <w:rPr>
          <w:bCs/>
          <w:iCs/>
        </w:rPr>
        <w:t xml:space="preserve">Средний уровень обученности и качество знаний в школе по предметам в сравнении </w:t>
      </w:r>
    </w:p>
    <w:p w:rsidR="00B668EC" w:rsidRPr="008B0BED" w:rsidRDefault="00043FE4" w:rsidP="008B0BED">
      <w:pPr>
        <w:pBdr>
          <w:top w:val="none" w:sz="4" w:space="0" w:color="000000"/>
          <w:left w:val="none" w:sz="4" w:space="0" w:color="000000"/>
          <w:bottom w:val="none" w:sz="4" w:space="0" w:color="000000"/>
          <w:right w:val="none" w:sz="4" w:space="0" w:color="000000"/>
          <w:between w:val="none" w:sz="4" w:space="0" w:color="000000"/>
        </w:pBdr>
        <w:ind w:right="-57" w:firstLine="0"/>
        <w:rPr>
          <w:bCs/>
          <w:iCs/>
        </w:rPr>
      </w:pPr>
      <w:r w:rsidRPr="008B0BED">
        <w:rPr>
          <w:bCs/>
          <w:iCs/>
        </w:rPr>
        <w:t>за три года</w:t>
      </w:r>
      <w:r w:rsidR="008B0BED">
        <w:rPr>
          <w:bCs/>
          <w:iCs/>
        </w:rPr>
        <w:t xml:space="preserve"> представлено в таблице</w:t>
      </w:r>
    </w:p>
    <w:tbl>
      <w:tblPr>
        <w:tblStyle w:val="StGen36"/>
        <w:tblW w:w="985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894"/>
        <w:gridCol w:w="1677"/>
        <w:gridCol w:w="2007"/>
        <w:gridCol w:w="2038"/>
      </w:tblGrid>
      <w:tr w:rsidR="00B668EC">
        <w:tc>
          <w:tcPr>
            <w:tcW w:w="2237" w:type="dxa"/>
            <w:vMerge w:val="restart"/>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Предмет</w:t>
            </w:r>
          </w:p>
        </w:tc>
        <w:tc>
          <w:tcPr>
            <w:tcW w:w="5578" w:type="dxa"/>
            <w:gridSpan w:val="3"/>
            <w:tcBorders>
              <w:right w:val="single" w:sz="4" w:space="0" w:color="000000"/>
            </w:tcBorders>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 xml:space="preserve">за </w:t>
            </w:r>
            <w:r w:rsidR="008B0BED">
              <w:t xml:space="preserve">учебный </w:t>
            </w:r>
            <w:r>
              <w:t>год</w:t>
            </w:r>
          </w:p>
        </w:tc>
        <w:tc>
          <w:tcPr>
            <w:tcW w:w="2038" w:type="dxa"/>
            <w:vMerge w:val="restart"/>
            <w:tcBorders>
              <w:left w:val="single" w:sz="4" w:space="0" w:color="000000"/>
            </w:tcBorders>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Разница</w:t>
            </w:r>
          </w:p>
        </w:tc>
      </w:tr>
      <w:tr w:rsidR="00B668EC">
        <w:tc>
          <w:tcPr>
            <w:tcW w:w="2237" w:type="dxa"/>
            <w:vMerge/>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left"/>
              <w:rPr>
                <w:color w:val="FF0000"/>
              </w:rPr>
            </w:pPr>
          </w:p>
        </w:tc>
        <w:tc>
          <w:tcPr>
            <w:tcW w:w="1894" w:type="dxa"/>
            <w:tcBorders>
              <w:right w:val="single" w:sz="4" w:space="0" w:color="000000"/>
            </w:tcBorders>
          </w:tcPr>
          <w:p w:rsidR="00B668EC" w:rsidRDefault="00043FE4">
            <w:pPr>
              <w:spacing w:line="360" w:lineRule="auto"/>
              <w:ind w:firstLine="0"/>
              <w:jc w:val="center"/>
              <w:rPr>
                <w:b/>
              </w:rPr>
            </w:pPr>
            <w:r>
              <w:rPr>
                <w:b/>
              </w:rPr>
              <w:t>2021-2022</w:t>
            </w:r>
          </w:p>
        </w:tc>
        <w:tc>
          <w:tcPr>
            <w:tcW w:w="1677" w:type="dxa"/>
            <w:tcBorders>
              <w:right w:val="single" w:sz="4" w:space="0" w:color="000000"/>
            </w:tcBorders>
          </w:tcPr>
          <w:p w:rsidR="00B668EC" w:rsidRDefault="00043FE4">
            <w:pPr>
              <w:spacing w:line="360" w:lineRule="auto"/>
              <w:ind w:firstLine="0"/>
              <w:jc w:val="center"/>
              <w:rPr>
                <w:b/>
              </w:rPr>
            </w:pPr>
            <w:r>
              <w:rPr>
                <w:b/>
              </w:rPr>
              <w:t>2022-2023</w:t>
            </w:r>
          </w:p>
        </w:tc>
        <w:tc>
          <w:tcPr>
            <w:tcW w:w="2007" w:type="dxa"/>
            <w:tcBorders>
              <w:right w:val="single" w:sz="4" w:space="0" w:color="000000"/>
            </w:tcBorders>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rPr>
                <w:b/>
              </w:rPr>
            </w:pPr>
            <w:r>
              <w:rPr>
                <w:b/>
              </w:rPr>
              <w:t>2023-2024</w:t>
            </w:r>
          </w:p>
        </w:tc>
        <w:tc>
          <w:tcPr>
            <w:tcW w:w="2038" w:type="dxa"/>
            <w:vMerge/>
            <w:tcBorders>
              <w:left w:val="single" w:sz="4" w:space="0" w:color="000000"/>
            </w:tcBorders>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left"/>
              <w:rPr>
                <w:b/>
                <w:color w:val="FF0000"/>
              </w:rPr>
            </w:pP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Русский язык</w:t>
            </w:r>
          </w:p>
        </w:tc>
        <w:tc>
          <w:tcPr>
            <w:tcW w:w="1894" w:type="dxa"/>
          </w:tcPr>
          <w:p w:rsidR="00B668EC" w:rsidRDefault="00043FE4">
            <w:pPr>
              <w:spacing w:line="360" w:lineRule="auto"/>
              <w:ind w:firstLine="0"/>
              <w:jc w:val="center"/>
            </w:pPr>
            <w:r>
              <w:t>57%</w:t>
            </w:r>
          </w:p>
        </w:tc>
        <w:tc>
          <w:tcPr>
            <w:tcW w:w="167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61%</w:t>
            </w:r>
          </w:p>
        </w:tc>
        <w:tc>
          <w:tcPr>
            <w:tcW w:w="200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54%</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-7%</w:t>
            </w: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Литературное чтение</w:t>
            </w:r>
          </w:p>
        </w:tc>
        <w:tc>
          <w:tcPr>
            <w:tcW w:w="1894" w:type="dxa"/>
          </w:tcPr>
          <w:p w:rsidR="00B668EC" w:rsidRDefault="00043FE4">
            <w:pPr>
              <w:spacing w:line="360" w:lineRule="auto"/>
              <w:ind w:firstLine="0"/>
              <w:jc w:val="center"/>
            </w:pPr>
            <w:r>
              <w:t>80%</w:t>
            </w:r>
          </w:p>
        </w:tc>
        <w:tc>
          <w:tcPr>
            <w:tcW w:w="1677" w:type="dxa"/>
          </w:tcPr>
          <w:p w:rsidR="00B668EC" w:rsidRDefault="00043FE4">
            <w:pPr>
              <w:spacing w:line="360" w:lineRule="auto"/>
              <w:ind w:firstLine="0"/>
              <w:jc w:val="center"/>
            </w:pPr>
            <w:r>
              <w:t>79%</w:t>
            </w:r>
          </w:p>
        </w:tc>
        <w:tc>
          <w:tcPr>
            <w:tcW w:w="2007" w:type="dxa"/>
          </w:tcPr>
          <w:p w:rsidR="00B668EC" w:rsidRDefault="00043FE4">
            <w:pPr>
              <w:spacing w:line="360" w:lineRule="auto"/>
              <w:ind w:firstLine="0"/>
              <w:jc w:val="center"/>
            </w:pPr>
            <w:r>
              <w:t>73%</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-6%</w:t>
            </w: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Английский язык</w:t>
            </w:r>
          </w:p>
        </w:tc>
        <w:tc>
          <w:tcPr>
            <w:tcW w:w="1894" w:type="dxa"/>
          </w:tcPr>
          <w:p w:rsidR="00B668EC" w:rsidRDefault="00043FE4">
            <w:pPr>
              <w:spacing w:line="360" w:lineRule="auto"/>
              <w:ind w:firstLine="0"/>
              <w:jc w:val="center"/>
            </w:pPr>
            <w:r>
              <w:t>72%</w:t>
            </w:r>
          </w:p>
        </w:tc>
        <w:tc>
          <w:tcPr>
            <w:tcW w:w="1677" w:type="dxa"/>
          </w:tcPr>
          <w:p w:rsidR="00B668EC" w:rsidRDefault="00043FE4">
            <w:pPr>
              <w:spacing w:line="360" w:lineRule="auto"/>
              <w:ind w:firstLine="0"/>
              <w:jc w:val="center"/>
            </w:pPr>
            <w:r>
              <w:t>70%</w:t>
            </w:r>
          </w:p>
        </w:tc>
        <w:tc>
          <w:tcPr>
            <w:tcW w:w="2007" w:type="dxa"/>
          </w:tcPr>
          <w:p w:rsidR="00B668EC" w:rsidRDefault="00043FE4">
            <w:pPr>
              <w:spacing w:line="360" w:lineRule="auto"/>
              <w:ind w:firstLine="0"/>
              <w:jc w:val="center"/>
            </w:pPr>
            <w:r>
              <w:t>56%</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-14%</w:t>
            </w: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Математика</w:t>
            </w:r>
          </w:p>
        </w:tc>
        <w:tc>
          <w:tcPr>
            <w:tcW w:w="1894" w:type="dxa"/>
          </w:tcPr>
          <w:p w:rsidR="00B668EC" w:rsidRDefault="00043FE4">
            <w:pPr>
              <w:spacing w:line="360" w:lineRule="auto"/>
              <w:ind w:firstLine="0"/>
              <w:jc w:val="center"/>
            </w:pPr>
            <w:r>
              <w:t>68%</w:t>
            </w:r>
          </w:p>
        </w:tc>
        <w:tc>
          <w:tcPr>
            <w:tcW w:w="1677" w:type="dxa"/>
          </w:tcPr>
          <w:p w:rsidR="00B668EC" w:rsidRDefault="00043FE4">
            <w:pPr>
              <w:spacing w:line="360" w:lineRule="auto"/>
              <w:ind w:firstLine="0"/>
              <w:jc w:val="center"/>
            </w:pPr>
            <w:r>
              <w:t>68%</w:t>
            </w:r>
          </w:p>
        </w:tc>
        <w:tc>
          <w:tcPr>
            <w:tcW w:w="2007" w:type="dxa"/>
          </w:tcPr>
          <w:p w:rsidR="00B668EC" w:rsidRDefault="00043FE4">
            <w:pPr>
              <w:spacing w:line="360" w:lineRule="auto"/>
              <w:ind w:firstLine="0"/>
              <w:jc w:val="center"/>
            </w:pPr>
            <w:r>
              <w:t>67%</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-1%</w:t>
            </w: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Информатика</w:t>
            </w:r>
          </w:p>
        </w:tc>
        <w:tc>
          <w:tcPr>
            <w:tcW w:w="1894" w:type="dxa"/>
          </w:tcPr>
          <w:p w:rsidR="00B668EC" w:rsidRDefault="00043FE4">
            <w:pPr>
              <w:spacing w:line="360" w:lineRule="auto"/>
              <w:ind w:firstLine="0"/>
              <w:jc w:val="center"/>
            </w:pPr>
            <w:r>
              <w:t>92%</w:t>
            </w:r>
          </w:p>
        </w:tc>
        <w:tc>
          <w:tcPr>
            <w:tcW w:w="1677" w:type="dxa"/>
          </w:tcPr>
          <w:p w:rsidR="00B668EC" w:rsidRDefault="00043FE4">
            <w:pPr>
              <w:spacing w:line="360" w:lineRule="auto"/>
              <w:ind w:firstLine="0"/>
              <w:jc w:val="center"/>
            </w:pPr>
            <w:r>
              <w:t>-</w:t>
            </w:r>
          </w:p>
        </w:tc>
        <w:tc>
          <w:tcPr>
            <w:tcW w:w="200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w:t>
            </w: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Окружающий мир</w:t>
            </w:r>
          </w:p>
        </w:tc>
        <w:tc>
          <w:tcPr>
            <w:tcW w:w="1894" w:type="dxa"/>
          </w:tcPr>
          <w:p w:rsidR="00B668EC" w:rsidRDefault="00043FE4">
            <w:pPr>
              <w:spacing w:line="360" w:lineRule="auto"/>
              <w:ind w:firstLine="0"/>
              <w:jc w:val="center"/>
            </w:pPr>
            <w:r>
              <w:t>80%</w:t>
            </w:r>
          </w:p>
        </w:tc>
        <w:tc>
          <w:tcPr>
            <w:tcW w:w="1677" w:type="dxa"/>
          </w:tcPr>
          <w:p w:rsidR="00B668EC" w:rsidRDefault="00043FE4">
            <w:pPr>
              <w:spacing w:line="360" w:lineRule="auto"/>
              <w:ind w:firstLine="0"/>
              <w:jc w:val="center"/>
            </w:pPr>
            <w:r>
              <w:t>71%</w:t>
            </w:r>
          </w:p>
        </w:tc>
        <w:tc>
          <w:tcPr>
            <w:tcW w:w="200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78%</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+7%</w:t>
            </w: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Музыка</w:t>
            </w:r>
          </w:p>
        </w:tc>
        <w:tc>
          <w:tcPr>
            <w:tcW w:w="1894" w:type="dxa"/>
          </w:tcPr>
          <w:p w:rsidR="00B668EC" w:rsidRDefault="00043FE4">
            <w:pPr>
              <w:spacing w:line="360" w:lineRule="auto"/>
              <w:ind w:firstLine="0"/>
              <w:jc w:val="center"/>
            </w:pPr>
            <w:r>
              <w:t>100%</w:t>
            </w:r>
          </w:p>
        </w:tc>
        <w:tc>
          <w:tcPr>
            <w:tcW w:w="1677" w:type="dxa"/>
          </w:tcPr>
          <w:p w:rsidR="00B668EC" w:rsidRDefault="00043FE4">
            <w:pPr>
              <w:spacing w:line="360" w:lineRule="auto"/>
              <w:ind w:firstLine="0"/>
              <w:jc w:val="center"/>
            </w:pPr>
            <w:r>
              <w:t>100%</w:t>
            </w:r>
          </w:p>
        </w:tc>
        <w:tc>
          <w:tcPr>
            <w:tcW w:w="200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98%</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-2%</w:t>
            </w:r>
          </w:p>
        </w:tc>
      </w:tr>
      <w:tr w:rsidR="00B668EC">
        <w:tc>
          <w:tcPr>
            <w:tcW w:w="2237" w:type="dxa"/>
            <w:vMerge w:val="restart"/>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Предмет</w:t>
            </w:r>
          </w:p>
        </w:tc>
        <w:tc>
          <w:tcPr>
            <w:tcW w:w="5578" w:type="dxa"/>
            <w:gridSpan w:val="3"/>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за год</w:t>
            </w:r>
          </w:p>
        </w:tc>
        <w:tc>
          <w:tcPr>
            <w:tcW w:w="2038" w:type="dxa"/>
            <w:vMerge w:val="restart"/>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Разница</w:t>
            </w:r>
          </w:p>
        </w:tc>
      </w:tr>
      <w:tr w:rsidR="00B668EC">
        <w:tc>
          <w:tcPr>
            <w:tcW w:w="2237" w:type="dxa"/>
            <w:vMerge/>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left"/>
              <w:rPr>
                <w:color w:val="FF0000"/>
              </w:rPr>
            </w:pPr>
          </w:p>
        </w:tc>
        <w:tc>
          <w:tcPr>
            <w:tcW w:w="1894" w:type="dxa"/>
          </w:tcPr>
          <w:p w:rsidR="00B668EC" w:rsidRDefault="00043FE4">
            <w:pPr>
              <w:spacing w:line="360" w:lineRule="auto"/>
              <w:ind w:firstLine="0"/>
              <w:jc w:val="center"/>
              <w:rPr>
                <w:b/>
              </w:rPr>
            </w:pPr>
            <w:r>
              <w:rPr>
                <w:b/>
              </w:rPr>
              <w:t>2021-2022</w:t>
            </w:r>
          </w:p>
        </w:tc>
        <w:tc>
          <w:tcPr>
            <w:tcW w:w="1677" w:type="dxa"/>
          </w:tcPr>
          <w:p w:rsidR="00B668EC" w:rsidRDefault="00043FE4">
            <w:pPr>
              <w:spacing w:line="360" w:lineRule="auto"/>
              <w:ind w:firstLine="0"/>
              <w:jc w:val="center"/>
              <w:rPr>
                <w:b/>
              </w:rPr>
            </w:pPr>
            <w:r>
              <w:rPr>
                <w:b/>
              </w:rPr>
              <w:t>2022-2023</w:t>
            </w:r>
          </w:p>
        </w:tc>
        <w:tc>
          <w:tcPr>
            <w:tcW w:w="200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rPr>
                <w:b/>
              </w:rPr>
            </w:pPr>
            <w:r>
              <w:rPr>
                <w:b/>
              </w:rPr>
              <w:t>2023-2024</w:t>
            </w:r>
          </w:p>
        </w:tc>
        <w:tc>
          <w:tcPr>
            <w:tcW w:w="2038" w:type="dxa"/>
            <w:vMerge/>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left"/>
              <w:rPr>
                <w:b/>
                <w:color w:val="FF0000"/>
              </w:rPr>
            </w:pP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ИЗО</w:t>
            </w:r>
          </w:p>
        </w:tc>
        <w:tc>
          <w:tcPr>
            <w:tcW w:w="1894" w:type="dxa"/>
          </w:tcPr>
          <w:p w:rsidR="00B668EC" w:rsidRDefault="00043FE4">
            <w:pPr>
              <w:spacing w:line="360" w:lineRule="auto"/>
              <w:ind w:firstLine="0"/>
              <w:jc w:val="center"/>
            </w:pPr>
            <w:r>
              <w:t>100%</w:t>
            </w:r>
          </w:p>
        </w:tc>
        <w:tc>
          <w:tcPr>
            <w:tcW w:w="167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100%</w:t>
            </w:r>
          </w:p>
        </w:tc>
        <w:tc>
          <w:tcPr>
            <w:tcW w:w="200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100%</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0%</w:t>
            </w:r>
          </w:p>
        </w:tc>
      </w:tr>
      <w:tr w:rsidR="00B668EC">
        <w:trPr>
          <w:trHeight w:val="502"/>
        </w:trPr>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 xml:space="preserve">Технология </w:t>
            </w:r>
          </w:p>
        </w:tc>
        <w:tc>
          <w:tcPr>
            <w:tcW w:w="1894" w:type="dxa"/>
          </w:tcPr>
          <w:p w:rsidR="00B668EC" w:rsidRDefault="00043FE4">
            <w:pPr>
              <w:spacing w:line="360" w:lineRule="auto"/>
              <w:ind w:firstLine="0"/>
              <w:jc w:val="center"/>
            </w:pPr>
            <w:r>
              <w:t>100%</w:t>
            </w:r>
          </w:p>
        </w:tc>
        <w:tc>
          <w:tcPr>
            <w:tcW w:w="1677" w:type="dxa"/>
          </w:tcPr>
          <w:p w:rsidR="00B668EC" w:rsidRDefault="00043FE4">
            <w:pPr>
              <w:spacing w:line="360" w:lineRule="auto"/>
              <w:ind w:firstLine="0"/>
              <w:jc w:val="center"/>
            </w:pPr>
            <w:r>
              <w:t>100%</w:t>
            </w:r>
          </w:p>
        </w:tc>
        <w:tc>
          <w:tcPr>
            <w:tcW w:w="2007" w:type="dxa"/>
          </w:tcPr>
          <w:p w:rsidR="00B668EC" w:rsidRDefault="00043FE4">
            <w:pPr>
              <w:spacing w:line="360" w:lineRule="auto"/>
              <w:ind w:firstLine="0"/>
              <w:jc w:val="center"/>
            </w:pPr>
            <w:r>
              <w:t>95%</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-5%</w:t>
            </w: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Физическая культура</w:t>
            </w:r>
          </w:p>
        </w:tc>
        <w:tc>
          <w:tcPr>
            <w:tcW w:w="1894" w:type="dxa"/>
          </w:tcPr>
          <w:p w:rsidR="00B668EC" w:rsidRDefault="00043FE4">
            <w:pPr>
              <w:spacing w:line="360" w:lineRule="auto"/>
              <w:ind w:firstLine="0"/>
              <w:jc w:val="center"/>
            </w:pPr>
            <w:r>
              <w:t>100%</w:t>
            </w:r>
          </w:p>
        </w:tc>
        <w:tc>
          <w:tcPr>
            <w:tcW w:w="1677" w:type="dxa"/>
          </w:tcPr>
          <w:p w:rsidR="00B668EC" w:rsidRDefault="00043FE4">
            <w:pPr>
              <w:spacing w:line="360" w:lineRule="auto"/>
              <w:ind w:firstLine="0"/>
              <w:jc w:val="center"/>
            </w:pPr>
            <w:r>
              <w:t>100%</w:t>
            </w:r>
          </w:p>
        </w:tc>
        <w:tc>
          <w:tcPr>
            <w:tcW w:w="2007" w:type="dxa"/>
          </w:tcPr>
          <w:p w:rsidR="00B668EC" w:rsidRDefault="00043FE4">
            <w:pPr>
              <w:spacing w:line="360" w:lineRule="auto"/>
              <w:ind w:firstLine="0"/>
              <w:jc w:val="center"/>
            </w:pPr>
            <w:r>
              <w:t>96%</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-4%</w:t>
            </w: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Успеваемость</w:t>
            </w:r>
          </w:p>
        </w:tc>
        <w:tc>
          <w:tcPr>
            <w:tcW w:w="1894" w:type="dxa"/>
          </w:tcPr>
          <w:p w:rsidR="00B668EC" w:rsidRDefault="00043FE4">
            <w:pPr>
              <w:spacing w:line="360" w:lineRule="auto"/>
              <w:ind w:firstLine="0"/>
              <w:jc w:val="center"/>
            </w:pPr>
            <w:r>
              <w:t>100%</w:t>
            </w:r>
          </w:p>
        </w:tc>
        <w:tc>
          <w:tcPr>
            <w:tcW w:w="1677" w:type="dxa"/>
          </w:tcPr>
          <w:p w:rsidR="00B668EC" w:rsidRDefault="00043FE4">
            <w:pPr>
              <w:spacing w:line="360" w:lineRule="auto"/>
              <w:ind w:firstLine="0"/>
              <w:jc w:val="center"/>
            </w:pPr>
            <w:r>
              <w:t>100%</w:t>
            </w:r>
          </w:p>
        </w:tc>
        <w:tc>
          <w:tcPr>
            <w:tcW w:w="2007" w:type="dxa"/>
          </w:tcPr>
          <w:p w:rsidR="00B668EC" w:rsidRDefault="00043FE4">
            <w:pPr>
              <w:spacing w:line="360" w:lineRule="auto"/>
              <w:ind w:firstLine="0"/>
              <w:jc w:val="center"/>
            </w:pPr>
            <w:r>
              <w:t>98%</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-2%</w:t>
            </w:r>
          </w:p>
        </w:tc>
      </w:tr>
      <w:tr w:rsidR="00B668EC">
        <w:tc>
          <w:tcPr>
            <w:tcW w:w="223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pPr>
            <w:r>
              <w:t>Качество знаний</w:t>
            </w:r>
          </w:p>
        </w:tc>
        <w:tc>
          <w:tcPr>
            <w:tcW w:w="1894" w:type="dxa"/>
          </w:tcPr>
          <w:p w:rsidR="00B668EC" w:rsidRDefault="00043FE4">
            <w:pPr>
              <w:spacing w:line="360" w:lineRule="auto"/>
              <w:ind w:firstLine="0"/>
              <w:jc w:val="center"/>
            </w:pPr>
            <w:r>
              <w:t>53%</w:t>
            </w:r>
          </w:p>
        </w:tc>
        <w:tc>
          <w:tcPr>
            <w:tcW w:w="167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56%</w:t>
            </w:r>
          </w:p>
        </w:tc>
        <w:tc>
          <w:tcPr>
            <w:tcW w:w="2007"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46%</w:t>
            </w:r>
          </w:p>
        </w:tc>
        <w:tc>
          <w:tcPr>
            <w:tcW w:w="2038"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t>-10%</w:t>
            </w:r>
          </w:p>
        </w:tc>
      </w:tr>
    </w:tbl>
    <w:p w:rsidR="00B668EC" w:rsidRDefault="00B668EC">
      <w:pPr>
        <w:spacing w:line="276" w:lineRule="auto"/>
        <w:jc w:val="center"/>
        <w:rPr>
          <w:color w:val="FF0000"/>
        </w:rPr>
      </w:pPr>
    </w:p>
    <w:p w:rsidR="00B668EC" w:rsidRDefault="00043FE4">
      <w:pPr>
        <w:ind w:firstLine="709"/>
      </w:pPr>
      <w:r>
        <w:t>Наиболее стабильные высокие результаты показаны по изобразительному искусству, музыке, технологии и физической культуре. Рост качества знаний прослеживается по русскому языку.</w:t>
      </w:r>
    </w:p>
    <w:p w:rsidR="00B668EC" w:rsidRDefault="00043FE4">
      <w:pPr>
        <w:ind w:firstLine="709"/>
      </w:pPr>
      <w:r>
        <w:t>Администрация регулярно на педагогических советах анализирует итоги успеваемости, качественного усвоения учебных программ по четвертям и за учебный год, осуществляет контроль по предварительным итогам промежуточной аттестации, персональный контроль работы учителей по повышению учебной мотивации учащихся, по реализации индивидуального подхода к учащимся.</w:t>
      </w:r>
    </w:p>
    <w:p w:rsidR="00B668EC" w:rsidRDefault="00043FE4">
      <w:pPr>
        <w:ind w:firstLine="709"/>
        <w:rPr>
          <w:color w:val="000000" w:themeColor="text1"/>
        </w:rPr>
      </w:pPr>
      <w:r>
        <w:rPr>
          <w:color w:val="000000" w:themeColor="text1"/>
        </w:rPr>
        <w:lastRenderedPageBreak/>
        <w:t>Вывод: промежуточная аттестация проводится на основании Положения о промежуточной аттестации. Управленческие решения прослеживаются через протоколы педагогического совета, приказы.</w:t>
      </w:r>
    </w:p>
    <w:p w:rsidR="00B668EC" w:rsidRDefault="00B668EC">
      <w:pPr>
        <w:ind w:firstLine="709"/>
        <w:rPr>
          <w:color w:val="000000" w:themeColor="text1"/>
        </w:rPr>
      </w:pPr>
    </w:p>
    <w:p w:rsidR="00B668EC" w:rsidRDefault="00043FE4">
      <w:pPr>
        <w:ind w:firstLine="709"/>
        <w:rPr>
          <w:color w:val="000000" w:themeColor="text1"/>
        </w:rPr>
      </w:pPr>
      <w:r>
        <w:rPr>
          <w:noProof/>
          <w:color w:val="000000" w:themeColor="text1"/>
        </w:rPr>
        <w:drawing>
          <wp:inline distT="0" distB="0" distL="0" distR="0">
            <wp:extent cx="5486400" cy="3200400"/>
            <wp:effectExtent l="0" t="0" r="19050" b="19050"/>
            <wp:docPr id="5"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668EC" w:rsidRDefault="00043FE4">
      <w:pPr>
        <w:spacing w:line="276" w:lineRule="auto"/>
        <w:jc w:val="center"/>
        <w:rPr>
          <w:b/>
        </w:rPr>
      </w:pPr>
      <w:r>
        <w:rPr>
          <w:b/>
        </w:rPr>
        <w:t xml:space="preserve">   </w:t>
      </w:r>
    </w:p>
    <w:p w:rsidR="00B668EC" w:rsidRDefault="00043FE4">
      <w:pPr>
        <w:spacing w:line="276" w:lineRule="auto"/>
        <w:jc w:val="center"/>
        <w:rPr>
          <w:b/>
        </w:rPr>
      </w:pPr>
      <w:r>
        <w:rPr>
          <w:noProof/>
          <w:color w:val="000000" w:themeColor="text1"/>
        </w:rPr>
        <w:drawing>
          <wp:inline distT="0" distB="0" distL="0" distR="0">
            <wp:extent cx="5486400" cy="3200400"/>
            <wp:effectExtent l="0" t="0" r="19050" b="19050"/>
            <wp:docPr id="6"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668EC" w:rsidRDefault="00B668EC">
      <w:pPr>
        <w:spacing w:line="276" w:lineRule="auto"/>
        <w:jc w:val="center"/>
        <w:rPr>
          <w:b/>
        </w:rPr>
      </w:pPr>
    </w:p>
    <w:p w:rsidR="00B668EC" w:rsidRDefault="00B668EC">
      <w:pPr>
        <w:spacing w:line="276" w:lineRule="auto"/>
        <w:jc w:val="center"/>
        <w:rPr>
          <w:b/>
          <w:color w:val="FF0000"/>
        </w:rPr>
      </w:pPr>
    </w:p>
    <w:p w:rsidR="00B668EC" w:rsidRDefault="00B668EC">
      <w:pPr>
        <w:spacing w:line="276" w:lineRule="auto"/>
        <w:rPr>
          <w:b/>
          <w:color w:val="FF0000"/>
        </w:rPr>
      </w:pPr>
    </w:p>
    <w:p w:rsidR="00B668EC" w:rsidRDefault="00043FE4">
      <w:pPr>
        <w:ind w:firstLine="709"/>
      </w:pPr>
      <w:r>
        <w:rPr>
          <w:color w:val="000000" w:themeColor="text1"/>
        </w:rPr>
        <w:t>Успеваемость по всем предметам учебного плана по результатам 2023-2024 учебного года в начальной школе</w:t>
      </w:r>
      <w:r>
        <w:rPr>
          <w:color w:val="FF0000"/>
        </w:rPr>
        <w:t xml:space="preserve"> </w:t>
      </w:r>
      <w:r>
        <w:t xml:space="preserve">– 98%, качество знаний по предметам в классах разница от 25% до 70%. </w:t>
      </w:r>
    </w:p>
    <w:p w:rsidR="00B668EC" w:rsidRDefault="00043FE4">
      <w:pPr>
        <w:ind w:firstLine="709"/>
      </w:pPr>
      <w:r>
        <w:lastRenderedPageBreak/>
        <w:t>2023-2024 учебном году качество знаний понизилось на 10% в сравнении с предыдущим учебным годом.</w:t>
      </w:r>
    </w:p>
    <w:p w:rsidR="00B668EC" w:rsidRDefault="00043FE4">
      <w:pPr>
        <w:ind w:firstLine="709"/>
      </w:pPr>
      <w:r>
        <w:t>В целях обеспечения мониторинга качества образования в МАОУ НШ-ДС 14 на основании приказа  Федеральной службы по надзору в сфере образования и науки (Рособрнадзор) от 21.12.2023 года №2160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2024 году», Письма Рособрнадзора от 06.02.2024 года №02-16 «О направлении плана-графика и порядка проведения всероссийских проверочных работ в 2024 году».</w:t>
      </w:r>
    </w:p>
    <w:p w:rsidR="00BA6B6B" w:rsidRDefault="00BA6B6B">
      <w:pPr>
        <w:ind w:firstLine="709"/>
      </w:pPr>
    </w:p>
    <w:p w:rsidR="00B668EC" w:rsidRDefault="00043FE4">
      <w:pPr>
        <w:ind w:firstLine="709"/>
        <w:jc w:val="center"/>
        <w:rPr>
          <w:color w:val="000000" w:themeColor="text1"/>
        </w:rPr>
      </w:pPr>
      <w:r>
        <w:rPr>
          <w:color w:val="000000" w:themeColor="text1"/>
        </w:rPr>
        <w:t>Анализ результатов ВПР</w:t>
      </w:r>
    </w:p>
    <w:tbl>
      <w:tblPr>
        <w:tblStyle w:val="StGen37"/>
        <w:tblW w:w="9566" w:type="dxa"/>
        <w:tblInd w:w="-91"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705"/>
        <w:gridCol w:w="1947"/>
        <w:gridCol w:w="1064"/>
        <w:gridCol w:w="735"/>
        <w:gridCol w:w="780"/>
        <w:gridCol w:w="780"/>
        <w:gridCol w:w="750"/>
        <w:gridCol w:w="1785"/>
        <w:gridCol w:w="1020"/>
      </w:tblGrid>
      <w:tr w:rsidR="00B668EC">
        <w:trPr>
          <w:trHeight w:val="1395"/>
        </w:trPr>
        <w:tc>
          <w:tcPr>
            <w:tcW w:w="705" w:type="dxa"/>
            <w:tcBorders>
              <w:top w:val="single" w:sz="7" w:space="0" w:color="000000"/>
              <w:left w:val="single" w:sz="7" w:space="0" w:color="000000"/>
              <w:bottom w:val="single" w:sz="7" w:space="0" w:color="000000"/>
              <w:right w:val="single" w:sz="7" w:space="0" w:color="000000"/>
            </w:tcBorders>
            <w:shd w:val="clear" w:color="auto" w:fill="C5DFB3"/>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класс</w:t>
            </w:r>
          </w:p>
        </w:tc>
        <w:tc>
          <w:tcPr>
            <w:tcW w:w="1947" w:type="dxa"/>
            <w:tcBorders>
              <w:top w:val="single" w:sz="7" w:space="0" w:color="000000"/>
              <w:left w:val="none" w:sz="4" w:space="0" w:color="000000"/>
              <w:bottom w:val="single" w:sz="7" w:space="0" w:color="000000"/>
              <w:right w:val="single" w:sz="7" w:space="0" w:color="000000"/>
            </w:tcBorders>
            <w:shd w:val="clear" w:color="auto" w:fill="C5DFB3"/>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предметы</w:t>
            </w:r>
          </w:p>
        </w:tc>
        <w:tc>
          <w:tcPr>
            <w:tcW w:w="1064" w:type="dxa"/>
            <w:tcBorders>
              <w:top w:val="single" w:sz="7" w:space="0" w:color="000000"/>
              <w:left w:val="none" w:sz="4" w:space="0" w:color="000000"/>
              <w:bottom w:val="single" w:sz="7" w:space="0" w:color="000000"/>
              <w:right w:val="single" w:sz="7" w:space="0" w:color="000000"/>
            </w:tcBorders>
            <w:shd w:val="clear" w:color="auto" w:fill="C5DFB3"/>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писали работу</w:t>
            </w:r>
          </w:p>
        </w:tc>
        <w:tc>
          <w:tcPr>
            <w:tcW w:w="735" w:type="dxa"/>
            <w:tcBorders>
              <w:top w:val="single" w:sz="7" w:space="0" w:color="000000"/>
              <w:left w:val="none" w:sz="4" w:space="0" w:color="000000"/>
              <w:bottom w:val="single" w:sz="7" w:space="0" w:color="000000"/>
              <w:right w:val="single" w:sz="7" w:space="0" w:color="000000"/>
            </w:tcBorders>
            <w:shd w:val="clear" w:color="auto" w:fill="C5DFB3"/>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5</w:t>
            </w:r>
          </w:p>
        </w:tc>
        <w:tc>
          <w:tcPr>
            <w:tcW w:w="780" w:type="dxa"/>
            <w:tcBorders>
              <w:top w:val="single" w:sz="7" w:space="0" w:color="000000"/>
              <w:left w:val="none" w:sz="4" w:space="0" w:color="000000"/>
              <w:bottom w:val="single" w:sz="7" w:space="0" w:color="000000"/>
              <w:right w:val="single" w:sz="7" w:space="0" w:color="000000"/>
            </w:tcBorders>
            <w:shd w:val="clear" w:color="auto" w:fill="C5DFB3"/>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4</w:t>
            </w:r>
          </w:p>
        </w:tc>
        <w:tc>
          <w:tcPr>
            <w:tcW w:w="780" w:type="dxa"/>
            <w:tcBorders>
              <w:top w:val="single" w:sz="7" w:space="0" w:color="000000"/>
              <w:left w:val="none" w:sz="4" w:space="0" w:color="000000"/>
              <w:bottom w:val="single" w:sz="7" w:space="0" w:color="000000"/>
              <w:right w:val="single" w:sz="7" w:space="0" w:color="000000"/>
            </w:tcBorders>
            <w:shd w:val="clear" w:color="auto" w:fill="C5DFB3"/>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3</w:t>
            </w:r>
          </w:p>
        </w:tc>
        <w:tc>
          <w:tcPr>
            <w:tcW w:w="750" w:type="dxa"/>
            <w:tcBorders>
              <w:top w:val="single" w:sz="7" w:space="0" w:color="000000"/>
              <w:left w:val="none" w:sz="4" w:space="0" w:color="000000"/>
              <w:bottom w:val="single" w:sz="7" w:space="0" w:color="000000"/>
              <w:right w:val="single" w:sz="7" w:space="0" w:color="000000"/>
            </w:tcBorders>
            <w:shd w:val="clear" w:color="auto" w:fill="C5DFB3"/>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2</w:t>
            </w:r>
          </w:p>
        </w:tc>
        <w:tc>
          <w:tcPr>
            <w:tcW w:w="1785" w:type="dxa"/>
            <w:tcBorders>
              <w:top w:val="single" w:sz="7" w:space="0" w:color="000000"/>
              <w:left w:val="none" w:sz="4" w:space="0" w:color="000000"/>
              <w:bottom w:val="single" w:sz="7" w:space="0" w:color="000000"/>
              <w:right w:val="single" w:sz="7" w:space="0" w:color="000000"/>
            </w:tcBorders>
            <w:shd w:val="clear" w:color="auto" w:fill="C5DFB3"/>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w:t>
            </w:r>
          </w:p>
          <w:p w:rsidR="00B668EC" w:rsidRDefault="00043FE4">
            <w:pPr>
              <w:ind w:firstLine="0"/>
              <w:jc w:val="center"/>
              <w:rPr>
                <w:color w:val="000000" w:themeColor="text1"/>
              </w:rPr>
            </w:pPr>
            <w:r>
              <w:rPr>
                <w:color w:val="000000" w:themeColor="text1"/>
              </w:rPr>
              <w:t>выполнения</w:t>
            </w:r>
          </w:p>
        </w:tc>
        <w:tc>
          <w:tcPr>
            <w:tcW w:w="1020" w:type="dxa"/>
            <w:tcBorders>
              <w:top w:val="single" w:sz="7" w:space="0" w:color="000000"/>
              <w:left w:val="none" w:sz="4" w:space="0" w:color="000000"/>
              <w:bottom w:val="single" w:sz="7" w:space="0" w:color="000000"/>
              <w:right w:val="single" w:sz="7" w:space="0" w:color="000000"/>
            </w:tcBorders>
            <w:shd w:val="clear" w:color="auto" w:fill="C5DFB3"/>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 КЗ</w:t>
            </w:r>
          </w:p>
        </w:tc>
      </w:tr>
      <w:tr w:rsidR="00B668EC">
        <w:trPr>
          <w:trHeight w:val="480"/>
        </w:trPr>
        <w:tc>
          <w:tcPr>
            <w:tcW w:w="705" w:type="dxa"/>
            <w:vMerge w:val="restart"/>
            <w:tcBorders>
              <w:top w:val="none" w:sz="4"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4 «А»</w:t>
            </w:r>
          </w:p>
        </w:tc>
        <w:tc>
          <w:tcPr>
            <w:tcW w:w="1947"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русский язык</w:t>
            </w:r>
          </w:p>
        </w:tc>
        <w:tc>
          <w:tcPr>
            <w:tcW w:w="1064"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15</w:t>
            </w:r>
          </w:p>
        </w:tc>
        <w:tc>
          <w:tcPr>
            <w:tcW w:w="73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2</w:t>
            </w:r>
          </w:p>
        </w:tc>
        <w:tc>
          <w:tcPr>
            <w:tcW w:w="78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4</w:t>
            </w:r>
          </w:p>
        </w:tc>
        <w:tc>
          <w:tcPr>
            <w:tcW w:w="78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9</w:t>
            </w:r>
          </w:p>
        </w:tc>
        <w:tc>
          <w:tcPr>
            <w:tcW w:w="75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0</w:t>
            </w:r>
          </w:p>
        </w:tc>
        <w:tc>
          <w:tcPr>
            <w:tcW w:w="178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100%</w:t>
            </w:r>
          </w:p>
        </w:tc>
        <w:tc>
          <w:tcPr>
            <w:tcW w:w="102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40%</w:t>
            </w:r>
          </w:p>
        </w:tc>
      </w:tr>
      <w:tr w:rsidR="00B668EC">
        <w:trPr>
          <w:trHeight w:val="300"/>
        </w:trPr>
        <w:tc>
          <w:tcPr>
            <w:tcW w:w="705" w:type="dxa"/>
            <w:vMerge/>
            <w:tcBorders>
              <w:top w:val="none" w:sz="4"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B668EC" w:rsidRDefault="00B668EC">
            <w:pPr>
              <w:ind w:firstLine="0"/>
              <w:jc w:val="center"/>
              <w:rPr>
                <w:color w:val="FF0000"/>
              </w:rPr>
            </w:pPr>
          </w:p>
        </w:tc>
        <w:tc>
          <w:tcPr>
            <w:tcW w:w="1947"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математика</w:t>
            </w:r>
          </w:p>
        </w:tc>
        <w:tc>
          <w:tcPr>
            <w:tcW w:w="1064"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15</w:t>
            </w:r>
          </w:p>
        </w:tc>
        <w:tc>
          <w:tcPr>
            <w:tcW w:w="735"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2</w:t>
            </w:r>
          </w:p>
        </w:tc>
        <w:tc>
          <w:tcPr>
            <w:tcW w:w="78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6</w:t>
            </w:r>
          </w:p>
        </w:tc>
        <w:tc>
          <w:tcPr>
            <w:tcW w:w="78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7</w:t>
            </w:r>
          </w:p>
        </w:tc>
        <w:tc>
          <w:tcPr>
            <w:tcW w:w="75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0</w:t>
            </w:r>
          </w:p>
        </w:tc>
        <w:tc>
          <w:tcPr>
            <w:tcW w:w="1785"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100%</w:t>
            </w:r>
          </w:p>
        </w:tc>
        <w:tc>
          <w:tcPr>
            <w:tcW w:w="102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53%</w:t>
            </w:r>
          </w:p>
        </w:tc>
      </w:tr>
      <w:tr w:rsidR="00B668EC">
        <w:trPr>
          <w:trHeight w:val="300"/>
        </w:trPr>
        <w:tc>
          <w:tcPr>
            <w:tcW w:w="705" w:type="dxa"/>
            <w:vMerge/>
            <w:tcBorders>
              <w:top w:val="none" w:sz="4"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B668EC" w:rsidRDefault="00B668EC">
            <w:pPr>
              <w:ind w:firstLine="0"/>
              <w:jc w:val="center"/>
              <w:rPr>
                <w:color w:val="FF0000"/>
              </w:rPr>
            </w:pPr>
          </w:p>
        </w:tc>
        <w:tc>
          <w:tcPr>
            <w:tcW w:w="1947"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окружающий мир</w:t>
            </w:r>
          </w:p>
        </w:tc>
        <w:tc>
          <w:tcPr>
            <w:tcW w:w="1064"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14</w:t>
            </w:r>
          </w:p>
        </w:tc>
        <w:tc>
          <w:tcPr>
            <w:tcW w:w="735"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2</w:t>
            </w:r>
          </w:p>
        </w:tc>
        <w:tc>
          <w:tcPr>
            <w:tcW w:w="78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7</w:t>
            </w:r>
          </w:p>
        </w:tc>
        <w:tc>
          <w:tcPr>
            <w:tcW w:w="78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5</w:t>
            </w:r>
          </w:p>
        </w:tc>
        <w:tc>
          <w:tcPr>
            <w:tcW w:w="75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0</w:t>
            </w:r>
          </w:p>
        </w:tc>
        <w:tc>
          <w:tcPr>
            <w:tcW w:w="1785"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100%</w:t>
            </w:r>
          </w:p>
        </w:tc>
        <w:tc>
          <w:tcPr>
            <w:tcW w:w="102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64%</w:t>
            </w:r>
          </w:p>
        </w:tc>
      </w:tr>
      <w:tr w:rsidR="00B668EC">
        <w:trPr>
          <w:trHeight w:val="300"/>
        </w:trPr>
        <w:tc>
          <w:tcPr>
            <w:tcW w:w="705" w:type="dxa"/>
            <w:tcBorders>
              <w:top w:val="none" w:sz="4" w:space="0" w:color="000000"/>
              <w:left w:val="single" w:sz="7"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B668EC">
            <w:pPr>
              <w:ind w:firstLine="0"/>
              <w:jc w:val="center"/>
              <w:rPr>
                <w:color w:val="000000" w:themeColor="text1"/>
              </w:rPr>
            </w:pPr>
          </w:p>
        </w:tc>
        <w:tc>
          <w:tcPr>
            <w:tcW w:w="1947"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b/>
                <w:color w:val="000000" w:themeColor="text1"/>
              </w:rPr>
            </w:pPr>
            <w:r>
              <w:rPr>
                <w:b/>
                <w:color w:val="000000" w:themeColor="text1"/>
              </w:rPr>
              <w:t>итого</w:t>
            </w:r>
          </w:p>
        </w:tc>
        <w:tc>
          <w:tcPr>
            <w:tcW w:w="1064"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b/>
                <w:color w:val="000000" w:themeColor="text1"/>
              </w:rPr>
            </w:pPr>
            <w:r>
              <w:rPr>
                <w:b/>
                <w:color w:val="000000" w:themeColor="text1"/>
              </w:rPr>
              <w:t>44</w:t>
            </w:r>
          </w:p>
        </w:tc>
        <w:tc>
          <w:tcPr>
            <w:tcW w:w="735"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b/>
                <w:color w:val="000000" w:themeColor="text1"/>
              </w:rPr>
            </w:pPr>
            <w:r>
              <w:rPr>
                <w:b/>
                <w:color w:val="000000" w:themeColor="text1"/>
              </w:rPr>
              <w:t>4</w:t>
            </w:r>
          </w:p>
        </w:tc>
        <w:tc>
          <w:tcPr>
            <w:tcW w:w="78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b/>
                <w:color w:val="000000" w:themeColor="text1"/>
              </w:rPr>
            </w:pPr>
            <w:r>
              <w:rPr>
                <w:b/>
                <w:color w:val="000000" w:themeColor="text1"/>
              </w:rPr>
              <w:t>25</w:t>
            </w:r>
          </w:p>
        </w:tc>
        <w:tc>
          <w:tcPr>
            <w:tcW w:w="78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b/>
                <w:color w:val="000000" w:themeColor="text1"/>
              </w:rPr>
            </w:pPr>
            <w:r>
              <w:rPr>
                <w:b/>
                <w:color w:val="000000" w:themeColor="text1"/>
              </w:rPr>
              <w:t>13</w:t>
            </w:r>
          </w:p>
        </w:tc>
        <w:tc>
          <w:tcPr>
            <w:tcW w:w="75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b/>
                <w:color w:val="000000" w:themeColor="text1"/>
              </w:rPr>
            </w:pPr>
            <w:r>
              <w:rPr>
                <w:b/>
                <w:color w:val="000000" w:themeColor="text1"/>
              </w:rPr>
              <w:t>0</w:t>
            </w:r>
          </w:p>
        </w:tc>
        <w:tc>
          <w:tcPr>
            <w:tcW w:w="1785"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b/>
                <w:color w:val="000000" w:themeColor="text1"/>
              </w:rPr>
            </w:pPr>
            <w:r>
              <w:rPr>
                <w:b/>
                <w:color w:val="000000" w:themeColor="text1"/>
              </w:rPr>
              <w:t>100%</w:t>
            </w:r>
          </w:p>
        </w:tc>
        <w:tc>
          <w:tcPr>
            <w:tcW w:w="1020" w:type="dxa"/>
            <w:tcBorders>
              <w:top w:val="none" w:sz="4" w:space="0" w:color="000000"/>
              <w:left w:val="none" w:sz="4" w:space="0" w:color="000000"/>
              <w:bottom w:val="single" w:sz="7" w:space="0" w:color="000000"/>
              <w:right w:val="single" w:sz="7" w:space="0" w:color="000000"/>
            </w:tcBorders>
            <w:shd w:val="clear" w:color="auto" w:fill="auto"/>
            <w:tcMar>
              <w:top w:w="0" w:type="dxa"/>
              <w:left w:w="0" w:type="dxa"/>
              <w:bottom w:w="0" w:type="dxa"/>
              <w:right w:w="0" w:type="dxa"/>
            </w:tcMar>
            <w:vAlign w:val="center"/>
          </w:tcPr>
          <w:p w:rsidR="00B668EC" w:rsidRDefault="00043FE4">
            <w:pPr>
              <w:ind w:firstLine="0"/>
              <w:jc w:val="center"/>
              <w:rPr>
                <w:b/>
                <w:color w:val="000000" w:themeColor="text1"/>
              </w:rPr>
            </w:pPr>
            <w:r>
              <w:rPr>
                <w:b/>
                <w:color w:val="000000" w:themeColor="text1"/>
              </w:rPr>
              <w:t>52%</w:t>
            </w:r>
          </w:p>
        </w:tc>
      </w:tr>
    </w:tbl>
    <w:p w:rsidR="00B668EC" w:rsidRDefault="00B668EC">
      <w:pPr>
        <w:ind w:firstLine="709"/>
        <w:rPr>
          <w:color w:val="000000" w:themeColor="text1"/>
        </w:rPr>
      </w:pPr>
    </w:p>
    <w:p w:rsidR="00B668EC" w:rsidRDefault="00043FE4">
      <w:pPr>
        <w:ind w:firstLine="709"/>
        <w:rPr>
          <w:color w:val="000000" w:themeColor="text1"/>
        </w:rPr>
      </w:pPr>
      <w:r>
        <w:rPr>
          <w:color w:val="000000" w:themeColor="text1"/>
        </w:rPr>
        <w:t>Результаты ВПР по русскому языку.</w:t>
      </w:r>
    </w:p>
    <w:tbl>
      <w:tblPr>
        <w:tblStyle w:val="StGen38"/>
        <w:tblW w:w="9636" w:type="dxa"/>
        <w:jc w:val="center"/>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969"/>
        <w:gridCol w:w="1643"/>
        <w:gridCol w:w="1554"/>
        <w:gridCol w:w="1114"/>
        <w:gridCol w:w="924"/>
        <w:gridCol w:w="1144"/>
        <w:gridCol w:w="1144"/>
        <w:gridCol w:w="1144"/>
      </w:tblGrid>
      <w:tr w:rsidR="00B668EC" w:rsidTr="008B0BED">
        <w:trPr>
          <w:trHeight w:val="825"/>
          <w:jc w:val="center"/>
        </w:trPr>
        <w:tc>
          <w:tcPr>
            <w:tcW w:w="9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Класс</w:t>
            </w:r>
          </w:p>
        </w:tc>
        <w:tc>
          <w:tcPr>
            <w:tcW w:w="1643"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Количество</w:t>
            </w:r>
          </w:p>
          <w:p w:rsidR="00B668EC" w:rsidRDefault="00043FE4">
            <w:pPr>
              <w:ind w:firstLine="0"/>
              <w:jc w:val="center"/>
              <w:rPr>
                <w:color w:val="000000" w:themeColor="text1"/>
              </w:rPr>
            </w:pPr>
            <w:r>
              <w:rPr>
                <w:color w:val="000000" w:themeColor="text1"/>
              </w:rPr>
              <w:t>учащихся</w:t>
            </w:r>
          </w:p>
        </w:tc>
        <w:tc>
          <w:tcPr>
            <w:tcW w:w="1554"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Успеваемость</w:t>
            </w:r>
          </w:p>
        </w:tc>
        <w:tc>
          <w:tcPr>
            <w:tcW w:w="1114"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Качество</w:t>
            </w:r>
          </w:p>
        </w:tc>
        <w:tc>
          <w:tcPr>
            <w:tcW w:w="924"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«2»</w:t>
            </w:r>
          </w:p>
        </w:tc>
        <w:tc>
          <w:tcPr>
            <w:tcW w:w="1144"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«3»</w:t>
            </w:r>
          </w:p>
        </w:tc>
        <w:tc>
          <w:tcPr>
            <w:tcW w:w="1144"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«4»</w:t>
            </w:r>
          </w:p>
        </w:tc>
        <w:tc>
          <w:tcPr>
            <w:tcW w:w="1144"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«5»</w:t>
            </w:r>
          </w:p>
        </w:tc>
      </w:tr>
      <w:tr w:rsidR="00B668EC" w:rsidTr="008B0BED">
        <w:trPr>
          <w:trHeight w:val="330"/>
          <w:jc w:val="center"/>
        </w:trPr>
        <w:tc>
          <w:tcPr>
            <w:tcW w:w="969" w:type="dxa"/>
            <w:tcBorders>
              <w:top w:val="none" w:sz="4"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4а</w:t>
            </w:r>
          </w:p>
        </w:tc>
        <w:tc>
          <w:tcPr>
            <w:tcW w:w="1643"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15</w:t>
            </w:r>
          </w:p>
        </w:tc>
        <w:tc>
          <w:tcPr>
            <w:tcW w:w="1554"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100%</w:t>
            </w:r>
          </w:p>
        </w:tc>
        <w:tc>
          <w:tcPr>
            <w:tcW w:w="1114"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40%</w:t>
            </w:r>
          </w:p>
        </w:tc>
        <w:tc>
          <w:tcPr>
            <w:tcW w:w="924"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0</w:t>
            </w:r>
          </w:p>
        </w:tc>
        <w:tc>
          <w:tcPr>
            <w:tcW w:w="1144"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9</w:t>
            </w:r>
          </w:p>
        </w:tc>
        <w:tc>
          <w:tcPr>
            <w:tcW w:w="1144"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4</w:t>
            </w:r>
          </w:p>
        </w:tc>
        <w:tc>
          <w:tcPr>
            <w:tcW w:w="1144"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ind w:firstLine="0"/>
              <w:jc w:val="center"/>
              <w:rPr>
                <w:color w:val="000000" w:themeColor="text1"/>
              </w:rPr>
            </w:pPr>
            <w:r>
              <w:rPr>
                <w:color w:val="000000" w:themeColor="text1"/>
              </w:rPr>
              <w:t>2</w:t>
            </w:r>
          </w:p>
        </w:tc>
      </w:tr>
    </w:tbl>
    <w:p w:rsidR="00B668EC" w:rsidRDefault="00043FE4" w:rsidP="00BA6B6B">
      <w:pPr>
        <w:spacing w:line="276" w:lineRule="auto"/>
        <w:ind w:firstLine="709"/>
        <w:rPr>
          <w:color w:val="000000" w:themeColor="text1"/>
        </w:rPr>
      </w:pPr>
      <w:r>
        <w:rPr>
          <w:color w:val="000000" w:themeColor="text1"/>
        </w:rPr>
        <w:t>Повысили четвертную оценку – 1 человек.</w:t>
      </w:r>
    </w:p>
    <w:p w:rsidR="00B668EC" w:rsidRDefault="00043FE4" w:rsidP="00BA6B6B">
      <w:pPr>
        <w:spacing w:line="276" w:lineRule="auto"/>
        <w:ind w:firstLine="709"/>
        <w:rPr>
          <w:color w:val="000000" w:themeColor="text1"/>
        </w:rPr>
      </w:pPr>
      <w:r>
        <w:rPr>
          <w:color w:val="000000" w:themeColor="text1"/>
        </w:rPr>
        <w:t>Подтвердили четвертную оценку – 13 человек.</w:t>
      </w:r>
    </w:p>
    <w:p w:rsidR="00B668EC" w:rsidRDefault="00043FE4" w:rsidP="00BA6B6B">
      <w:pPr>
        <w:spacing w:line="276" w:lineRule="auto"/>
        <w:ind w:firstLine="709"/>
        <w:rPr>
          <w:color w:val="000000" w:themeColor="text1"/>
        </w:rPr>
      </w:pPr>
      <w:r>
        <w:rPr>
          <w:color w:val="000000" w:themeColor="text1"/>
        </w:rPr>
        <w:t>Понизили четвертную оценку – 1 человек.</w:t>
      </w:r>
    </w:p>
    <w:p w:rsidR="00B668EC" w:rsidRDefault="00B668EC">
      <w:pPr>
        <w:ind w:firstLine="709"/>
        <w:rPr>
          <w:color w:val="000000" w:themeColor="text1"/>
        </w:rPr>
      </w:pPr>
    </w:p>
    <w:p w:rsidR="00B668EC" w:rsidRDefault="00043FE4">
      <w:pPr>
        <w:shd w:val="clear" w:color="auto" w:fill="FFFFFF"/>
        <w:ind w:firstLine="709"/>
        <w:rPr>
          <w:color w:val="000000" w:themeColor="text1"/>
        </w:rPr>
      </w:pPr>
      <w:r>
        <w:rPr>
          <w:color w:val="000000" w:themeColor="text1"/>
        </w:rPr>
        <w:t xml:space="preserve">Результаты ВПР по математике </w:t>
      </w:r>
    </w:p>
    <w:tbl>
      <w:tblPr>
        <w:tblStyle w:val="StGen39"/>
        <w:tblW w:w="9315" w:type="dxa"/>
        <w:tblInd w:w="-91"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885"/>
        <w:gridCol w:w="1320"/>
        <w:gridCol w:w="1635"/>
        <w:gridCol w:w="1155"/>
        <w:gridCol w:w="780"/>
        <w:gridCol w:w="1230"/>
        <w:gridCol w:w="840"/>
        <w:gridCol w:w="1470"/>
      </w:tblGrid>
      <w:tr w:rsidR="00B668EC">
        <w:trPr>
          <w:trHeight w:val="585"/>
        </w:trPr>
        <w:tc>
          <w:tcPr>
            <w:tcW w:w="8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Класс</w:t>
            </w:r>
          </w:p>
        </w:tc>
        <w:tc>
          <w:tcPr>
            <w:tcW w:w="1320"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Количество учащихся</w:t>
            </w:r>
          </w:p>
        </w:tc>
        <w:tc>
          <w:tcPr>
            <w:tcW w:w="1635"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Успеваемость</w:t>
            </w:r>
          </w:p>
        </w:tc>
        <w:tc>
          <w:tcPr>
            <w:tcW w:w="1155"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Качество</w:t>
            </w:r>
          </w:p>
        </w:tc>
        <w:tc>
          <w:tcPr>
            <w:tcW w:w="780"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«2»</w:t>
            </w:r>
          </w:p>
        </w:tc>
        <w:tc>
          <w:tcPr>
            <w:tcW w:w="1230"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«3»</w:t>
            </w:r>
          </w:p>
        </w:tc>
        <w:tc>
          <w:tcPr>
            <w:tcW w:w="840"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«4»</w:t>
            </w:r>
          </w:p>
        </w:tc>
        <w:tc>
          <w:tcPr>
            <w:tcW w:w="1470"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«5»</w:t>
            </w:r>
          </w:p>
        </w:tc>
      </w:tr>
      <w:tr w:rsidR="00B668EC">
        <w:trPr>
          <w:trHeight w:val="330"/>
        </w:trPr>
        <w:tc>
          <w:tcPr>
            <w:tcW w:w="885" w:type="dxa"/>
            <w:tcBorders>
              <w:top w:val="none" w:sz="4"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4а</w:t>
            </w:r>
          </w:p>
        </w:tc>
        <w:tc>
          <w:tcPr>
            <w:tcW w:w="132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15</w:t>
            </w:r>
          </w:p>
        </w:tc>
        <w:tc>
          <w:tcPr>
            <w:tcW w:w="163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100 %</w:t>
            </w:r>
          </w:p>
        </w:tc>
        <w:tc>
          <w:tcPr>
            <w:tcW w:w="115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53%</w:t>
            </w:r>
          </w:p>
        </w:tc>
        <w:tc>
          <w:tcPr>
            <w:tcW w:w="78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0</w:t>
            </w:r>
          </w:p>
        </w:tc>
        <w:tc>
          <w:tcPr>
            <w:tcW w:w="123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7</w:t>
            </w:r>
          </w:p>
        </w:tc>
        <w:tc>
          <w:tcPr>
            <w:tcW w:w="84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6</w:t>
            </w:r>
          </w:p>
        </w:tc>
        <w:tc>
          <w:tcPr>
            <w:tcW w:w="147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22</w:t>
            </w:r>
          </w:p>
        </w:tc>
      </w:tr>
    </w:tbl>
    <w:p w:rsidR="00B668EC" w:rsidRDefault="00043FE4" w:rsidP="00BA6B6B">
      <w:pPr>
        <w:spacing w:line="276" w:lineRule="auto"/>
        <w:ind w:firstLine="709"/>
        <w:rPr>
          <w:color w:val="000000" w:themeColor="text1"/>
        </w:rPr>
      </w:pPr>
      <w:r>
        <w:rPr>
          <w:color w:val="000000" w:themeColor="text1"/>
        </w:rPr>
        <w:t>Повысили четвертную оценку – 1 человек.</w:t>
      </w:r>
    </w:p>
    <w:p w:rsidR="00B668EC" w:rsidRDefault="00043FE4" w:rsidP="00BA6B6B">
      <w:pPr>
        <w:spacing w:line="276" w:lineRule="auto"/>
        <w:ind w:firstLine="709"/>
        <w:rPr>
          <w:color w:val="000000" w:themeColor="text1"/>
        </w:rPr>
      </w:pPr>
      <w:r>
        <w:rPr>
          <w:color w:val="000000" w:themeColor="text1"/>
        </w:rPr>
        <w:t>Подтвердили четвертную оценку – 13 человек.</w:t>
      </w:r>
    </w:p>
    <w:p w:rsidR="00B668EC" w:rsidRDefault="00043FE4" w:rsidP="00BA6B6B">
      <w:pPr>
        <w:spacing w:line="276" w:lineRule="auto"/>
        <w:ind w:firstLine="709"/>
        <w:rPr>
          <w:color w:val="000000" w:themeColor="text1"/>
        </w:rPr>
      </w:pPr>
      <w:r>
        <w:rPr>
          <w:color w:val="000000" w:themeColor="text1"/>
        </w:rPr>
        <w:t>Понизили четвертную оценку – 1 человек.</w:t>
      </w:r>
    </w:p>
    <w:p w:rsidR="00B668EC" w:rsidRDefault="00043FE4">
      <w:pPr>
        <w:shd w:val="clear" w:color="auto" w:fill="FFFFFF"/>
        <w:ind w:firstLine="709"/>
        <w:rPr>
          <w:color w:val="000000" w:themeColor="text1"/>
        </w:rPr>
      </w:pPr>
      <w:r>
        <w:rPr>
          <w:color w:val="000000" w:themeColor="text1"/>
        </w:rPr>
        <w:lastRenderedPageBreak/>
        <w:t>Результаты ВПР по окружающему миру</w:t>
      </w:r>
    </w:p>
    <w:tbl>
      <w:tblPr>
        <w:tblStyle w:val="StGen40"/>
        <w:tblW w:w="9945" w:type="dxa"/>
        <w:tblInd w:w="-91"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1035"/>
        <w:gridCol w:w="1680"/>
        <w:gridCol w:w="1665"/>
        <w:gridCol w:w="1335"/>
        <w:gridCol w:w="885"/>
        <w:gridCol w:w="1035"/>
        <w:gridCol w:w="1125"/>
        <w:gridCol w:w="1185"/>
      </w:tblGrid>
      <w:tr w:rsidR="00B668EC">
        <w:trPr>
          <w:trHeight w:val="645"/>
        </w:trPr>
        <w:tc>
          <w:tcPr>
            <w:tcW w:w="103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класс</w:t>
            </w:r>
          </w:p>
        </w:tc>
        <w:tc>
          <w:tcPr>
            <w:tcW w:w="1680"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Количество учащихся</w:t>
            </w:r>
          </w:p>
        </w:tc>
        <w:tc>
          <w:tcPr>
            <w:tcW w:w="1665"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Успеваемость</w:t>
            </w:r>
          </w:p>
        </w:tc>
        <w:tc>
          <w:tcPr>
            <w:tcW w:w="1335"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Качество</w:t>
            </w:r>
          </w:p>
        </w:tc>
        <w:tc>
          <w:tcPr>
            <w:tcW w:w="885"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«2»</w:t>
            </w:r>
          </w:p>
        </w:tc>
        <w:tc>
          <w:tcPr>
            <w:tcW w:w="1035"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«3»</w:t>
            </w:r>
          </w:p>
        </w:tc>
        <w:tc>
          <w:tcPr>
            <w:tcW w:w="1125"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«4»</w:t>
            </w:r>
          </w:p>
        </w:tc>
        <w:tc>
          <w:tcPr>
            <w:tcW w:w="1185" w:type="dxa"/>
            <w:tcBorders>
              <w:top w:val="single" w:sz="7"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«5»</w:t>
            </w:r>
          </w:p>
        </w:tc>
      </w:tr>
      <w:tr w:rsidR="00B668EC">
        <w:trPr>
          <w:trHeight w:val="315"/>
        </w:trPr>
        <w:tc>
          <w:tcPr>
            <w:tcW w:w="1035" w:type="dxa"/>
            <w:tcBorders>
              <w:top w:val="none" w:sz="4"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4а</w:t>
            </w:r>
          </w:p>
        </w:tc>
        <w:tc>
          <w:tcPr>
            <w:tcW w:w="1680"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14</w:t>
            </w:r>
          </w:p>
        </w:tc>
        <w:tc>
          <w:tcPr>
            <w:tcW w:w="166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100%</w:t>
            </w:r>
          </w:p>
        </w:tc>
        <w:tc>
          <w:tcPr>
            <w:tcW w:w="133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64%</w:t>
            </w:r>
          </w:p>
        </w:tc>
        <w:tc>
          <w:tcPr>
            <w:tcW w:w="88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0</w:t>
            </w:r>
          </w:p>
        </w:tc>
        <w:tc>
          <w:tcPr>
            <w:tcW w:w="103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5</w:t>
            </w:r>
          </w:p>
        </w:tc>
        <w:tc>
          <w:tcPr>
            <w:tcW w:w="112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7</w:t>
            </w:r>
          </w:p>
        </w:tc>
        <w:tc>
          <w:tcPr>
            <w:tcW w:w="1185" w:type="dxa"/>
            <w:tcBorders>
              <w:top w:val="none" w:sz="4" w:space="0" w:color="000000"/>
              <w:left w:val="none" w:sz="4" w:space="0" w:color="000000"/>
              <w:bottom w:val="single" w:sz="7" w:space="0" w:color="000000"/>
              <w:right w:val="single" w:sz="7" w:space="0" w:color="000000"/>
            </w:tcBorders>
            <w:tcMar>
              <w:top w:w="0" w:type="dxa"/>
              <w:left w:w="0" w:type="dxa"/>
              <w:bottom w:w="0" w:type="dxa"/>
              <w:right w:w="0" w:type="dxa"/>
            </w:tcMar>
            <w:vAlign w:val="center"/>
          </w:tcPr>
          <w:p w:rsidR="00B668EC" w:rsidRDefault="00043FE4">
            <w:pPr>
              <w:shd w:val="clear" w:color="auto" w:fill="FFFFFF"/>
              <w:ind w:firstLine="0"/>
              <w:jc w:val="center"/>
              <w:rPr>
                <w:color w:val="000000" w:themeColor="text1"/>
              </w:rPr>
            </w:pPr>
            <w:r>
              <w:rPr>
                <w:color w:val="000000" w:themeColor="text1"/>
              </w:rPr>
              <w:t>2</w:t>
            </w:r>
          </w:p>
        </w:tc>
      </w:tr>
    </w:tbl>
    <w:p w:rsidR="00B668EC" w:rsidRDefault="00043FE4" w:rsidP="00BA6B6B">
      <w:pPr>
        <w:spacing w:line="276" w:lineRule="auto"/>
        <w:ind w:firstLine="709"/>
        <w:rPr>
          <w:color w:val="000000" w:themeColor="text1"/>
        </w:rPr>
      </w:pPr>
      <w:r>
        <w:rPr>
          <w:color w:val="000000" w:themeColor="text1"/>
        </w:rPr>
        <w:t>Повысили четвертную оценку – 1 человек.</w:t>
      </w:r>
    </w:p>
    <w:p w:rsidR="00B668EC" w:rsidRDefault="00043FE4" w:rsidP="00BA6B6B">
      <w:pPr>
        <w:spacing w:line="276" w:lineRule="auto"/>
        <w:ind w:firstLine="709"/>
        <w:rPr>
          <w:color w:val="000000" w:themeColor="text1"/>
        </w:rPr>
      </w:pPr>
      <w:r>
        <w:rPr>
          <w:color w:val="000000" w:themeColor="text1"/>
        </w:rPr>
        <w:t>Подтвердили четвертную оценку – 12 человек.</w:t>
      </w:r>
    </w:p>
    <w:p w:rsidR="00B668EC" w:rsidRDefault="00043FE4" w:rsidP="00BA6B6B">
      <w:pPr>
        <w:spacing w:line="276" w:lineRule="auto"/>
        <w:ind w:firstLine="709"/>
        <w:rPr>
          <w:color w:val="000000" w:themeColor="text1"/>
        </w:rPr>
      </w:pPr>
      <w:r>
        <w:rPr>
          <w:color w:val="000000" w:themeColor="text1"/>
        </w:rPr>
        <w:t>Понизили четвертную оценку – 1 человек.</w:t>
      </w:r>
    </w:p>
    <w:p w:rsidR="00B668EC" w:rsidRDefault="00B668EC">
      <w:pPr>
        <w:ind w:firstLine="709"/>
        <w:rPr>
          <w:color w:val="000000" w:themeColor="text1"/>
        </w:rPr>
      </w:pPr>
    </w:p>
    <w:p w:rsidR="00B668EC" w:rsidRDefault="00043FE4">
      <w:pPr>
        <w:pBdr>
          <w:top w:val="none" w:sz="4" w:space="0" w:color="000000"/>
          <w:left w:val="none" w:sz="4" w:space="0" w:color="000000"/>
          <w:bottom w:val="none" w:sz="4" w:space="0" w:color="000000"/>
          <w:right w:val="none" w:sz="4" w:space="0" w:color="000000"/>
          <w:between w:val="none" w:sz="4" w:space="0" w:color="000000"/>
        </w:pBdr>
        <w:shd w:val="clear" w:color="auto" w:fill="FFFFFF"/>
        <w:ind w:firstLine="709"/>
      </w:pPr>
      <w:r>
        <w:rPr>
          <w:color w:val="000000" w:themeColor="text1"/>
        </w:rPr>
        <w:t>С целью определения уровня освоения об</w:t>
      </w:r>
      <w:r>
        <w:t>разовательной программы детьми дошкольного возраста и влияния образовательного процесса на развитие детей в 2024 году в дошкольных группах проводится мониторинг достижения детьми планируемых результатов освоения образовательной программы. Мониторинг осуществлялся воспитателями групп. Сбор информации основывался на использовании следующих методик: систематические наблюдения, беседы; организация специальной игровой деятельности; получение ответов на поставленные задачи через педагогические ситуации; анализ продуктов детской деятельности.</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Формы проведения педагогической диагностики – индивидуальная, подгрупповая, групповая – в сочетании современными способами обработки полученной информации позволяют своевременно информировать родителей, оказывать психолого-педагогическую помощь, и разрабатывать индивидуальные маршруты развития и обучения ребенка дошкольного возраста.</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Данные о результатах мониторинга отражены в специальных таблицах развития ребенка по 5 образовательным областям: физическое, речевое, познавательное, социально-коммуникативное, художественно-эстетическое развитие.</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В течение года данный мониторинг проводится дважды, что гарантирует осуществление контроля выполнения требований к качеству образования на уровне дошкольного образования.</w:t>
      </w:r>
    </w:p>
    <w:p w:rsidR="00B668EC" w:rsidRDefault="00043FE4">
      <w:pPr>
        <w:pBdr>
          <w:top w:val="none" w:sz="4" w:space="0" w:color="000000"/>
          <w:left w:val="none" w:sz="4" w:space="0" w:color="000000"/>
          <w:bottom w:val="none" w:sz="4" w:space="0" w:color="000000"/>
          <w:right w:val="none" w:sz="4" w:space="0" w:color="000000"/>
          <w:between w:val="none" w:sz="4" w:space="0" w:color="000000"/>
        </w:pBdr>
        <w:shd w:val="clear" w:color="auto" w:fill="FFFFFF"/>
        <w:ind w:firstLine="709"/>
      </w:pPr>
      <w:r>
        <w:t xml:space="preserve">Результаты достижения детьми планируемых результатов освоения образовательной программы представлены в таблице. </w:t>
      </w:r>
    </w:p>
    <w:tbl>
      <w:tblPr>
        <w:tblStyle w:val="StGen41"/>
        <w:tblW w:w="10184"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3436"/>
        <w:gridCol w:w="3521"/>
      </w:tblGrid>
      <w:tr w:rsidR="00B668EC" w:rsidTr="008B0BED">
        <w:trPr>
          <w:trHeight w:val="340"/>
        </w:trPr>
        <w:tc>
          <w:tcPr>
            <w:tcW w:w="3227" w:type="dxa"/>
          </w:tcPr>
          <w:p w:rsidR="00B668EC" w:rsidRDefault="00043FE4" w:rsidP="008B0BED">
            <w:pPr>
              <w:spacing w:line="360" w:lineRule="auto"/>
              <w:ind w:right="283" w:firstLine="0"/>
              <w:jc w:val="center"/>
              <w:rPr>
                <w:color w:val="000000" w:themeColor="text1"/>
              </w:rPr>
            </w:pPr>
            <w:r>
              <w:rPr>
                <w:color w:val="000000" w:themeColor="text1"/>
              </w:rPr>
              <w:t>Возрастная группа</w:t>
            </w:r>
          </w:p>
        </w:tc>
        <w:tc>
          <w:tcPr>
            <w:tcW w:w="3436" w:type="dxa"/>
          </w:tcPr>
          <w:p w:rsidR="00B668EC" w:rsidRPr="008B0BED" w:rsidRDefault="00043FE4" w:rsidP="008B0BED">
            <w:pPr>
              <w:shd w:val="clear" w:color="auto" w:fill="FFFFFF"/>
              <w:spacing w:line="360" w:lineRule="auto"/>
              <w:ind w:right="283" w:firstLine="0"/>
              <w:jc w:val="center"/>
              <w:rPr>
                <w:rFonts w:eastAsia="Arial"/>
                <w:color w:val="000000" w:themeColor="text1"/>
              </w:rPr>
            </w:pPr>
            <w:r>
              <w:rPr>
                <w:color w:val="000000" w:themeColor="text1"/>
              </w:rPr>
              <w:t>Начало года</w:t>
            </w:r>
          </w:p>
        </w:tc>
        <w:tc>
          <w:tcPr>
            <w:tcW w:w="3521" w:type="dxa"/>
          </w:tcPr>
          <w:p w:rsidR="00B668EC" w:rsidRDefault="00043FE4" w:rsidP="008B0BED">
            <w:pPr>
              <w:spacing w:line="360" w:lineRule="auto"/>
              <w:ind w:right="283" w:firstLine="181"/>
              <w:jc w:val="center"/>
              <w:rPr>
                <w:color w:val="000000" w:themeColor="text1"/>
              </w:rPr>
            </w:pPr>
            <w:r>
              <w:rPr>
                <w:color w:val="000000" w:themeColor="text1"/>
              </w:rPr>
              <w:t>Конец года</w:t>
            </w:r>
          </w:p>
        </w:tc>
      </w:tr>
      <w:tr w:rsidR="00B668EC" w:rsidTr="008B0BED">
        <w:tc>
          <w:tcPr>
            <w:tcW w:w="3227" w:type="dxa"/>
          </w:tcPr>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t xml:space="preserve">Разновозрастная </w:t>
            </w:r>
            <w:r w:rsidR="008B0BED">
              <w:rPr>
                <w:color w:val="000000" w:themeColor="text1"/>
              </w:rPr>
              <w:t xml:space="preserve">№ </w:t>
            </w:r>
            <w:r w:rsidRPr="008B0BED">
              <w:rPr>
                <w:color w:val="000000" w:themeColor="text1"/>
              </w:rPr>
              <w:t xml:space="preserve">1 </w:t>
            </w:r>
          </w:p>
          <w:p w:rsidR="00B668EC" w:rsidRPr="008B0BED" w:rsidRDefault="008B0BED" w:rsidP="008B0BED">
            <w:pPr>
              <w:shd w:val="clear" w:color="auto" w:fill="FFFFFF"/>
              <w:spacing w:before="10" w:after="10" w:line="360" w:lineRule="auto"/>
              <w:ind w:left="283" w:right="283" w:firstLine="0"/>
              <w:rPr>
                <w:color w:val="000000" w:themeColor="text1"/>
              </w:rPr>
            </w:pPr>
            <w:r>
              <w:rPr>
                <w:color w:val="000000" w:themeColor="text1"/>
              </w:rPr>
              <w:t>(</w:t>
            </w:r>
            <w:r w:rsidR="00043FE4" w:rsidRPr="008B0BED">
              <w:rPr>
                <w:color w:val="000000" w:themeColor="text1"/>
              </w:rPr>
              <w:t>2-4 года</w:t>
            </w:r>
            <w:r>
              <w:rPr>
                <w:color w:val="000000" w:themeColor="text1"/>
              </w:rPr>
              <w:t>)</w:t>
            </w:r>
            <w:r w:rsidR="00043FE4" w:rsidRPr="008B0BED">
              <w:rPr>
                <w:color w:val="000000" w:themeColor="text1"/>
              </w:rPr>
              <w:t xml:space="preserve"> </w:t>
            </w:r>
          </w:p>
          <w:p w:rsidR="00B668EC" w:rsidRPr="00FD6DCF" w:rsidRDefault="00043FE4" w:rsidP="00FD6DCF">
            <w:pPr>
              <w:shd w:val="clear" w:color="auto" w:fill="FFFFFF"/>
              <w:spacing w:before="10" w:after="10" w:line="360" w:lineRule="auto"/>
              <w:ind w:left="283" w:right="283" w:firstLine="0"/>
              <w:rPr>
                <w:color w:val="000000" w:themeColor="text1"/>
              </w:rPr>
            </w:pPr>
            <w:r w:rsidRPr="008B0BED">
              <w:rPr>
                <w:color w:val="000000" w:themeColor="text1"/>
              </w:rPr>
              <w:t xml:space="preserve">14 </w:t>
            </w:r>
            <w:r w:rsidR="008B0BED">
              <w:rPr>
                <w:color w:val="000000" w:themeColor="text1"/>
              </w:rPr>
              <w:t>человек</w:t>
            </w:r>
          </w:p>
        </w:tc>
        <w:tc>
          <w:tcPr>
            <w:tcW w:w="3436" w:type="dxa"/>
          </w:tcPr>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t>Низкий уровень – 4,4 %</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Средний уровень – 37,18 %</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Высокий уровень – 58,42 %</w:t>
            </w:r>
          </w:p>
        </w:tc>
        <w:tc>
          <w:tcPr>
            <w:tcW w:w="3521" w:type="dxa"/>
          </w:tcPr>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t>Низкий уровень – 3,8 %</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 xml:space="preserve">Средний уровень </w:t>
            </w:r>
            <w:proofErr w:type="gramStart"/>
            <w:r w:rsidRPr="008B0BED">
              <w:rPr>
                <w:color w:val="000000" w:themeColor="text1"/>
              </w:rPr>
              <w:t>–  36</w:t>
            </w:r>
            <w:proofErr w:type="gramEnd"/>
            <w:r w:rsidRPr="008B0BED">
              <w:rPr>
                <w:color w:val="000000" w:themeColor="text1"/>
              </w:rPr>
              <w:t>,9 %</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Высокий уровень – 59,3%</w:t>
            </w:r>
          </w:p>
        </w:tc>
      </w:tr>
      <w:tr w:rsidR="00B668EC" w:rsidTr="008B0BED">
        <w:tc>
          <w:tcPr>
            <w:tcW w:w="3227" w:type="dxa"/>
          </w:tcPr>
          <w:p w:rsidR="00B668EC" w:rsidRPr="008B0BED" w:rsidRDefault="00043FE4" w:rsidP="008B0BED">
            <w:pPr>
              <w:spacing w:before="10" w:after="10" w:line="360" w:lineRule="auto"/>
              <w:ind w:left="283" w:right="283" w:firstLine="0"/>
              <w:rPr>
                <w:color w:val="000000" w:themeColor="text1"/>
              </w:rPr>
            </w:pPr>
            <w:r w:rsidRPr="008B0BED">
              <w:rPr>
                <w:color w:val="000000" w:themeColor="text1"/>
              </w:rPr>
              <w:t xml:space="preserve">Разновозрастная </w:t>
            </w:r>
            <w:r w:rsidR="008B0BED">
              <w:rPr>
                <w:color w:val="000000" w:themeColor="text1"/>
              </w:rPr>
              <w:t xml:space="preserve">№ </w:t>
            </w:r>
            <w:r w:rsidRPr="008B0BED">
              <w:rPr>
                <w:color w:val="000000" w:themeColor="text1"/>
              </w:rPr>
              <w:t>2</w:t>
            </w:r>
          </w:p>
          <w:p w:rsidR="00B668EC" w:rsidRPr="008B0BED" w:rsidRDefault="008B0BED" w:rsidP="008B0BED">
            <w:pPr>
              <w:spacing w:before="10" w:after="10" w:line="360" w:lineRule="auto"/>
              <w:ind w:left="283" w:right="283" w:firstLine="0"/>
              <w:rPr>
                <w:color w:val="000000" w:themeColor="text1"/>
              </w:rPr>
            </w:pPr>
            <w:r>
              <w:rPr>
                <w:color w:val="000000" w:themeColor="text1"/>
              </w:rPr>
              <w:lastRenderedPageBreak/>
              <w:t>(</w:t>
            </w:r>
            <w:r w:rsidR="00043FE4" w:rsidRPr="008B0BED">
              <w:rPr>
                <w:color w:val="000000" w:themeColor="text1"/>
              </w:rPr>
              <w:t>4-5 лет</w:t>
            </w:r>
            <w:r>
              <w:rPr>
                <w:color w:val="000000" w:themeColor="text1"/>
              </w:rPr>
              <w:t>)</w:t>
            </w:r>
            <w:r w:rsidR="00043FE4" w:rsidRPr="008B0BED">
              <w:rPr>
                <w:color w:val="000000" w:themeColor="text1"/>
              </w:rPr>
              <w:t xml:space="preserve"> </w:t>
            </w:r>
          </w:p>
          <w:p w:rsidR="00B668EC" w:rsidRPr="008B0BED" w:rsidRDefault="00043FE4" w:rsidP="008B0BED">
            <w:pPr>
              <w:spacing w:before="10" w:after="10" w:line="360" w:lineRule="auto"/>
              <w:ind w:left="283" w:right="283" w:firstLine="0"/>
              <w:rPr>
                <w:color w:val="000000" w:themeColor="text1"/>
              </w:rPr>
            </w:pPr>
            <w:r w:rsidRPr="008B0BED">
              <w:rPr>
                <w:color w:val="000000" w:themeColor="text1"/>
              </w:rPr>
              <w:t xml:space="preserve">18 </w:t>
            </w:r>
            <w:r w:rsidR="008B0BED">
              <w:rPr>
                <w:color w:val="000000" w:themeColor="text1"/>
              </w:rPr>
              <w:t>человек</w:t>
            </w:r>
          </w:p>
        </w:tc>
        <w:tc>
          <w:tcPr>
            <w:tcW w:w="3436" w:type="dxa"/>
          </w:tcPr>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lastRenderedPageBreak/>
              <w:t>Низкий уровень – 1,2 %</w:t>
            </w:r>
          </w:p>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lastRenderedPageBreak/>
              <w:t>Средний уровень – 50,38 %</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 xml:space="preserve">Высокий уровень – 48,42% </w:t>
            </w:r>
          </w:p>
        </w:tc>
        <w:tc>
          <w:tcPr>
            <w:tcW w:w="3521" w:type="dxa"/>
          </w:tcPr>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lastRenderedPageBreak/>
              <w:t>Низкий уровень – 0 %</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lastRenderedPageBreak/>
              <w:t>Средний уровень – 62,8%</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Высокий уровень – 37,2 %</w:t>
            </w:r>
          </w:p>
        </w:tc>
      </w:tr>
      <w:tr w:rsidR="00B668EC" w:rsidTr="008B0BED">
        <w:tc>
          <w:tcPr>
            <w:tcW w:w="3227" w:type="dxa"/>
          </w:tcPr>
          <w:p w:rsidR="00B668EC" w:rsidRPr="008B0BED" w:rsidRDefault="00043FE4" w:rsidP="008B0BED">
            <w:pPr>
              <w:spacing w:before="10" w:after="10" w:line="360" w:lineRule="auto"/>
              <w:ind w:left="283" w:right="283" w:firstLine="0"/>
              <w:rPr>
                <w:color w:val="000000" w:themeColor="text1"/>
              </w:rPr>
            </w:pPr>
            <w:r w:rsidRPr="008B0BED">
              <w:rPr>
                <w:color w:val="000000" w:themeColor="text1"/>
              </w:rPr>
              <w:lastRenderedPageBreak/>
              <w:t xml:space="preserve">Разновозрастная </w:t>
            </w:r>
            <w:r w:rsidR="008B0BED">
              <w:rPr>
                <w:color w:val="000000" w:themeColor="text1"/>
              </w:rPr>
              <w:t xml:space="preserve">№ </w:t>
            </w:r>
            <w:r w:rsidRPr="008B0BED">
              <w:rPr>
                <w:color w:val="000000" w:themeColor="text1"/>
              </w:rPr>
              <w:t xml:space="preserve">3 </w:t>
            </w:r>
          </w:p>
          <w:p w:rsidR="00B668EC" w:rsidRPr="008B0BED" w:rsidRDefault="008B0BED" w:rsidP="008B0BED">
            <w:pPr>
              <w:spacing w:before="10" w:after="10" w:line="360" w:lineRule="auto"/>
              <w:ind w:left="283" w:right="283" w:firstLine="0"/>
              <w:rPr>
                <w:color w:val="000000" w:themeColor="text1"/>
              </w:rPr>
            </w:pPr>
            <w:r>
              <w:rPr>
                <w:color w:val="000000" w:themeColor="text1"/>
              </w:rPr>
              <w:t>(</w:t>
            </w:r>
            <w:r w:rsidR="00043FE4" w:rsidRPr="008B0BED">
              <w:rPr>
                <w:color w:val="000000" w:themeColor="text1"/>
              </w:rPr>
              <w:t>5 – 6 лет</w:t>
            </w:r>
            <w:r>
              <w:rPr>
                <w:color w:val="000000" w:themeColor="text1"/>
              </w:rPr>
              <w:t>)</w:t>
            </w:r>
            <w:r w:rsidR="00043FE4" w:rsidRPr="008B0BED">
              <w:rPr>
                <w:color w:val="000000" w:themeColor="text1"/>
              </w:rPr>
              <w:t xml:space="preserve"> </w:t>
            </w:r>
          </w:p>
          <w:p w:rsidR="00B668EC" w:rsidRPr="008B0BED" w:rsidRDefault="00043FE4" w:rsidP="008B0BED">
            <w:pPr>
              <w:spacing w:before="10" w:after="10" w:line="360" w:lineRule="auto"/>
              <w:ind w:left="283" w:right="283" w:firstLine="0"/>
              <w:rPr>
                <w:color w:val="000000" w:themeColor="text1"/>
              </w:rPr>
            </w:pPr>
            <w:r w:rsidRPr="008B0BED">
              <w:rPr>
                <w:color w:val="000000" w:themeColor="text1"/>
              </w:rPr>
              <w:t xml:space="preserve">5 </w:t>
            </w:r>
            <w:r w:rsidR="008B0BED">
              <w:rPr>
                <w:color w:val="000000" w:themeColor="text1"/>
              </w:rPr>
              <w:t>человек</w:t>
            </w:r>
          </w:p>
        </w:tc>
        <w:tc>
          <w:tcPr>
            <w:tcW w:w="3436" w:type="dxa"/>
          </w:tcPr>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t>Низкий уровень – 0 %</w:t>
            </w:r>
          </w:p>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t>Средний уровень – 80 %</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 xml:space="preserve">Высокий уровень – 20% </w:t>
            </w:r>
          </w:p>
        </w:tc>
        <w:tc>
          <w:tcPr>
            <w:tcW w:w="3521" w:type="dxa"/>
          </w:tcPr>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t xml:space="preserve">Низкий уровень – 0 </w:t>
            </w:r>
            <w:r w:rsidR="00FD6DCF">
              <w:rPr>
                <w:color w:val="000000" w:themeColor="text1"/>
              </w:rPr>
              <w:t>%</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 xml:space="preserve">Средний уровень – </w:t>
            </w:r>
            <w:proofErr w:type="gramStart"/>
            <w:r w:rsidRPr="008B0BED">
              <w:rPr>
                <w:color w:val="000000" w:themeColor="text1"/>
              </w:rPr>
              <w:t>60  %</w:t>
            </w:r>
            <w:proofErr w:type="gramEnd"/>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Высокий уровень – 40 %</w:t>
            </w:r>
          </w:p>
        </w:tc>
      </w:tr>
      <w:tr w:rsidR="00B668EC" w:rsidTr="008B0BED">
        <w:tc>
          <w:tcPr>
            <w:tcW w:w="3227" w:type="dxa"/>
          </w:tcPr>
          <w:p w:rsidR="00B668EC" w:rsidRPr="008B0BED" w:rsidRDefault="00043FE4" w:rsidP="008B0BED">
            <w:pPr>
              <w:spacing w:before="10" w:after="10" w:line="360" w:lineRule="auto"/>
              <w:ind w:left="283" w:right="283" w:firstLine="0"/>
              <w:rPr>
                <w:color w:val="000000" w:themeColor="text1"/>
              </w:rPr>
            </w:pPr>
            <w:r w:rsidRPr="008B0BED">
              <w:rPr>
                <w:color w:val="000000" w:themeColor="text1"/>
              </w:rPr>
              <w:t xml:space="preserve">Разновозрастная </w:t>
            </w:r>
            <w:r w:rsidR="008B0BED">
              <w:rPr>
                <w:color w:val="000000" w:themeColor="text1"/>
              </w:rPr>
              <w:t xml:space="preserve">№ </w:t>
            </w:r>
            <w:r w:rsidRPr="008B0BED">
              <w:rPr>
                <w:color w:val="000000" w:themeColor="text1"/>
              </w:rPr>
              <w:t>3</w:t>
            </w:r>
          </w:p>
          <w:p w:rsidR="00B668EC" w:rsidRPr="008B0BED" w:rsidRDefault="008B0BED" w:rsidP="008B0BED">
            <w:pPr>
              <w:spacing w:before="10" w:after="10" w:line="360" w:lineRule="auto"/>
              <w:ind w:left="283" w:right="283" w:firstLine="0"/>
              <w:rPr>
                <w:color w:val="000000" w:themeColor="text1"/>
              </w:rPr>
            </w:pPr>
            <w:r>
              <w:rPr>
                <w:color w:val="000000" w:themeColor="text1"/>
              </w:rPr>
              <w:t>(</w:t>
            </w:r>
            <w:r w:rsidR="00043FE4" w:rsidRPr="008B0BED">
              <w:rPr>
                <w:color w:val="000000" w:themeColor="text1"/>
              </w:rPr>
              <w:t>6 – 7 лет</w:t>
            </w:r>
            <w:r>
              <w:rPr>
                <w:color w:val="000000" w:themeColor="text1"/>
              </w:rPr>
              <w:t>)</w:t>
            </w:r>
            <w:r w:rsidR="00043FE4" w:rsidRPr="008B0BED">
              <w:rPr>
                <w:color w:val="000000" w:themeColor="text1"/>
              </w:rPr>
              <w:t xml:space="preserve"> </w:t>
            </w:r>
          </w:p>
          <w:p w:rsidR="00B668EC" w:rsidRPr="008B0BED" w:rsidRDefault="00043FE4" w:rsidP="008B0BED">
            <w:pPr>
              <w:spacing w:before="10" w:after="10" w:line="360" w:lineRule="auto"/>
              <w:ind w:left="283" w:right="283" w:firstLine="0"/>
              <w:rPr>
                <w:color w:val="000000" w:themeColor="text1"/>
              </w:rPr>
            </w:pPr>
            <w:r w:rsidRPr="008B0BED">
              <w:rPr>
                <w:color w:val="000000" w:themeColor="text1"/>
              </w:rPr>
              <w:t xml:space="preserve">16 </w:t>
            </w:r>
            <w:r w:rsidR="008B0BED">
              <w:rPr>
                <w:color w:val="000000" w:themeColor="text1"/>
              </w:rPr>
              <w:t>человек</w:t>
            </w:r>
          </w:p>
        </w:tc>
        <w:tc>
          <w:tcPr>
            <w:tcW w:w="3436" w:type="dxa"/>
          </w:tcPr>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t>Низкий уровень – 0 %</w:t>
            </w:r>
          </w:p>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t>Средний уровень – 75%</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 xml:space="preserve">Высокий уровень – 25% </w:t>
            </w:r>
          </w:p>
        </w:tc>
        <w:tc>
          <w:tcPr>
            <w:tcW w:w="3521" w:type="dxa"/>
          </w:tcPr>
          <w:p w:rsidR="00B668EC" w:rsidRPr="008B0BED" w:rsidRDefault="00043FE4" w:rsidP="008B0BED">
            <w:pPr>
              <w:shd w:val="clear" w:color="auto" w:fill="FFFFFF"/>
              <w:spacing w:before="10" w:after="10" w:line="360" w:lineRule="auto"/>
              <w:ind w:left="283" w:right="283" w:firstLine="0"/>
              <w:rPr>
                <w:color w:val="000000" w:themeColor="text1"/>
              </w:rPr>
            </w:pPr>
            <w:r w:rsidRPr="008B0BED">
              <w:rPr>
                <w:color w:val="000000" w:themeColor="text1"/>
              </w:rPr>
              <w:t>Низкий уровень – 0</w:t>
            </w:r>
            <w:r w:rsidR="00FD6DCF">
              <w:rPr>
                <w:color w:val="000000" w:themeColor="text1"/>
              </w:rPr>
              <w:t xml:space="preserve"> %</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 xml:space="preserve">Средний уровень </w:t>
            </w:r>
            <w:proofErr w:type="gramStart"/>
            <w:r w:rsidRPr="008B0BED">
              <w:rPr>
                <w:color w:val="000000" w:themeColor="text1"/>
              </w:rPr>
              <w:t>–  43</w:t>
            </w:r>
            <w:proofErr w:type="gramEnd"/>
            <w:r w:rsidRPr="008B0BED">
              <w:rPr>
                <w:color w:val="000000" w:themeColor="text1"/>
              </w:rPr>
              <w:t>,75 %</w:t>
            </w:r>
          </w:p>
          <w:p w:rsidR="00B668EC" w:rsidRPr="008B0BED" w:rsidRDefault="00043FE4" w:rsidP="008B0BED">
            <w:pPr>
              <w:shd w:val="clear" w:color="auto" w:fill="FFFFFF"/>
              <w:spacing w:before="10" w:after="10" w:line="360" w:lineRule="auto"/>
              <w:ind w:left="283" w:right="283" w:firstLine="0"/>
              <w:rPr>
                <w:rFonts w:eastAsia="Arial"/>
                <w:color w:val="000000" w:themeColor="text1"/>
              </w:rPr>
            </w:pPr>
            <w:r w:rsidRPr="008B0BED">
              <w:rPr>
                <w:color w:val="000000" w:themeColor="text1"/>
              </w:rPr>
              <w:t>Высокий уровень – 56,25 %</w:t>
            </w:r>
          </w:p>
        </w:tc>
      </w:tr>
    </w:tbl>
    <w:p w:rsidR="00B668EC" w:rsidRDefault="00B668EC">
      <w:pPr>
        <w:pBdr>
          <w:top w:val="none" w:sz="4" w:space="0" w:color="000000"/>
          <w:left w:val="none" w:sz="4" w:space="0" w:color="000000"/>
          <w:bottom w:val="none" w:sz="4" w:space="0" w:color="000000"/>
          <w:right w:val="none" w:sz="4" w:space="0" w:color="000000"/>
          <w:between w:val="none" w:sz="4" w:space="0" w:color="000000"/>
        </w:pBdr>
        <w:spacing w:line="276" w:lineRule="auto"/>
        <w:ind w:firstLine="708"/>
        <w:rPr>
          <w:color w:val="FF0000"/>
        </w:rPr>
      </w:pP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rPr>
          <w:color w:val="000000" w:themeColor="text1"/>
        </w:rPr>
      </w:pPr>
      <w:r>
        <w:rPr>
          <w:color w:val="000000" w:themeColor="text1"/>
        </w:rPr>
        <w:t>Сравнительный анализ результатов мониторинга в начале и в конце 2024 года показывает рост усвоения детьми программного материала, то есть прослеживается положительная динамика развития ребенка по всем образовательным областям. В основном показатели выполнения программы находятся в пределах среднего и выше среднего уровней. Уменьшился процент воспитанников, нуждающихся в коррекционной работе. Это означает, что применение в педагогической практике рабочей программы благотворно сказывается на результатах итогового мониторинга. Таким образом, образовательная деятельность в дошкольных группах реализуется на достаточном уровне. Очевиден положительный результат работы педагогов, знания детей прочные. Обучающиеся дошкольных групп способны применять их в повседневной деятельности.</w:t>
      </w:r>
    </w:p>
    <w:p w:rsidR="00A610FA" w:rsidRDefault="00A610FA">
      <w:pPr>
        <w:pBdr>
          <w:top w:val="none" w:sz="4" w:space="0" w:color="000000"/>
          <w:left w:val="none" w:sz="4" w:space="0" w:color="000000"/>
          <w:bottom w:val="none" w:sz="4" w:space="0" w:color="000000"/>
          <w:right w:val="none" w:sz="4" w:space="0" w:color="000000"/>
          <w:between w:val="none" w:sz="4" w:space="0" w:color="000000"/>
        </w:pBdr>
        <w:shd w:val="clear" w:color="auto" w:fill="FFFFFF"/>
        <w:ind w:firstLine="709"/>
        <w:jc w:val="center"/>
        <w:rPr>
          <w:color w:val="000000" w:themeColor="text1"/>
          <w:highlight w:val="white"/>
        </w:rPr>
      </w:pPr>
    </w:p>
    <w:p w:rsidR="00B668EC" w:rsidRDefault="00043FE4">
      <w:pPr>
        <w:pBdr>
          <w:top w:val="none" w:sz="4" w:space="0" w:color="000000"/>
          <w:left w:val="none" w:sz="4" w:space="0" w:color="000000"/>
          <w:bottom w:val="none" w:sz="4" w:space="0" w:color="000000"/>
          <w:right w:val="none" w:sz="4" w:space="0" w:color="000000"/>
          <w:between w:val="none" w:sz="4" w:space="0" w:color="000000"/>
        </w:pBdr>
        <w:shd w:val="clear" w:color="auto" w:fill="FFFFFF"/>
        <w:ind w:firstLine="709"/>
        <w:jc w:val="center"/>
        <w:rPr>
          <w:color w:val="000000" w:themeColor="text1"/>
          <w:highlight w:val="white"/>
        </w:rPr>
      </w:pPr>
      <w:r>
        <w:rPr>
          <w:color w:val="000000" w:themeColor="text1"/>
          <w:highlight w:val="white"/>
        </w:rPr>
        <w:t>Результаты сравнительного анализа уровня развития дошкольников</w:t>
      </w:r>
      <w:r w:rsidR="008B0BED">
        <w:rPr>
          <w:color w:val="000000" w:themeColor="text1"/>
          <w:highlight w:val="white"/>
        </w:rPr>
        <w:t xml:space="preserve"> на конец отчётного периода</w:t>
      </w:r>
    </w:p>
    <w:tbl>
      <w:tblPr>
        <w:tblStyle w:val="StGen42"/>
        <w:tblW w:w="10920" w:type="dxa"/>
        <w:tblInd w:w="-9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991"/>
        <w:gridCol w:w="997"/>
        <w:gridCol w:w="995"/>
        <w:gridCol w:w="992"/>
        <w:gridCol w:w="992"/>
        <w:gridCol w:w="992"/>
        <w:gridCol w:w="1134"/>
        <w:gridCol w:w="994"/>
        <w:gridCol w:w="850"/>
        <w:gridCol w:w="851"/>
      </w:tblGrid>
      <w:tr w:rsidR="008B0BED" w:rsidTr="00073520">
        <w:tc>
          <w:tcPr>
            <w:tcW w:w="1132" w:type="dxa"/>
            <w:vMerge w:val="restart"/>
            <w:vAlign w:val="center"/>
          </w:tcPr>
          <w:p w:rsidR="008B0BED" w:rsidRDefault="008B0BED" w:rsidP="00073520">
            <w:pPr>
              <w:spacing w:line="360" w:lineRule="auto"/>
              <w:ind w:firstLine="0"/>
              <w:jc w:val="center"/>
              <w:rPr>
                <w:color w:val="000000" w:themeColor="text1"/>
                <w:highlight w:val="white"/>
              </w:rPr>
            </w:pPr>
            <w:r>
              <w:rPr>
                <w:color w:val="000000" w:themeColor="text1"/>
                <w:highlight w:val="white"/>
              </w:rPr>
              <w:t>Уровни развития</w:t>
            </w:r>
          </w:p>
        </w:tc>
        <w:tc>
          <w:tcPr>
            <w:tcW w:w="9788" w:type="dxa"/>
            <w:gridSpan w:val="10"/>
            <w:tcBorders>
              <w:right w:val="single" w:sz="4" w:space="0" w:color="000000"/>
            </w:tcBorders>
            <w:vAlign w:val="center"/>
          </w:tcPr>
          <w:p w:rsidR="008B0BED" w:rsidRPr="008B0BED" w:rsidRDefault="008B0BED" w:rsidP="008B0BED">
            <w:pPr>
              <w:spacing w:line="276" w:lineRule="auto"/>
              <w:ind w:firstLine="0"/>
              <w:jc w:val="center"/>
              <w:rPr>
                <w:color w:val="000000" w:themeColor="text1"/>
                <w:highlight w:val="white"/>
              </w:rPr>
            </w:pPr>
            <w:r>
              <w:rPr>
                <w:color w:val="000000" w:themeColor="text1"/>
                <w:highlight w:val="white"/>
              </w:rPr>
              <w:t xml:space="preserve">Направления </w:t>
            </w:r>
            <w:r w:rsidRPr="008B0BED">
              <w:rPr>
                <w:color w:val="000000" w:themeColor="text1"/>
                <w:highlight w:val="white"/>
              </w:rPr>
              <w:t>развити</w:t>
            </w:r>
            <w:r>
              <w:rPr>
                <w:color w:val="000000" w:themeColor="text1"/>
                <w:highlight w:val="white"/>
              </w:rPr>
              <w:t>я</w:t>
            </w:r>
          </w:p>
        </w:tc>
      </w:tr>
      <w:tr w:rsidR="008B0BED">
        <w:tc>
          <w:tcPr>
            <w:tcW w:w="1132" w:type="dxa"/>
            <w:vMerge/>
            <w:vAlign w:val="center"/>
          </w:tcPr>
          <w:p w:rsidR="008B0BED" w:rsidRDefault="008B0BED">
            <w:pPr>
              <w:spacing w:line="360" w:lineRule="auto"/>
              <w:ind w:firstLine="0"/>
              <w:jc w:val="center"/>
              <w:rPr>
                <w:color w:val="000000" w:themeColor="text1"/>
                <w:highlight w:val="white"/>
              </w:rPr>
            </w:pPr>
          </w:p>
        </w:tc>
        <w:tc>
          <w:tcPr>
            <w:tcW w:w="1988" w:type="dxa"/>
            <w:gridSpan w:val="2"/>
            <w:tcBorders>
              <w:right w:val="single" w:sz="4" w:space="0" w:color="000000"/>
            </w:tcBorders>
            <w:vAlign w:val="center"/>
          </w:tcPr>
          <w:p w:rsidR="008B0BED" w:rsidRPr="008B0BED" w:rsidRDefault="008B0BED" w:rsidP="008B0BED">
            <w:pPr>
              <w:spacing w:line="276" w:lineRule="auto"/>
              <w:ind w:firstLine="0"/>
              <w:jc w:val="center"/>
              <w:rPr>
                <w:color w:val="000000" w:themeColor="text1"/>
                <w:highlight w:val="white"/>
              </w:rPr>
            </w:pPr>
            <w:r w:rsidRPr="008B0BED">
              <w:rPr>
                <w:color w:val="000000" w:themeColor="text1"/>
                <w:highlight w:val="white"/>
              </w:rPr>
              <w:t xml:space="preserve">Познавательное </w:t>
            </w:r>
          </w:p>
        </w:tc>
        <w:tc>
          <w:tcPr>
            <w:tcW w:w="1987" w:type="dxa"/>
            <w:gridSpan w:val="2"/>
            <w:tcBorders>
              <w:right w:val="single" w:sz="4" w:space="0" w:color="000000"/>
            </w:tcBorders>
            <w:vAlign w:val="center"/>
          </w:tcPr>
          <w:p w:rsidR="008B0BED" w:rsidRPr="008B0BED" w:rsidRDefault="008B0BED" w:rsidP="008B0BED">
            <w:pPr>
              <w:spacing w:line="276" w:lineRule="auto"/>
              <w:ind w:firstLine="0"/>
              <w:jc w:val="center"/>
              <w:rPr>
                <w:color w:val="000000" w:themeColor="text1"/>
                <w:highlight w:val="white"/>
              </w:rPr>
            </w:pPr>
            <w:r w:rsidRPr="008B0BED">
              <w:rPr>
                <w:color w:val="000000" w:themeColor="text1"/>
                <w:highlight w:val="white"/>
              </w:rPr>
              <w:t xml:space="preserve">Речевое </w:t>
            </w:r>
          </w:p>
        </w:tc>
        <w:tc>
          <w:tcPr>
            <w:tcW w:w="1984" w:type="dxa"/>
            <w:gridSpan w:val="2"/>
            <w:tcBorders>
              <w:right w:val="single" w:sz="4" w:space="0" w:color="000000"/>
            </w:tcBorders>
            <w:vAlign w:val="center"/>
          </w:tcPr>
          <w:p w:rsidR="008B0BED" w:rsidRPr="008B0BED" w:rsidRDefault="008B0BED" w:rsidP="008B0BED">
            <w:pPr>
              <w:spacing w:line="276" w:lineRule="auto"/>
              <w:ind w:firstLine="0"/>
              <w:jc w:val="center"/>
              <w:rPr>
                <w:color w:val="000000" w:themeColor="text1"/>
                <w:highlight w:val="white"/>
              </w:rPr>
            </w:pPr>
            <w:r w:rsidRPr="008B0BED">
              <w:rPr>
                <w:color w:val="000000" w:themeColor="text1"/>
                <w:highlight w:val="white"/>
              </w:rPr>
              <w:t xml:space="preserve">Художественно- эстетическое </w:t>
            </w:r>
          </w:p>
        </w:tc>
        <w:tc>
          <w:tcPr>
            <w:tcW w:w="2128" w:type="dxa"/>
            <w:gridSpan w:val="2"/>
            <w:tcBorders>
              <w:right w:val="single" w:sz="4" w:space="0" w:color="000000"/>
            </w:tcBorders>
            <w:vAlign w:val="center"/>
          </w:tcPr>
          <w:p w:rsidR="008B0BED" w:rsidRPr="008B0BED" w:rsidRDefault="008B0BED" w:rsidP="008B0BED">
            <w:pPr>
              <w:spacing w:line="276" w:lineRule="auto"/>
              <w:ind w:firstLine="0"/>
              <w:jc w:val="center"/>
              <w:rPr>
                <w:color w:val="000000" w:themeColor="text1"/>
                <w:highlight w:val="white"/>
              </w:rPr>
            </w:pPr>
            <w:r w:rsidRPr="008B0BED">
              <w:rPr>
                <w:color w:val="000000" w:themeColor="text1"/>
                <w:highlight w:val="white"/>
              </w:rPr>
              <w:t xml:space="preserve">Социально-коммуникативное </w:t>
            </w:r>
          </w:p>
        </w:tc>
        <w:tc>
          <w:tcPr>
            <w:tcW w:w="1701" w:type="dxa"/>
            <w:gridSpan w:val="2"/>
            <w:tcBorders>
              <w:right w:val="single" w:sz="4" w:space="0" w:color="000000"/>
            </w:tcBorders>
            <w:vAlign w:val="center"/>
          </w:tcPr>
          <w:p w:rsidR="008B0BED" w:rsidRPr="008B0BED" w:rsidRDefault="008B0BED" w:rsidP="008B0BED">
            <w:pPr>
              <w:spacing w:line="276" w:lineRule="auto"/>
              <w:ind w:firstLine="0"/>
              <w:jc w:val="center"/>
              <w:rPr>
                <w:color w:val="000000" w:themeColor="text1"/>
                <w:highlight w:val="white"/>
              </w:rPr>
            </w:pPr>
            <w:r w:rsidRPr="008B0BED">
              <w:rPr>
                <w:color w:val="000000" w:themeColor="text1"/>
                <w:highlight w:val="white"/>
              </w:rPr>
              <w:t xml:space="preserve">Физическое </w:t>
            </w:r>
          </w:p>
        </w:tc>
      </w:tr>
      <w:tr w:rsidR="008B0BED">
        <w:tc>
          <w:tcPr>
            <w:tcW w:w="1132" w:type="dxa"/>
            <w:vMerge/>
            <w:vAlign w:val="center"/>
          </w:tcPr>
          <w:p w:rsidR="008B0BED" w:rsidRDefault="008B0BED">
            <w:pPr>
              <w:widowControl w:val="0"/>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rPr>
                <w:color w:val="FF0000"/>
                <w:highlight w:val="white"/>
              </w:rPr>
            </w:pPr>
          </w:p>
        </w:tc>
        <w:tc>
          <w:tcPr>
            <w:tcW w:w="991" w:type="dxa"/>
            <w:tcBorders>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2023</w:t>
            </w:r>
          </w:p>
        </w:tc>
        <w:tc>
          <w:tcPr>
            <w:tcW w:w="997" w:type="dxa"/>
            <w:tcBorders>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2024</w:t>
            </w:r>
          </w:p>
        </w:tc>
        <w:tc>
          <w:tcPr>
            <w:tcW w:w="995" w:type="dxa"/>
            <w:tcBorders>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2023</w:t>
            </w:r>
          </w:p>
        </w:tc>
        <w:tc>
          <w:tcPr>
            <w:tcW w:w="992" w:type="dxa"/>
            <w:tcBorders>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2024</w:t>
            </w:r>
          </w:p>
        </w:tc>
        <w:tc>
          <w:tcPr>
            <w:tcW w:w="992" w:type="dxa"/>
            <w:tcBorders>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2023</w:t>
            </w:r>
          </w:p>
        </w:tc>
        <w:tc>
          <w:tcPr>
            <w:tcW w:w="992" w:type="dxa"/>
            <w:tcBorders>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2024</w:t>
            </w:r>
          </w:p>
        </w:tc>
        <w:tc>
          <w:tcPr>
            <w:tcW w:w="1134" w:type="dxa"/>
            <w:tcBorders>
              <w:bottom w:val="single" w:sz="4" w:space="0" w:color="000000"/>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2023</w:t>
            </w:r>
          </w:p>
        </w:tc>
        <w:tc>
          <w:tcPr>
            <w:tcW w:w="994" w:type="dxa"/>
            <w:tcBorders>
              <w:bottom w:val="single" w:sz="4" w:space="0" w:color="000000"/>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2024</w:t>
            </w:r>
          </w:p>
        </w:tc>
        <w:tc>
          <w:tcPr>
            <w:tcW w:w="850" w:type="dxa"/>
            <w:tcBorders>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2023</w:t>
            </w:r>
          </w:p>
        </w:tc>
        <w:tc>
          <w:tcPr>
            <w:tcW w:w="851" w:type="dxa"/>
            <w:tcBorders>
              <w:right w:val="single" w:sz="4" w:space="0" w:color="000000"/>
            </w:tcBorders>
            <w:vAlign w:val="center"/>
          </w:tcPr>
          <w:p w:rsidR="008B0BED" w:rsidRDefault="008B0BED">
            <w:pPr>
              <w:spacing w:line="360" w:lineRule="auto"/>
              <w:ind w:firstLine="0"/>
              <w:jc w:val="center"/>
              <w:rPr>
                <w:color w:val="000000" w:themeColor="text1"/>
                <w:highlight w:val="white"/>
              </w:rPr>
            </w:pPr>
            <w:r>
              <w:rPr>
                <w:color w:val="000000" w:themeColor="text1"/>
                <w:highlight w:val="white"/>
              </w:rPr>
              <w:t>2024</w:t>
            </w:r>
          </w:p>
        </w:tc>
      </w:tr>
      <w:tr w:rsidR="00B668EC">
        <w:tc>
          <w:tcPr>
            <w:tcW w:w="1132" w:type="dxa"/>
            <w:vAlign w:val="center"/>
          </w:tcPr>
          <w:p w:rsidR="00B668EC" w:rsidRDefault="00043FE4">
            <w:pPr>
              <w:spacing w:line="360" w:lineRule="auto"/>
              <w:ind w:firstLine="0"/>
              <w:jc w:val="center"/>
              <w:rPr>
                <w:color w:val="000000" w:themeColor="text1"/>
                <w:highlight w:val="white"/>
              </w:rPr>
            </w:pPr>
            <w:r>
              <w:rPr>
                <w:color w:val="000000" w:themeColor="text1"/>
                <w:highlight w:val="white"/>
              </w:rPr>
              <w:t>Высокий</w:t>
            </w:r>
          </w:p>
        </w:tc>
        <w:tc>
          <w:tcPr>
            <w:tcW w:w="991" w:type="dxa"/>
            <w:tcBorders>
              <w:righ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62,7</w:t>
            </w:r>
          </w:p>
        </w:tc>
        <w:tc>
          <w:tcPr>
            <w:tcW w:w="997" w:type="dxa"/>
            <w:tcBorders>
              <w:righ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61,2</w:t>
            </w:r>
          </w:p>
        </w:tc>
        <w:tc>
          <w:tcPr>
            <w:tcW w:w="995"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62,8</w:t>
            </w:r>
          </w:p>
        </w:tc>
        <w:tc>
          <w:tcPr>
            <w:tcW w:w="992"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61,8</w:t>
            </w:r>
          </w:p>
        </w:tc>
        <w:tc>
          <w:tcPr>
            <w:tcW w:w="992"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58,4</w:t>
            </w:r>
          </w:p>
        </w:tc>
        <w:tc>
          <w:tcPr>
            <w:tcW w:w="992"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56,9</w:t>
            </w:r>
          </w:p>
        </w:tc>
        <w:tc>
          <w:tcPr>
            <w:tcW w:w="1134" w:type="dxa"/>
            <w:tcBorders>
              <w:top w:val="single" w:sz="4" w:space="0" w:color="000000"/>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61,8</w:t>
            </w:r>
          </w:p>
        </w:tc>
        <w:tc>
          <w:tcPr>
            <w:tcW w:w="994" w:type="dxa"/>
            <w:tcBorders>
              <w:top w:val="single" w:sz="4" w:space="0" w:color="000000"/>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60,5</w:t>
            </w:r>
          </w:p>
        </w:tc>
        <w:tc>
          <w:tcPr>
            <w:tcW w:w="850"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64,2</w:t>
            </w:r>
          </w:p>
        </w:tc>
        <w:tc>
          <w:tcPr>
            <w:tcW w:w="851"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65,</w:t>
            </w:r>
            <w:r>
              <w:rPr>
                <w:color w:val="000000" w:themeColor="text1"/>
              </w:rPr>
              <w:t>2</w:t>
            </w:r>
          </w:p>
        </w:tc>
      </w:tr>
      <w:tr w:rsidR="00B668EC">
        <w:tc>
          <w:tcPr>
            <w:tcW w:w="1132" w:type="dxa"/>
            <w:vAlign w:val="center"/>
          </w:tcPr>
          <w:p w:rsidR="00B668EC" w:rsidRDefault="00043FE4">
            <w:pPr>
              <w:spacing w:line="360" w:lineRule="auto"/>
              <w:ind w:firstLine="0"/>
              <w:jc w:val="center"/>
              <w:rPr>
                <w:color w:val="000000" w:themeColor="text1"/>
                <w:highlight w:val="white"/>
              </w:rPr>
            </w:pPr>
            <w:r>
              <w:rPr>
                <w:color w:val="000000" w:themeColor="text1"/>
                <w:highlight w:val="white"/>
              </w:rPr>
              <w:t>Средний</w:t>
            </w:r>
          </w:p>
        </w:tc>
        <w:tc>
          <w:tcPr>
            <w:tcW w:w="991"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37,3</w:t>
            </w:r>
          </w:p>
        </w:tc>
        <w:tc>
          <w:tcPr>
            <w:tcW w:w="997"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rPr>
              <w:t>38,8</w:t>
            </w:r>
          </w:p>
        </w:tc>
        <w:tc>
          <w:tcPr>
            <w:tcW w:w="995"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37,2</w:t>
            </w:r>
          </w:p>
        </w:tc>
        <w:tc>
          <w:tcPr>
            <w:tcW w:w="992"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38,2</w:t>
            </w:r>
          </w:p>
        </w:tc>
        <w:tc>
          <w:tcPr>
            <w:tcW w:w="992"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41,6</w:t>
            </w:r>
          </w:p>
        </w:tc>
        <w:tc>
          <w:tcPr>
            <w:tcW w:w="992"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rPr>
              <w:t>43</w:t>
            </w:r>
            <w:r>
              <w:rPr>
                <w:color w:val="000000" w:themeColor="text1"/>
                <w:highlight w:val="white"/>
              </w:rPr>
              <w:t>,1</w:t>
            </w:r>
          </w:p>
        </w:tc>
        <w:tc>
          <w:tcPr>
            <w:tcW w:w="1134"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38,2</w:t>
            </w:r>
          </w:p>
        </w:tc>
        <w:tc>
          <w:tcPr>
            <w:tcW w:w="994"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39,5</w:t>
            </w:r>
          </w:p>
        </w:tc>
        <w:tc>
          <w:tcPr>
            <w:tcW w:w="850"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35,8</w:t>
            </w:r>
          </w:p>
        </w:tc>
        <w:tc>
          <w:tcPr>
            <w:tcW w:w="851"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rPr>
              <w:t>34</w:t>
            </w:r>
            <w:r>
              <w:rPr>
                <w:color w:val="000000" w:themeColor="text1"/>
                <w:highlight w:val="white"/>
              </w:rPr>
              <w:t>,8</w:t>
            </w:r>
          </w:p>
        </w:tc>
      </w:tr>
      <w:tr w:rsidR="00B668EC">
        <w:tc>
          <w:tcPr>
            <w:tcW w:w="1132" w:type="dxa"/>
            <w:vAlign w:val="center"/>
          </w:tcPr>
          <w:p w:rsidR="00B668EC" w:rsidRDefault="00043FE4">
            <w:pPr>
              <w:spacing w:line="360" w:lineRule="auto"/>
              <w:ind w:firstLine="0"/>
              <w:jc w:val="center"/>
              <w:rPr>
                <w:color w:val="000000" w:themeColor="text1"/>
                <w:highlight w:val="white"/>
              </w:rPr>
            </w:pPr>
            <w:r>
              <w:rPr>
                <w:color w:val="000000" w:themeColor="text1"/>
                <w:highlight w:val="white"/>
              </w:rPr>
              <w:t>Низкий</w:t>
            </w:r>
          </w:p>
        </w:tc>
        <w:tc>
          <w:tcPr>
            <w:tcW w:w="991"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c>
          <w:tcPr>
            <w:tcW w:w="997"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c>
          <w:tcPr>
            <w:tcW w:w="995"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c>
          <w:tcPr>
            <w:tcW w:w="992"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c>
          <w:tcPr>
            <w:tcW w:w="992"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c>
          <w:tcPr>
            <w:tcW w:w="992"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c>
          <w:tcPr>
            <w:tcW w:w="1134"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c>
          <w:tcPr>
            <w:tcW w:w="994"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c>
          <w:tcPr>
            <w:tcW w:w="850"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c>
          <w:tcPr>
            <w:tcW w:w="851" w:type="dxa"/>
            <w:tcBorders>
              <w:left w:val="single" w:sz="4" w:space="0" w:color="000000"/>
            </w:tcBorders>
            <w:vAlign w:val="center"/>
          </w:tcPr>
          <w:p w:rsidR="00B668EC" w:rsidRDefault="00043FE4">
            <w:pPr>
              <w:spacing w:line="360" w:lineRule="auto"/>
              <w:ind w:firstLine="0"/>
              <w:jc w:val="center"/>
              <w:rPr>
                <w:color w:val="000000" w:themeColor="text1"/>
                <w:highlight w:val="white"/>
              </w:rPr>
            </w:pPr>
            <w:r>
              <w:rPr>
                <w:color w:val="000000" w:themeColor="text1"/>
                <w:highlight w:val="white"/>
              </w:rPr>
              <w:t>0</w:t>
            </w:r>
          </w:p>
        </w:tc>
      </w:tr>
    </w:tbl>
    <w:p w:rsidR="00B668EC" w:rsidRDefault="00B668EC">
      <w:pPr>
        <w:pBdr>
          <w:top w:val="none" w:sz="4" w:space="0" w:color="000000"/>
          <w:left w:val="none" w:sz="4" w:space="0" w:color="000000"/>
          <w:bottom w:val="none" w:sz="4" w:space="0" w:color="000000"/>
          <w:right w:val="none" w:sz="4" w:space="0" w:color="000000"/>
          <w:between w:val="none" w:sz="4" w:space="0" w:color="000000"/>
        </w:pBdr>
        <w:shd w:val="clear" w:color="auto" w:fill="FFFFFF"/>
        <w:ind w:firstLine="709"/>
        <w:rPr>
          <w:color w:val="FF0000"/>
          <w:highlight w:val="white"/>
        </w:rPr>
      </w:pPr>
    </w:p>
    <w:p w:rsidR="00B668EC" w:rsidRDefault="00043FE4" w:rsidP="00A610FA">
      <w:pPr>
        <w:ind w:firstLine="709"/>
        <w:rPr>
          <w:color w:val="000000" w:themeColor="text1"/>
        </w:rPr>
      </w:pPr>
      <w:r>
        <w:rPr>
          <w:color w:val="000000" w:themeColor="text1"/>
        </w:rPr>
        <w:t xml:space="preserve">Таким образом, уровень образования учащихся соответствует требованиям ФГОС. Обучающиеся показывают усвоение определенного объема знаний и способность его </w:t>
      </w:r>
      <w:r>
        <w:rPr>
          <w:color w:val="000000" w:themeColor="text1"/>
        </w:rPr>
        <w:lastRenderedPageBreak/>
        <w:t>репродуцировать, достаточный уровень функциональной грамотности, способность к коммуникативной деятельности. Это формирует социальную компетентность, позволяющую решать задачи на базе полученных теоретических знаний, способствующих самореализации личности.</w:t>
      </w:r>
    </w:p>
    <w:p w:rsidR="00B668EC" w:rsidRDefault="00B668EC">
      <w:pPr>
        <w:ind w:firstLine="709"/>
      </w:pPr>
    </w:p>
    <w:p w:rsidR="00B668EC" w:rsidRDefault="00043FE4">
      <w:pPr>
        <w:ind w:firstLine="709"/>
        <w:rPr>
          <w:b/>
        </w:rPr>
      </w:pPr>
      <w:r>
        <w:rPr>
          <w:b/>
        </w:rPr>
        <w:t xml:space="preserve">4.2. Результаты участия обучающихся в </w:t>
      </w:r>
      <w:r w:rsidR="00BA6B6B">
        <w:rPr>
          <w:b/>
        </w:rPr>
        <w:t>мероприятиях</w:t>
      </w:r>
      <w:r>
        <w:rPr>
          <w:b/>
        </w:rPr>
        <w:t xml:space="preserve"> различного уровня</w:t>
      </w:r>
      <w:r w:rsidR="00BA6B6B">
        <w:rPr>
          <w:b/>
        </w:rPr>
        <w:t xml:space="preserve"> и направлений</w:t>
      </w:r>
    </w:p>
    <w:tbl>
      <w:tblPr>
        <w:tblStyle w:val="StGen45"/>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551"/>
        <w:gridCol w:w="1716"/>
        <w:gridCol w:w="2934"/>
      </w:tblGrid>
      <w:tr w:rsidR="00BA6B6B" w:rsidTr="00FE3C48">
        <w:trPr>
          <w:trHeight w:val="145"/>
        </w:trPr>
        <w:tc>
          <w:tcPr>
            <w:tcW w:w="0" w:type="auto"/>
            <w:vAlign w:val="center"/>
          </w:tcPr>
          <w:p w:rsidR="00BA6B6B" w:rsidRDefault="00BA6B6B" w:rsidP="00FD6DCF">
            <w:pPr>
              <w:spacing w:line="276" w:lineRule="auto"/>
              <w:ind w:firstLine="0"/>
              <w:jc w:val="center"/>
            </w:pPr>
            <w:r>
              <w:t>Наименование</w:t>
            </w:r>
          </w:p>
        </w:tc>
        <w:tc>
          <w:tcPr>
            <w:tcW w:w="0" w:type="auto"/>
            <w:vAlign w:val="center"/>
          </w:tcPr>
          <w:p w:rsidR="00BA6B6B" w:rsidRDefault="00BA6B6B" w:rsidP="00FD6DCF">
            <w:pPr>
              <w:spacing w:line="276" w:lineRule="auto"/>
              <w:ind w:firstLine="0"/>
              <w:jc w:val="center"/>
            </w:pPr>
            <w:r>
              <w:t>Количество участников</w:t>
            </w:r>
          </w:p>
        </w:tc>
        <w:tc>
          <w:tcPr>
            <w:tcW w:w="0" w:type="auto"/>
            <w:vAlign w:val="center"/>
          </w:tcPr>
          <w:p w:rsidR="00BA6B6B" w:rsidRDefault="00BA6B6B" w:rsidP="00FD6DCF">
            <w:pPr>
              <w:spacing w:line="276" w:lineRule="auto"/>
              <w:ind w:firstLine="0"/>
              <w:jc w:val="center"/>
            </w:pPr>
            <w:r>
              <w:t xml:space="preserve">Результат </w:t>
            </w:r>
          </w:p>
        </w:tc>
      </w:tr>
      <w:tr w:rsidR="00BA6B6B" w:rsidTr="00073520">
        <w:trPr>
          <w:trHeight w:val="145"/>
        </w:trPr>
        <w:tc>
          <w:tcPr>
            <w:tcW w:w="0" w:type="auto"/>
            <w:gridSpan w:val="3"/>
            <w:vAlign w:val="center"/>
          </w:tcPr>
          <w:p w:rsidR="00BA6B6B" w:rsidRDefault="00BA6B6B" w:rsidP="00FD6DCF">
            <w:pPr>
              <w:spacing w:line="276" w:lineRule="auto"/>
              <w:ind w:firstLine="0"/>
              <w:jc w:val="center"/>
            </w:pPr>
            <w:r>
              <w:rPr>
                <w:b/>
              </w:rPr>
              <w:t>Муниципальный уровень</w:t>
            </w:r>
          </w:p>
        </w:tc>
      </w:tr>
      <w:tr w:rsidR="00FD6DCF" w:rsidTr="00FE3C48">
        <w:trPr>
          <w:trHeight w:val="145"/>
        </w:trPr>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sz w:val="22"/>
                <w:szCs w:val="22"/>
              </w:rPr>
            </w:pPr>
            <w:r>
              <w:rPr>
                <w:color w:val="000000"/>
              </w:rPr>
              <w:t>Фестиваль детского творчества «Семь ярких нот»</w:t>
            </w:r>
          </w:p>
        </w:tc>
        <w:tc>
          <w:tcPr>
            <w:tcW w:w="0" w:type="auto"/>
            <w:vAlign w:val="center"/>
          </w:tcPr>
          <w:p w:rsidR="00BA6B6B" w:rsidRDefault="00BA6B6B" w:rsidP="00FD6DCF">
            <w:pPr>
              <w:spacing w:line="276" w:lineRule="auto"/>
              <w:ind w:firstLine="0"/>
              <w:jc w:val="center"/>
              <w:rPr>
                <w:color w:val="000000" w:themeColor="text1"/>
              </w:rPr>
            </w:pPr>
            <w:r>
              <w:rPr>
                <w:color w:val="000000" w:themeColor="text1"/>
              </w:rPr>
              <w:t>7</w:t>
            </w:r>
          </w:p>
        </w:tc>
        <w:tc>
          <w:tcPr>
            <w:tcW w:w="0" w:type="auto"/>
            <w:vAlign w:val="center"/>
          </w:tcPr>
          <w:p w:rsidR="00BA6B6B" w:rsidRDefault="00BA6B6B" w:rsidP="00FD6DCF">
            <w:pPr>
              <w:spacing w:line="276" w:lineRule="auto"/>
              <w:ind w:firstLine="0"/>
              <w:jc w:val="center"/>
              <w:rPr>
                <w:color w:val="000000" w:themeColor="text1"/>
              </w:rPr>
            </w:pPr>
            <w:r>
              <w:rPr>
                <w:color w:val="000000" w:themeColor="text1"/>
              </w:rPr>
              <w:t>Диплом участника</w:t>
            </w:r>
          </w:p>
        </w:tc>
      </w:tr>
      <w:tr w:rsidR="00FD6DCF" w:rsidTr="00FE3C48">
        <w:trPr>
          <w:trHeight w:val="145"/>
        </w:trPr>
        <w:tc>
          <w:tcPr>
            <w:tcW w:w="0" w:type="auto"/>
            <w:vAlign w:val="center"/>
          </w:tcPr>
          <w:p w:rsidR="00BA6B6B" w:rsidRDefault="00BA6B6B" w:rsidP="00FD6DCF">
            <w:pPr>
              <w:spacing w:line="276" w:lineRule="auto"/>
              <w:ind w:firstLine="0"/>
              <w:jc w:val="center"/>
            </w:pPr>
            <w:r>
              <w:rPr>
                <w:color w:val="000000"/>
              </w:rPr>
              <w:t>Концерт ко Дню матери</w:t>
            </w:r>
            <w:r>
              <w:t xml:space="preserve"> </w:t>
            </w:r>
          </w:p>
        </w:tc>
        <w:tc>
          <w:tcPr>
            <w:tcW w:w="0" w:type="auto"/>
            <w:vAlign w:val="center"/>
          </w:tcPr>
          <w:p w:rsidR="00BA6B6B" w:rsidRDefault="00BA6B6B" w:rsidP="00FD6DCF">
            <w:pPr>
              <w:spacing w:line="276" w:lineRule="auto"/>
              <w:ind w:firstLine="0"/>
              <w:jc w:val="center"/>
            </w:pPr>
            <w:r>
              <w:t>9</w:t>
            </w:r>
          </w:p>
        </w:tc>
        <w:tc>
          <w:tcPr>
            <w:tcW w:w="0" w:type="auto"/>
            <w:vAlign w:val="center"/>
          </w:tcPr>
          <w:p w:rsidR="00BA6B6B" w:rsidRDefault="00BA6B6B" w:rsidP="00FD6DCF">
            <w:pPr>
              <w:spacing w:line="276" w:lineRule="auto"/>
              <w:ind w:firstLine="0"/>
              <w:jc w:val="center"/>
            </w:pPr>
            <w:r>
              <w:t xml:space="preserve">Благодарственное письмо </w:t>
            </w:r>
          </w:p>
        </w:tc>
      </w:tr>
      <w:tr w:rsidR="00BA6B6B" w:rsidTr="00FE3C48">
        <w:trPr>
          <w:trHeight w:val="240"/>
        </w:trPr>
        <w:tc>
          <w:tcPr>
            <w:tcW w:w="0" w:type="auto"/>
            <w:gridSpan w:val="3"/>
            <w:vAlign w:val="center"/>
          </w:tcPr>
          <w:p w:rsidR="00BA6B6B" w:rsidRDefault="00BA6B6B" w:rsidP="00FD6DCF">
            <w:pPr>
              <w:spacing w:line="276" w:lineRule="auto"/>
              <w:ind w:firstLine="0"/>
              <w:jc w:val="center"/>
              <w:rPr>
                <w:b/>
              </w:rPr>
            </w:pPr>
            <w:r>
              <w:rPr>
                <w:b/>
              </w:rPr>
              <w:t>Всероссийский уровень</w:t>
            </w:r>
          </w:p>
        </w:tc>
      </w:tr>
      <w:tr w:rsidR="00FD6DCF" w:rsidTr="00FE3C48">
        <w:trPr>
          <w:trHeight w:val="145"/>
        </w:trPr>
        <w:tc>
          <w:tcPr>
            <w:tcW w:w="0" w:type="auto"/>
            <w:vAlign w:val="center"/>
          </w:tcPr>
          <w:p w:rsidR="00BA6B6B" w:rsidRDefault="00BA6B6B" w:rsidP="00FD6DCF">
            <w:pPr>
              <w:spacing w:line="276" w:lineRule="auto"/>
              <w:ind w:firstLine="0"/>
              <w:jc w:val="center"/>
              <w:rPr>
                <w:color w:val="000000"/>
              </w:rPr>
            </w:pPr>
            <w:r>
              <w:rPr>
                <w:color w:val="000000"/>
              </w:rPr>
              <w:t xml:space="preserve">Всероссийский детский творческий конкурс </w:t>
            </w:r>
          </w:p>
          <w:p w:rsidR="00BA6B6B" w:rsidRDefault="00BA6B6B" w:rsidP="00FD6DCF">
            <w:pPr>
              <w:spacing w:line="276" w:lineRule="auto"/>
              <w:ind w:firstLine="0"/>
              <w:jc w:val="center"/>
            </w:pPr>
            <w:r>
              <w:rPr>
                <w:color w:val="000000"/>
              </w:rPr>
              <w:t>«Птички –невелички»</w:t>
            </w:r>
          </w:p>
        </w:tc>
        <w:tc>
          <w:tcPr>
            <w:tcW w:w="0" w:type="auto"/>
            <w:vAlign w:val="center"/>
          </w:tcPr>
          <w:p w:rsidR="00BA6B6B" w:rsidRDefault="00BA6B6B" w:rsidP="00FD6DCF">
            <w:pPr>
              <w:spacing w:line="276" w:lineRule="auto"/>
              <w:ind w:firstLine="0"/>
              <w:jc w:val="center"/>
            </w:pPr>
            <w:r>
              <w:t>3</w:t>
            </w:r>
          </w:p>
        </w:tc>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left"/>
            </w:pPr>
            <w:r>
              <w:rPr>
                <w:color w:val="000000"/>
              </w:rPr>
              <w:t xml:space="preserve">       Диплом I степени</w:t>
            </w:r>
          </w:p>
        </w:tc>
      </w:tr>
      <w:tr w:rsidR="00FD6DCF" w:rsidTr="00FE3C48">
        <w:trPr>
          <w:trHeight w:val="145"/>
        </w:trPr>
        <w:tc>
          <w:tcPr>
            <w:tcW w:w="0" w:type="auto"/>
            <w:vAlign w:val="center"/>
          </w:tcPr>
          <w:p w:rsidR="00BA6B6B" w:rsidRDefault="00BA6B6B" w:rsidP="00FD6DCF">
            <w:pPr>
              <w:spacing w:line="276" w:lineRule="auto"/>
              <w:ind w:firstLine="0"/>
              <w:jc w:val="left"/>
            </w:pPr>
            <w:r>
              <w:rPr>
                <w:color w:val="000000"/>
              </w:rPr>
              <w:t>Всероссийский детский конкурс новогодних поделок</w:t>
            </w:r>
          </w:p>
        </w:tc>
        <w:tc>
          <w:tcPr>
            <w:tcW w:w="0" w:type="auto"/>
            <w:vAlign w:val="center"/>
          </w:tcPr>
          <w:p w:rsidR="00BA6B6B" w:rsidRDefault="00BA6B6B" w:rsidP="00FD6DCF">
            <w:pPr>
              <w:spacing w:line="276" w:lineRule="auto"/>
              <w:ind w:firstLine="0"/>
              <w:jc w:val="center"/>
            </w:pPr>
            <w:r>
              <w:t>21</w:t>
            </w:r>
          </w:p>
        </w:tc>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pPr>
            <w:r>
              <w:rPr>
                <w:color w:val="000000"/>
              </w:rPr>
              <w:t>Дипломы I степени</w:t>
            </w:r>
          </w:p>
        </w:tc>
      </w:tr>
      <w:tr w:rsidR="00FD6DCF" w:rsidTr="00FE3C48">
        <w:trPr>
          <w:trHeight w:val="145"/>
        </w:trPr>
        <w:tc>
          <w:tcPr>
            <w:tcW w:w="0" w:type="auto"/>
            <w:vAlign w:val="center"/>
          </w:tcPr>
          <w:p w:rsidR="00BA6B6B" w:rsidRDefault="00BA6B6B" w:rsidP="00FD6DCF">
            <w:pPr>
              <w:spacing w:line="276" w:lineRule="auto"/>
              <w:ind w:firstLine="0"/>
              <w:jc w:val="center"/>
              <w:rPr>
                <w:color w:val="000000" w:themeColor="text1"/>
              </w:rPr>
            </w:pPr>
            <w:r>
              <w:rPr>
                <w:color w:val="000000"/>
              </w:rPr>
              <w:t>Всероссийский детский творческий конкурс к 23 февраля</w:t>
            </w:r>
          </w:p>
        </w:tc>
        <w:tc>
          <w:tcPr>
            <w:tcW w:w="0" w:type="auto"/>
            <w:vAlign w:val="center"/>
          </w:tcPr>
          <w:p w:rsidR="00BA6B6B" w:rsidRDefault="00BA6B6B" w:rsidP="00FD6DCF">
            <w:pPr>
              <w:spacing w:line="276" w:lineRule="auto"/>
              <w:ind w:firstLine="0"/>
              <w:jc w:val="center"/>
              <w:rPr>
                <w:color w:val="000000" w:themeColor="text1"/>
              </w:rPr>
            </w:pPr>
            <w:r>
              <w:rPr>
                <w:color w:val="000000" w:themeColor="text1"/>
              </w:rPr>
              <w:t>4</w:t>
            </w:r>
          </w:p>
        </w:tc>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pPr>
            <w:r>
              <w:rPr>
                <w:color w:val="000000"/>
              </w:rPr>
              <w:t>Дипломы</w:t>
            </w:r>
          </w:p>
          <w:p w:rsidR="00BA6B6B" w:rsidRDefault="00BA6B6B" w:rsidP="00FD6DCF">
            <w:pPr>
              <w:spacing w:line="276" w:lineRule="auto"/>
              <w:ind w:firstLine="0"/>
              <w:jc w:val="center"/>
              <w:rPr>
                <w:color w:val="000000" w:themeColor="text1"/>
              </w:rPr>
            </w:pPr>
            <w:r>
              <w:rPr>
                <w:color w:val="000000"/>
              </w:rPr>
              <w:t xml:space="preserve"> I и II степени </w:t>
            </w:r>
          </w:p>
        </w:tc>
      </w:tr>
      <w:tr w:rsidR="00FD6DCF" w:rsidTr="00FE3C48">
        <w:trPr>
          <w:trHeight w:val="145"/>
        </w:trPr>
        <w:tc>
          <w:tcPr>
            <w:tcW w:w="0" w:type="auto"/>
            <w:vAlign w:val="center"/>
          </w:tcPr>
          <w:p w:rsidR="00BA6B6B" w:rsidRDefault="00BA6B6B" w:rsidP="00FD6DCF">
            <w:pPr>
              <w:spacing w:line="276" w:lineRule="auto"/>
              <w:ind w:firstLine="0"/>
              <w:jc w:val="center"/>
              <w:rPr>
                <w:color w:val="000000" w:themeColor="text1"/>
              </w:rPr>
            </w:pPr>
            <w:r>
              <w:rPr>
                <w:color w:val="000000"/>
              </w:rPr>
              <w:t xml:space="preserve">Всероссийский детский творческий конкурс подделок к 8 марта </w:t>
            </w:r>
          </w:p>
        </w:tc>
        <w:tc>
          <w:tcPr>
            <w:tcW w:w="0" w:type="auto"/>
            <w:vAlign w:val="center"/>
          </w:tcPr>
          <w:p w:rsidR="00BA6B6B" w:rsidRDefault="00BA6B6B" w:rsidP="00FD6DCF">
            <w:pPr>
              <w:spacing w:line="276" w:lineRule="auto"/>
              <w:ind w:firstLine="0"/>
              <w:jc w:val="center"/>
              <w:rPr>
                <w:color w:val="000000" w:themeColor="text1"/>
              </w:rPr>
            </w:pPr>
            <w:r>
              <w:rPr>
                <w:color w:val="000000" w:themeColor="text1"/>
              </w:rPr>
              <w:t>4</w:t>
            </w:r>
          </w:p>
        </w:tc>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pPr>
            <w:r>
              <w:rPr>
                <w:color w:val="000000"/>
              </w:rPr>
              <w:t xml:space="preserve">Дипломы </w:t>
            </w:r>
          </w:p>
          <w:p w:rsidR="00BA6B6B" w:rsidRDefault="00BA6B6B" w:rsidP="00FD6DCF">
            <w:pPr>
              <w:spacing w:line="276" w:lineRule="auto"/>
              <w:ind w:firstLine="0"/>
              <w:jc w:val="center"/>
              <w:rPr>
                <w:color w:val="000000" w:themeColor="text1"/>
              </w:rPr>
            </w:pPr>
            <w:r>
              <w:rPr>
                <w:color w:val="000000"/>
              </w:rPr>
              <w:t>I степени</w:t>
            </w:r>
          </w:p>
        </w:tc>
      </w:tr>
      <w:tr w:rsidR="00FD6DCF" w:rsidTr="00FE3C48">
        <w:trPr>
          <w:trHeight w:val="414"/>
        </w:trPr>
        <w:tc>
          <w:tcPr>
            <w:tcW w:w="0" w:type="auto"/>
            <w:vAlign w:val="center"/>
          </w:tcPr>
          <w:p w:rsidR="00FD6DCF"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 xml:space="preserve">Большой открытый фестиваль детско-юношеского творчества «Музыкальный театр без границ», </w:t>
            </w:r>
          </w:p>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FF0000"/>
              </w:rPr>
            </w:pPr>
            <w:r>
              <w:rPr>
                <w:color w:val="000000"/>
              </w:rPr>
              <w:t>IX конкурс «FOLK без границ»</w:t>
            </w:r>
          </w:p>
        </w:tc>
        <w:tc>
          <w:tcPr>
            <w:tcW w:w="0" w:type="auto"/>
            <w:vAlign w:val="center"/>
          </w:tcPr>
          <w:p w:rsidR="00BA6B6B" w:rsidRDefault="00BA6B6B" w:rsidP="00FD6DCF">
            <w:pPr>
              <w:spacing w:line="276" w:lineRule="auto"/>
              <w:ind w:firstLine="0"/>
              <w:jc w:val="center"/>
            </w:pPr>
            <w:r>
              <w:t>23</w:t>
            </w:r>
          </w:p>
        </w:tc>
        <w:tc>
          <w:tcPr>
            <w:tcW w:w="0" w:type="auto"/>
            <w:vAlign w:val="center"/>
          </w:tcPr>
          <w:p w:rsidR="00BA6B6B" w:rsidRDefault="00BA6B6B" w:rsidP="00FD6DCF">
            <w:pPr>
              <w:spacing w:line="276" w:lineRule="auto"/>
              <w:ind w:firstLine="0"/>
              <w:jc w:val="center"/>
            </w:pPr>
            <w:r>
              <w:t>Диплом II степени</w:t>
            </w:r>
          </w:p>
        </w:tc>
      </w:tr>
      <w:tr w:rsidR="00FD6DCF" w:rsidTr="00FE3C48">
        <w:trPr>
          <w:trHeight w:val="276"/>
        </w:trPr>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Бритиш - бульдог</w:t>
            </w:r>
          </w:p>
        </w:tc>
        <w:tc>
          <w:tcPr>
            <w:tcW w:w="0" w:type="auto"/>
            <w:vAlign w:val="center"/>
          </w:tcPr>
          <w:p w:rsidR="00BA6B6B" w:rsidRDefault="00BA6B6B" w:rsidP="00FD6DCF">
            <w:pPr>
              <w:spacing w:line="276" w:lineRule="auto"/>
              <w:ind w:firstLine="0"/>
              <w:jc w:val="center"/>
            </w:pPr>
            <w:r>
              <w:t>8</w:t>
            </w:r>
          </w:p>
        </w:tc>
        <w:tc>
          <w:tcPr>
            <w:tcW w:w="0" w:type="auto"/>
            <w:vAlign w:val="center"/>
          </w:tcPr>
          <w:p w:rsidR="00BA6B6B" w:rsidRDefault="00BA6B6B" w:rsidP="00FD6DCF">
            <w:pPr>
              <w:spacing w:line="276" w:lineRule="auto"/>
              <w:ind w:firstLine="0"/>
              <w:jc w:val="center"/>
            </w:pPr>
            <w:r>
              <w:t xml:space="preserve">Диплом победителя </w:t>
            </w:r>
            <w:r w:rsidR="00FD6DCF">
              <w:t>(</w:t>
            </w:r>
            <w:r>
              <w:t>2</w:t>
            </w:r>
            <w:r w:rsidR="00FD6DCF">
              <w:t>)</w:t>
            </w:r>
          </w:p>
          <w:p w:rsidR="00BA6B6B" w:rsidRDefault="00BA6B6B" w:rsidP="00FD6DCF">
            <w:pPr>
              <w:spacing w:line="276" w:lineRule="auto"/>
              <w:ind w:firstLine="0"/>
              <w:jc w:val="center"/>
            </w:pPr>
            <w:r>
              <w:t xml:space="preserve">Диплом призёра </w:t>
            </w:r>
            <w:r w:rsidR="00FD6DCF">
              <w:t>(</w:t>
            </w:r>
            <w:r>
              <w:t>5</w:t>
            </w:r>
            <w:r w:rsidR="00FD6DCF">
              <w:t>)</w:t>
            </w:r>
            <w:r>
              <w:t xml:space="preserve"> </w:t>
            </w:r>
          </w:p>
        </w:tc>
      </w:tr>
      <w:tr w:rsidR="00FD6DCF" w:rsidTr="00FE3C48">
        <w:trPr>
          <w:trHeight w:val="276"/>
        </w:trPr>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Всероссийская олимпиада «Ближе к Дальнему»</w:t>
            </w:r>
          </w:p>
        </w:tc>
        <w:tc>
          <w:tcPr>
            <w:tcW w:w="0" w:type="auto"/>
            <w:vAlign w:val="center"/>
          </w:tcPr>
          <w:p w:rsidR="00BA6B6B" w:rsidRDefault="00BA6B6B" w:rsidP="00FD6DCF">
            <w:pPr>
              <w:spacing w:line="276" w:lineRule="auto"/>
              <w:ind w:firstLine="0"/>
              <w:jc w:val="center"/>
            </w:pPr>
            <w:r>
              <w:t>6</w:t>
            </w:r>
          </w:p>
        </w:tc>
        <w:tc>
          <w:tcPr>
            <w:tcW w:w="0" w:type="auto"/>
            <w:vAlign w:val="center"/>
          </w:tcPr>
          <w:p w:rsidR="00BA6B6B" w:rsidRDefault="00BA6B6B" w:rsidP="00FD6DCF">
            <w:pPr>
              <w:spacing w:line="276" w:lineRule="auto"/>
              <w:ind w:firstLine="0"/>
              <w:jc w:val="center"/>
            </w:pPr>
            <w:r>
              <w:t>Диплом победителя</w:t>
            </w:r>
          </w:p>
        </w:tc>
      </w:tr>
      <w:tr w:rsidR="00FD6DCF" w:rsidTr="00FE3C48">
        <w:trPr>
          <w:trHeight w:val="276"/>
        </w:trPr>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Всероссийская олимпиада по окружающему миру</w:t>
            </w:r>
          </w:p>
        </w:tc>
        <w:tc>
          <w:tcPr>
            <w:tcW w:w="0" w:type="auto"/>
            <w:vAlign w:val="center"/>
          </w:tcPr>
          <w:p w:rsidR="00BA6B6B" w:rsidRDefault="00BA6B6B" w:rsidP="00FD6DCF">
            <w:pPr>
              <w:spacing w:line="276" w:lineRule="auto"/>
              <w:ind w:firstLine="0"/>
              <w:jc w:val="center"/>
            </w:pPr>
            <w:r>
              <w:t>4</w:t>
            </w:r>
          </w:p>
        </w:tc>
        <w:tc>
          <w:tcPr>
            <w:tcW w:w="0" w:type="auto"/>
            <w:vAlign w:val="center"/>
          </w:tcPr>
          <w:p w:rsidR="00BA6B6B" w:rsidRDefault="00BA6B6B" w:rsidP="00FD6DCF">
            <w:pPr>
              <w:spacing w:line="276" w:lineRule="auto"/>
              <w:ind w:firstLine="0"/>
              <w:jc w:val="center"/>
            </w:pPr>
            <w:r>
              <w:t>Диплом победителя</w:t>
            </w:r>
          </w:p>
        </w:tc>
      </w:tr>
      <w:tr w:rsidR="00FD6DCF" w:rsidTr="00FE3C48">
        <w:trPr>
          <w:trHeight w:val="276"/>
        </w:trPr>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Всероссийская олимпиада по финансовой грамотности и предпринимательству</w:t>
            </w:r>
          </w:p>
        </w:tc>
        <w:tc>
          <w:tcPr>
            <w:tcW w:w="0" w:type="auto"/>
            <w:vAlign w:val="center"/>
          </w:tcPr>
          <w:p w:rsidR="00BA6B6B" w:rsidRDefault="00BA6B6B" w:rsidP="00FD6DCF">
            <w:pPr>
              <w:spacing w:line="276" w:lineRule="auto"/>
              <w:ind w:firstLine="0"/>
              <w:jc w:val="center"/>
            </w:pPr>
            <w:r>
              <w:t>10</w:t>
            </w:r>
          </w:p>
        </w:tc>
        <w:tc>
          <w:tcPr>
            <w:tcW w:w="0" w:type="auto"/>
            <w:vAlign w:val="center"/>
          </w:tcPr>
          <w:p w:rsidR="00BA6B6B" w:rsidRDefault="00BA6B6B" w:rsidP="00FD6DCF">
            <w:pPr>
              <w:spacing w:line="276" w:lineRule="auto"/>
              <w:ind w:firstLine="0"/>
              <w:jc w:val="center"/>
            </w:pPr>
            <w:r>
              <w:t>Диплом победителя</w:t>
            </w:r>
            <w:r w:rsidR="00FD6DCF">
              <w:t xml:space="preserve"> (</w:t>
            </w:r>
            <w:r>
              <w:t>7</w:t>
            </w:r>
            <w:r w:rsidR="00FD6DCF">
              <w:t>)</w:t>
            </w:r>
            <w:r>
              <w:t xml:space="preserve"> Диплом призёра </w:t>
            </w:r>
            <w:r w:rsidR="00FD6DCF">
              <w:t>(</w:t>
            </w:r>
            <w:r>
              <w:t>3</w:t>
            </w:r>
            <w:r w:rsidR="00FD6DCF">
              <w:t>)</w:t>
            </w:r>
          </w:p>
        </w:tc>
      </w:tr>
      <w:tr w:rsidR="00FD6DCF" w:rsidTr="00FE3C48">
        <w:trPr>
          <w:trHeight w:val="276"/>
        </w:trPr>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Всероссийская онлайн-олимпиада по математике для учеников 1-9 классов</w:t>
            </w:r>
          </w:p>
        </w:tc>
        <w:tc>
          <w:tcPr>
            <w:tcW w:w="0" w:type="auto"/>
            <w:vAlign w:val="center"/>
          </w:tcPr>
          <w:p w:rsidR="00BA6B6B" w:rsidRDefault="00BA6B6B" w:rsidP="00FD6DCF">
            <w:pPr>
              <w:spacing w:line="276" w:lineRule="auto"/>
              <w:ind w:firstLine="0"/>
              <w:jc w:val="center"/>
            </w:pPr>
            <w:r>
              <w:t>12</w:t>
            </w:r>
          </w:p>
        </w:tc>
        <w:tc>
          <w:tcPr>
            <w:tcW w:w="0" w:type="auto"/>
            <w:vAlign w:val="center"/>
          </w:tcPr>
          <w:p w:rsidR="00BA6B6B" w:rsidRDefault="00BA6B6B" w:rsidP="00FD6DCF">
            <w:pPr>
              <w:spacing w:line="276" w:lineRule="auto"/>
              <w:ind w:firstLine="0"/>
              <w:jc w:val="center"/>
            </w:pPr>
            <w:r>
              <w:t>Диплом победителя</w:t>
            </w:r>
          </w:p>
        </w:tc>
      </w:tr>
      <w:tr w:rsidR="00FD6DCF" w:rsidTr="00FE3C48">
        <w:trPr>
          <w:trHeight w:val="276"/>
        </w:trPr>
        <w:tc>
          <w:tcPr>
            <w:tcW w:w="0" w:type="auto"/>
            <w:vAlign w:val="center"/>
          </w:tcPr>
          <w:p w:rsidR="00FD6DCF"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 xml:space="preserve">Всероссийская тематическая неделя </w:t>
            </w:r>
          </w:p>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«Математика</w:t>
            </w:r>
            <w:r w:rsidR="00FD6DCF">
              <w:rPr>
                <w:color w:val="000000"/>
              </w:rPr>
              <w:t xml:space="preserve"> – </w:t>
            </w:r>
            <w:r>
              <w:rPr>
                <w:color w:val="000000"/>
              </w:rPr>
              <w:t>ключ ко всем наукам»</w:t>
            </w:r>
          </w:p>
        </w:tc>
        <w:tc>
          <w:tcPr>
            <w:tcW w:w="0" w:type="auto"/>
            <w:vAlign w:val="center"/>
          </w:tcPr>
          <w:p w:rsidR="00BA6B6B" w:rsidRDefault="00BA6B6B" w:rsidP="00FD6DCF">
            <w:pPr>
              <w:spacing w:line="276" w:lineRule="auto"/>
              <w:ind w:firstLine="0"/>
              <w:jc w:val="center"/>
            </w:pPr>
            <w:r>
              <w:t>2</w:t>
            </w:r>
          </w:p>
        </w:tc>
        <w:tc>
          <w:tcPr>
            <w:tcW w:w="0" w:type="auto"/>
            <w:vAlign w:val="center"/>
          </w:tcPr>
          <w:p w:rsidR="00BA6B6B" w:rsidRDefault="00BA6B6B" w:rsidP="00FD6DCF">
            <w:pPr>
              <w:spacing w:line="276" w:lineRule="auto"/>
              <w:ind w:firstLine="0"/>
              <w:jc w:val="center"/>
            </w:pPr>
            <w:r>
              <w:t>Диплом победителя</w:t>
            </w:r>
          </w:p>
        </w:tc>
      </w:tr>
      <w:tr w:rsidR="00FD6DCF" w:rsidTr="00FE3C48">
        <w:trPr>
          <w:trHeight w:val="276"/>
        </w:trPr>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Марафон «Воздушное королевство»</w:t>
            </w:r>
          </w:p>
        </w:tc>
        <w:tc>
          <w:tcPr>
            <w:tcW w:w="0" w:type="auto"/>
            <w:vAlign w:val="center"/>
          </w:tcPr>
          <w:p w:rsidR="00BA6B6B" w:rsidRDefault="00BA6B6B" w:rsidP="00FD6DCF">
            <w:pPr>
              <w:spacing w:line="276" w:lineRule="auto"/>
              <w:ind w:firstLine="0"/>
              <w:jc w:val="center"/>
            </w:pPr>
            <w:r>
              <w:t>4</w:t>
            </w:r>
          </w:p>
        </w:tc>
        <w:tc>
          <w:tcPr>
            <w:tcW w:w="0" w:type="auto"/>
            <w:vAlign w:val="center"/>
          </w:tcPr>
          <w:p w:rsidR="00FD6DCF" w:rsidRDefault="00BA6B6B" w:rsidP="00FD6DCF">
            <w:pPr>
              <w:spacing w:line="276" w:lineRule="auto"/>
              <w:ind w:firstLine="0"/>
              <w:jc w:val="center"/>
            </w:pPr>
            <w:r>
              <w:t xml:space="preserve">Грамота III место </w:t>
            </w:r>
            <w:r w:rsidR="00FD6DCF">
              <w:t>(</w:t>
            </w:r>
            <w:r>
              <w:t>1</w:t>
            </w:r>
            <w:r w:rsidR="00FD6DCF">
              <w:t xml:space="preserve">) </w:t>
            </w:r>
          </w:p>
          <w:p w:rsidR="00BA6B6B" w:rsidRDefault="00BA6B6B" w:rsidP="00FD6DCF">
            <w:pPr>
              <w:spacing w:line="276" w:lineRule="auto"/>
              <w:ind w:firstLine="0"/>
              <w:jc w:val="center"/>
            </w:pPr>
            <w:r>
              <w:lastRenderedPageBreak/>
              <w:t xml:space="preserve">Грамота II </w:t>
            </w:r>
            <w:proofErr w:type="gramStart"/>
            <w:r>
              <w:t xml:space="preserve">место </w:t>
            </w:r>
            <w:r w:rsidR="00FD6DCF">
              <w:t xml:space="preserve"> (</w:t>
            </w:r>
            <w:proofErr w:type="gramEnd"/>
            <w:r>
              <w:t>3</w:t>
            </w:r>
            <w:r w:rsidR="00FD6DCF">
              <w:t xml:space="preserve">) </w:t>
            </w:r>
          </w:p>
        </w:tc>
      </w:tr>
      <w:tr w:rsidR="00FD6DCF" w:rsidTr="00FE3C48">
        <w:trPr>
          <w:trHeight w:val="276"/>
        </w:trPr>
        <w:tc>
          <w:tcPr>
            <w:tcW w:w="0" w:type="auto"/>
            <w:vAlign w:val="center"/>
          </w:tcPr>
          <w:p w:rsidR="00FD6DCF"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lastRenderedPageBreak/>
              <w:t xml:space="preserve">Всероссийская онлайн-олимпиада по информатике  </w:t>
            </w:r>
          </w:p>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для 1-11 классов на Учи.ру</w:t>
            </w:r>
          </w:p>
        </w:tc>
        <w:tc>
          <w:tcPr>
            <w:tcW w:w="0" w:type="auto"/>
            <w:vAlign w:val="center"/>
          </w:tcPr>
          <w:p w:rsidR="00BA6B6B" w:rsidRDefault="00BA6B6B" w:rsidP="00FD6DCF">
            <w:pPr>
              <w:spacing w:line="276" w:lineRule="auto"/>
              <w:ind w:firstLine="0"/>
              <w:jc w:val="center"/>
            </w:pPr>
            <w:r>
              <w:t>6</w:t>
            </w:r>
          </w:p>
        </w:tc>
        <w:tc>
          <w:tcPr>
            <w:tcW w:w="0" w:type="auto"/>
            <w:vAlign w:val="center"/>
          </w:tcPr>
          <w:p w:rsidR="00BA6B6B" w:rsidRDefault="00BA6B6B" w:rsidP="00FD6DCF">
            <w:pPr>
              <w:spacing w:line="276" w:lineRule="auto"/>
              <w:ind w:firstLine="0"/>
              <w:jc w:val="center"/>
            </w:pPr>
            <w:r>
              <w:t>Диплом победителя</w:t>
            </w:r>
          </w:p>
        </w:tc>
      </w:tr>
      <w:tr w:rsidR="00FD6DCF" w:rsidTr="00FE3C48">
        <w:trPr>
          <w:trHeight w:val="276"/>
        </w:trPr>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Всероссийская онлайн-олимпиада «Безопасный интернет» для 1-9 классов</w:t>
            </w:r>
          </w:p>
        </w:tc>
        <w:tc>
          <w:tcPr>
            <w:tcW w:w="0" w:type="auto"/>
            <w:vAlign w:val="center"/>
          </w:tcPr>
          <w:p w:rsidR="00BA6B6B" w:rsidRDefault="00BA6B6B" w:rsidP="00FD6DCF">
            <w:pPr>
              <w:spacing w:line="276" w:lineRule="auto"/>
              <w:ind w:firstLine="0"/>
              <w:jc w:val="center"/>
            </w:pPr>
            <w:r>
              <w:t>15</w:t>
            </w:r>
          </w:p>
        </w:tc>
        <w:tc>
          <w:tcPr>
            <w:tcW w:w="0" w:type="auto"/>
            <w:vAlign w:val="center"/>
          </w:tcPr>
          <w:p w:rsidR="00BA6B6B" w:rsidRDefault="00BA6B6B" w:rsidP="00FD6DCF">
            <w:pPr>
              <w:spacing w:line="276" w:lineRule="auto"/>
              <w:ind w:firstLine="0"/>
              <w:jc w:val="center"/>
            </w:pPr>
            <w:r>
              <w:t>Диплом победителя</w:t>
            </w:r>
          </w:p>
        </w:tc>
      </w:tr>
      <w:tr w:rsidR="00FD6DCF" w:rsidTr="00FE3C48">
        <w:trPr>
          <w:trHeight w:val="276"/>
        </w:trPr>
        <w:tc>
          <w:tcPr>
            <w:tcW w:w="0" w:type="auto"/>
            <w:vAlign w:val="center"/>
          </w:tcPr>
          <w:p w:rsidR="00BA6B6B" w:rsidRDefault="00BA6B6B" w:rsidP="00FD6DCF">
            <w:pPr>
              <w:pBdr>
                <w:top w:val="none" w:sz="4" w:space="0" w:color="000000"/>
                <w:left w:val="none" w:sz="4" w:space="0" w:color="000000"/>
                <w:bottom w:val="none" w:sz="4" w:space="0" w:color="000000"/>
                <w:right w:val="none" w:sz="4" w:space="0" w:color="000000"/>
              </w:pBdr>
              <w:spacing w:line="276" w:lineRule="auto"/>
              <w:ind w:firstLine="0"/>
              <w:jc w:val="center"/>
              <w:rPr>
                <w:color w:val="000000"/>
              </w:rPr>
            </w:pPr>
            <w:r>
              <w:rPr>
                <w:color w:val="000000"/>
              </w:rPr>
              <w:t>Всероссийская онлайн-олимпиада «Культура вокруг нас» для 1-9 классов</w:t>
            </w:r>
          </w:p>
        </w:tc>
        <w:tc>
          <w:tcPr>
            <w:tcW w:w="0" w:type="auto"/>
            <w:vAlign w:val="center"/>
          </w:tcPr>
          <w:p w:rsidR="00BA6B6B" w:rsidRDefault="00BA6B6B" w:rsidP="00FD6DCF">
            <w:pPr>
              <w:spacing w:line="276" w:lineRule="auto"/>
              <w:ind w:firstLine="0"/>
              <w:jc w:val="center"/>
            </w:pPr>
            <w:r>
              <w:t>17</w:t>
            </w:r>
          </w:p>
        </w:tc>
        <w:tc>
          <w:tcPr>
            <w:tcW w:w="0" w:type="auto"/>
            <w:vAlign w:val="center"/>
          </w:tcPr>
          <w:p w:rsidR="00BA6B6B" w:rsidRDefault="00BA6B6B" w:rsidP="00FD6DCF">
            <w:pPr>
              <w:spacing w:line="276" w:lineRule="auto"/>
              <w:ind w:firstLine="0"/>
              <w:jc w:val="center"/>
            </w:pPr>
            <w:r>
              <w:t>Диплом победителя</w:t>
            </w:r>
          </w:p>
        </w:tc>
      </w:tr>
    </w:tbl>
    <w:p w:rsidR="00B668EC" w:rsidRDefault="00043FE4">
      <w:pPr>
        <w:ind w:firstLine="709"/>
        <w:rPr>
          <w:b/>
          <w:color w:val="FF0000"/>
        </w:rPr>
      </w:pPr>
      <w:r>
        <w:rPr>
          <w:b/>
          <w:color w:val="FF0000"/>
        </w:rPr>
        <w:t xml:space="preserve"> </w:t>
      </w:r>
    </w:p>
    <w:p w:rsidR="00B668EC" w:rsidRDefault="00043FE4">
      <w:pPr>
        <w:ind w:firstLine="709"/>
      </w:pPr>
      <w:r>
        <w:t>В 2024 обучающиеся начальной школы принимали участие в городских олимпиадах по математике, русскому языку,</w:t>
      </w:r>
      <w:r w:rsidR="00BA6B6B">
        <w:t xml:space="preserve"> </w:t>
      </w:r>
      <w:r>
        <w:t>«умники и умницы».</w:t>
      </w:r>
      <w:r>
        <w:rPr>
          <w:color w:val="FF0000"/>
        </w:rPr>
        <w:t xml:space="preserve"> </w:t>
      </w:r>
      <w:r>
        <w:t>Ученики 2-4 классов стали участниками школьного этапа ВсОШ по математике, русскому языку, «умники и умницы» (процент участия составил 96%).</w:t>
      </w:r>
    </w:p>
    <w:p w:rsidR="00B668EC" w:rsidRDefault="00B668EC">
      <w:pPr>
        <w:ind w:firstLine="709"/>
        <w:rPr>
          <w:color w:val="FF0000"/>
        </w:rPr>
      </w:pPr>
    </w:p>
    <w:p w:rsidR="00B668EC" w:rsidRDefault="00043FE4">
      <w:pPr>
        <w:ind w:firstLine="709"/>
        <w:rPr>
          <w:b/>
        </w:rPr>
      </w:pPr>
      <w:r>
        <w:rPr>
          <w:b/>
        </w:rPr>
        <w:t>Раздел 5. Информация о востребованности выпускников</w:t>
      </w:r>
    </w:p>
    <w:p w:rsidR="00B668EC" w:rsidRDefault="00043FE4">
      <w:pPr>
        <w:ind w:firstLine="709"/>
      </w:pPr>
      <w:r>
        <w:t xml:space="preserve">Современное общество выдвигает новые требования как к человечеству в целом, так и к отдельной личности, которая должна сочетать высокую квалификацию, грамотное владение техникой, предельную профессиональную компетентность с социальной ответственностью и общечеловеческими нравственными ценностями. Проблема преемственности между дошкольным и начальным образованием актуальна во все времена. Понятие преемственности трактуется, как непрерывный процесс развития, воспитания и обучения ребёнка, имеющий общие и специфические цели для каждого возрастного периода, т. е. это связь между различными ступенями развития. Не случайно в настоящее время необходимость сохранения преемственности и целостности образовательной среды относится к числу важнейших приоритетов развития образования в России. Наши выпускники – это дети в возрасте 6,5 – 7 лет, завершившие освоение ООП ДО, и 10 – 11 лет, продолжающие обучение на уровне основного общего образования в других образовательных организациях. Поэтому достаточно сложно прогнозировать успешность обучающегося дошкольного и младшего школьного возраста без возможности наблюдения за его ростом вне общей образовательной парадигмы. Но сформировать устойчивую мотивацию к саморазвитию и непрерывному образованию в соответствии с образовательными возможностями каждого ребёнка на уровне дошкольного и начального общего образования возможно посредством создания в учреждении особой образовательной среды, способствующей социокультурному развитию человека. Это развитие предполагает процесс вхождения ребенка в контекст современной культуры и свободного самоопределения, в результате которого происходит саморазвитие, </w:t>
      </w:r>
      <w:r>
        <w:lastRenderedPageBreak/>
        <w:t xml:space="preserve">приобретение индивидом новых личностных качеств на определенном этапе его взросления. </w:t>
      </w:r>
    </w:p>
    <w:p w:rsidR="00B668EC" w:rsidRDefault="00043FE4">
      <w:pPr>
        <w:ind w:firstLine="709"/>
      </w:pPr>
      <w:r>
        <w:t xml:space="preserve">Социокультурное развитие дошкольников и младших школьников – это процесс воспитания социально-значимых личностных качеств целеустремленности, инициативности,   самостоятельности в принятии решений, коммуникабельности, гражданской ответственности, сознательности, гуманности, в ходе которого происходит приобретение детьми знаний о социальных нормах и культурных ценностях; принятие ценностных установок по отношению к себе, труду, обществу, знаниям, другим людям; формировании коммуникативно-поведенческих навыков на основе взаимоуважения, сотрудничества. Социокультурное развитие обучающихся обеспечивается через создание педагогического пространства социокультурного развития; включение в разнообразные по содержанию и эмоционально-притягательные по форме виды деятельности; обеспечение направленности методико-технологических средств (содержание, методы, приёмы, формы и др.) на включение социокультурного опыта дошкольника и младшего школьника в процесс познания мира и осмысление личностного «Я» в мире, среди людей. </w:t>
      </w:r>
    </w:p>
    <w:p w:rsidR="00B668EC" w:rsidRDefault="00043FE4">
      <w:pPr>
        <w:ind w:firstLine="709"/>
      </w:pPr>
      <w:r>
        <w:t>Для выявления эффективности социокультурного развития младших школьников используется следующий критериально-диагностический инструментарий:</w:t>
      </w:r>
    </w:p>
    <w:p w:rsidR="00B668EC" w:rsidRDefault="00B668EC">
      <w:pPr>
        <w:ind w:firstLine="709"/>
      </w:pPr>
    </w:p>
    <w:tbl>
      <w:tblPr>
        <w:tblStyle w:val="StGen46"/>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29"/>
        <w:gridCol w:w="3075"/>
        <w:gridCol w:w="4650"/>
      </w:tblGrid>
      <w:tr w:rsidR="00B668EC">
        <w:trPr>
          <w:trHeight w:val="300"/>
        </w:trPr>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Критерии</w:t>
            </w:r>
          </w:p>
        </w:tc>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Методы исследования</w:t>
            </w:r>
          </w:p>
        </w:tc>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Диагностические методики</w:t>
            </w:r>
          </w:p>
        </w:tc>
      </w:tr>
      <w:tr w:rsidR="00B668EC">
        <w:trPr>
          <w:trHeight w:val="1113"/>
        </w:trPr>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сформированность рефлексивного контроля</w:t>
            </w:r>
          </w:p>
        </w:tc>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Экспертная оценка педагогов и родителей Наблюдение. Самооценка. Анализ продуктов деятельности обучающихся.  Тест</w:t>
            </w:r>
          </w:p>
        </w:tc>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«Карта наблюдения основных проявлений рефлексивных особенностей ученика» (И.С. Якиманская)</w:t>
            </w:r>
          </w:p>
          <w:p w:rsidR="00B668EC" w:rsidRDefault="00043FE4">
            <w:pPr>
              <w:spacing w:line="360" w:lineRule="auto"/>
              <w:ind w:firstLine="0"/>
              <w:jc w:val="center"/>
            </w:pPr>
            <w:r>
              <w:t>Методика самооценки Г.А. Цукерман</w:t>
            </w:r>
          </w:p>
        </w:tc>
      </w:tr>
      <w:tr w:rsidR="00B668EC">
        <w:trPr>
          <w:trHeight w:val="1700"/>
        </w:trPr>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социальная адаптированность</w:t>
            </w:r>
          </w:p>
        </w:tc>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Самооценка. Наблюдение. Тест. Экспертная оценка педагогов и родителей.</w:t>
            </w:r>
          </w:p>
          <w:p w:rsidR="00B668EC" w:rsidRDefault="00043FE4">
            <w:pPr>
              <w:spacing w:line="360" w:lineRule="auto"/>
              <w:ind w:firstLine="0"/>
              <w:jc w:val="center"/>
            </w:pPr>
            <w:r>
              <w:t>Анализ продуктов деятельности обучающихся</w:t>
            </w:r>
          </w:p>
          <w:p w:rsidR="00B668EC" w:rsidRDefault="00B668EC">
            <w:pPr>
              <w:spacing w:line="360" w:lineRule="auto"/>
              <w:ind w:firstLine="0"/>
              <w:jc w:val="center"/>
            </w:pPr>
          </w:p>
        </w:tc>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«16-факторный опросник Кэттелла»</w:t>
            </w:r>
          </w:p>
          <w:p w:rsidR="00B668EC" w:rsidRDefault="00043FE4">
            <w:pPr>
              <w:spacing w:line="360" w:lineRule="auto"/>
              <w:ind w:firstLine="0"/>
              <w:jc w:val="center"/>
            </w:pPr>
            <w:r>
              <w:t>«Методика изучения социализированности личности учащихся» (авт. М.И. Рожков)</w:t>
            </w:r>
          </w:p>
          <w:p w:rsidR="00B668EC" w:rsidRDefault="00043FE4">
            <w:pPr>
              <w:spacing w:line="360" w:lineRule="auto"/>
              <w:ind w:firstLine="0"/>
              <w:jc w:val="center"/>
            </w:pPr>
            <w:r>
              <w:t>Методика «Наши отношения»</w:t>
            </w:r>
          </w:p>
          <w:p w:rsidR="00B668EC" w:rsidRDefault="00043FE4">
            <w:pPr>
              <w:spacing w:line="360" w:lineRule="auto"/>
              <w:ind w:firstLine="0"/>
              <w:jc w:val="center"/>
            </w:pPr>
            <w:r>
              <w:t>(авт. Л.М. Фридман)</w:t>
            </w:r>
          </w:p>
        </w:tc>
      </w:tr>
      <w:tr w:rsidR="00B668EC">
        <w:trPr>
          <w:trHeight w:val="1083"/>
        </w:trPr>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автономность</w:t>
            </w:r>
          </w:p>
        </w:tc>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t xml:space="preserve">Экспертная оценка педагогов и родителей. Наблюдение. Самооценка.  </w:t>
            </w:r>
            <w:r>
              <w:lastRenderedPageBreak/>
              <w:t>Анализ продуктов деятельности обучающихся. Тест.</w:t>
            </w:r>
          </w:p>
        </w:tc>
        <w:tc>
          <w:tcPr>
            <w:tcW w:w="0" w:type="auto"/>
            <w:shd w:val="clear" w:color="auto" w:fill="FFFFFF"/>
            <w:tcMar>
              <w:top w:w="15" w:type="dxa"/>
              <w:left w:w="37" w:type="dxa"/>
              <w:bottom w:w="0" w:type="dxa"/>
              <w:right w:w="37" w:type="dxa"/>
            </w:tcMar>
            <w:vAlign w:val="center"/>
          </w:tcPr>
          <w:p w:rsidR="00B668EC" w:rsidRDefault="00043FE4">
            <w:pPr>
              <w:spacing w:line="360" w:lineRule="auto"/>
              <w:ind w:firstLine="0"/>
              <w:jc w:val="center"/>
            </w:pPr>
            <w:r>
              <w:lastRenderedPageBreak/>
              <w:t>«16-факторный опросник Кэттелла»</w:t>
            </w:r>
          </w:p>
          <w:p w:rsidR="00B668EC" w:rsidRDefault="00043FE4">
            <w:pPr>
              <w:spacing w:line="360" w:lineRule="auto"/>
              <w:ind w:firstLine="0"/>
              <w:jc w:val="center"/>
            </w:pPr>
            <w:r>
              <w:t>«Методика изучения социализированности личности учащихся» (авт. М.И.Рожков)</w:t>
            </w:r>
          </w:p>
        </w:tc>
      </w:tr>
      <w:tr w:rsidR="00B668EC">
        <w:trPr>
          <w:trHeight w:val="1103"/>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lastRenderedPageBreak/>
              <w:t>социальная активность</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Экспертная оценка педагогов и родителей. Наблюдение. Самооценка. Анализ продуктов деятельности учащихся. Тест.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«16-факторный опросник Кэттелла»</w:t>
            </w:r>
          </w:p>
          <w:p w:rsidR="00B668EC" w:rsidRDefault="00043FE4">
            <w:pPr>
              <w:spacing w:line="360" w:lineRule="auto"/>
              <w:ind w:firstLine="0"/>
              <w:jc w:val="center"/>
            </w:pPr>
            <w:r>
              <w:t>«Методика изучения социализированности личности учащихся» (авт. М.И.Рожков)</w:t>
            </w:r>
          </w:p>
        </w:tc>
      </w:tr>
      <w:tr w:rsidR="00B668EC">
        <w:trPr>
          <w:trHeight w:val="1367"/>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нравственная воспитанность</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Экспертная оценка педагогов Экспертная оценка родителей Наблюдения Самооценка Анализ продуктов деятельности учащихся.</w:t>
            </w:r>
          </w:p>
          <w:p w:rsidR="00B668EC" w:rsidRDefault="00043FE4">
            <w:pPr>
              <w:spacing w:line="360" w:lineRule="auto"/>
              <w:ind w:firstLine="0"/>
              <w:jc w:val="center"/>
            </w:pPr>
            <w:r>
              <w:t>Тест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Адаптированный тест «Размышляем о жизненном опыте» для младшего школьника (авт. Н.Е. Щуркова) Методики: «Ранжирование ценностей» (авт. Н.Е. Щуркова) «Цветик-семицветик» (авт. И.М. Васильева)</w:t>
            </w:r>
          </w:p>
        </w:tc>
      </w:tr>
      <w:tr w:rsidR="00B668EC">
        <w:trPr>
          <w:trHeight w:val="1367"/>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уверенность в себе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Самооценка. Анализ продуктов деятельности обучающихся.</w:t>
            </w:r>
          </w:p>
          <w:p w:rsidR="00B668EC" w:rsidRDefault="00B668EC">
            <w:pPr>
              <w:spacing w:line="360" w:lineRule="auto"/>
              <w:ind w:firstLine="0"/>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«Цветовой тест» (авт. М. Люшер) Проективная методика «Несуществующее животное», Методика самооценки (графическое шкалирование) Дембо-Рубинштейна</w:t>
            </w:r>
          </w:p>
        </w:tc>
      </w:tr>
      <w:tr w:rsidR="00B668EC">
        <w:trPr>
          <w:trHeight w:val="543"/>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эмоциональная устойчивость</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Тест. Экспертная оценка педагогов и родителей Самооценка. Анализ продуктов деятельности обучающихся. Медицинское наблюдение.</w:t>
            </w:r>
          </w:p>
          <w:p w:rsidR="00B668EC" w:rsidRDefault="00B668EC">
            <w:pPr>
              <w:spacing w:line="360" w:lineRule="auto"/>
              <w:ind w:firstLine="0"/>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15" w:type="dxa"/>
              <w:left w:w="37" w:type="dxa"/>
              <w:bottom w:w="0" w:type="dxa"/>
              <w:right w:w="37" w:type="dxa"/>
            </w:tcMar>
            <w:vAlign w:val="center"/>
          </w:tcPr>
          <w:p w:rsidR="00B668EC" w:rsidRDefault="00043FE4">
            <w:pPr>
              <w:spacing w:line="360" w:lineRule="auto"/>
              <w:ind w:firstLine="0"/>
              <w:jc w:val="center"/>
            </w:pPr>
            <w:r>
              <w:t>Методики:</w:t>
            </w:r>
          </w:p>
          <w:p w:rsidR="00B668EC" w:rsidRDefault="00043FE4">
            <w:pPr>
              <w:spacing w:line="360" w:lineRule="auto"/>
              <w:ind w:firstLine="0"/>
              <w:jc w:val="center"/>
            </w:pPr>
            <w:r>
              <w:t>«Самый-самый (лесенка)» (авт. С.В. Крюкова, Н.П. Слободяник);</w:t>
            </w:r>
          </w:p>
          <w:p w:rsidR="00B668EC" w:rsidRDefault="00043FE4">
            <w:pPr>
              <w:spacing w:line="360" w:lineRule="auto"/>
              <w:ind w:firstLine="0"/>
              <w:jc w:val="center"/>
            </w:pPr>
            <w:r>
              <w:t>«Репка» (разработана преподавателями кафедры общей педагогики РГПУ им. А.И. Герцена);</w:t>
            </w:r>
          </w:p>
          <w:p w:rsidR="00B668EC" w:rsidRDefault="00043FE4">
            <w:pPr>
              <w:spacing w:line="360" w:lineRule="auto"/>
              <w:ind w:firstLine="0"/>
              <w:jc w:val="center"/>
            </w:pPr>
            <w:r>
              <w:t>«Выявление эмоционально-волевых особенностей младших школьников» (авт. М.В. Зверева)</w:t>
            </w:r>
          </w:p>
        </w:tc>
      </w:tr>
    </w:tbl>
    <w:p w:rsidR="00B668EC" w:rsidRDefault="00B668EC">
      <w:pPr>
        <w:ind w:firstLine="709"/>
        <w:rPr>
          <w:color w:val="FF0000"/>
        </w:rPr>
      </w:pPr>
    </w:p>
    <w:p w:rsidR="00B668EC" w:rsidRDefault="00043FE4">
      <w:pPr>
        <w:ind w:firstLine="709"/>
        <w:rPr>
          <w:color w:val="000000" w:themeColor="text1"/>
        </w:rPr>
      </w:pPr>
      <w:r>
        <w:rPr>
          <w:color w:val="000000" w:themeColor="text1"/>
        </w:rPr>
        <w:t xml:space="preserve">Результатом деятельности организации в данном направлении является стабильность уровня освоения </w:t>
      </w:r>
      <w:r w:rsidR="00FD6DCF">
        <w:rPr>
          <w:color w:val="000000" w:themeColor="text1"/>
        </w:rPr>
        <w:t xml:space="preserve">ООП НОО </w:t>
      </w:r>
      <w:r>
        <w:rPr>
          <w:color w:val="000000" w:themeColor="text1"/>
        </w:rPr>
        <w:t>нашими выпускниками</w:t>
      </w:r>
      <w:r w:rsidR="00FD6DCF">
        <w:rPr>
          <w:color w:val="000000" w:themeColor="text1"/>
        </w:rPr>
        <w:t xml:space="preserve"> в 2024 и перешедшими </w:t>
      </w:r>
      <w:r>
        <w:rPr>
          <w:color w:val="000000" w:themeColor="text1"/>
        </w:rPr>
        <w:t>в други</w:t>
      </w:r>
      <w:r w:rsidR="00FD6DCF">
        <w:rPr>
          <w:color w:val="000000" w:themeColor="text1"/>
        </w:rPr>
        <w:t>е</w:t>
      </w:r>
      <w:r>
        <w:rPr>
          <w:color w:val="000000" w:themeColor="text1"/>
        </w:rPr>
        <w:t xml:space="preserve"> образовательны</w:t>
      </w:r>
      <w:r w:rsidR="00FD6DCF">
        <w:rPr>
          <w:color w:val="000000" w:themeColor="text1"/>
        </w:rPr>
        <w:t>е</w:t>
      </w:r>
      <w:r>
        <w:rPr>
          <w:color w:val="000000" w:themeColor="text1"/>
        </w:rPr>
        <w:t xml:space="preserve"> организаци</w:t>
      </w:r>
      <w:r w:rsidR="00FD6DCF">
        <w:rPr>
          <w:color w:val="000000" w:themeColor="text1"/>
        </w:rPr>
        <w:t xml:space="preserve">и </w:t>
      </w:r>
      <w:r>
        <w:rPr>
          <w:color w:val="000000" w:themeColor="text1"/>
        </w:rPr>
        <w:t>– СОШ № 5 (13 человек), СОШ № 28 (3 человека).</w:t>
      </w:r>
    </w:p>
    <w:p w:rsidR="00B668EC" w:rsidRDefault="00043FE4">
      <w:pPr>
        <w:ind w:firstLine="709"/>
      </w:pPr>
      <w:r>
        <w:lastRenderedPageBreak/>
        <w:t xml:space="preserve"> Из числа выпускников начальной школы в 2024 учебном году количество отличников, имеющих «4» и «5», призёров и победителей городских конкурсов, участников общешкольных мероприятий в вышеперечисленных учреждениях соответствует показателю, достигнутому этими же детьми в условиях обучения в МАОУ НШ-ДС № 14.  </w:t>
      </w:r>
    </w:p>
    <w:p w:rsidR="00B668EC" w:rsidRDefault="00043FE4">
      <w:pPr>
        <w:ind w:firstLine="709"/>
        <w:rPr>
          <w:color w:val="FF0000"/>
        </w:rPr>
      </w:pPr>
      <w:r>
        <w:rPr>
          <w:color w:val="000000" w:themeColor="text1"/>
        </w:rPr>
        <w:t xml:space="preserve">В 2024 году </w:t>
      </w:r>
      <w:r w:rsidR="00107710">
        <w:rPr>
          <w:color w:val="000000" w:themeColor="text1"/>
        </w:rPr>
        <w:t xml:space="preserve">из </w:t>
      </w:r>
      <w:r>
        <w:rPr>
          <w:color w:val="000000" w:themeColor="text1"/>
        </w:rPr>
        <w:t xml:space="preserve">13 воспитанников дошкольных групп, </w:t>
      </w:r>
      <w:r w:rsidR="00107710">
        <w:rPr>
          <w:color w:val="000000" w:themeColor="text1"/>
        </w:rPr>
        <w:t xml:space="preserve">освоивших ООП ДО, 12 </w:t>
      </w:r>
      <w:r>
        <w:t xml:space="preserve">продолжают обучение по ООП НОО в нашем учреждении. Все </w:t>
      </w:r>
      <w:r w:rsidR="00107710">
        <w:t>обучающиеся у</w:t>
      </w:r>
      <w:r>
        <w:t>спешно социально адаптированы.</w:t>
      </w:r>
    </w:p>
    <w:p w:rsidR="00B668EC" w:rsidRDefault="00043FE4">
      <w:pPr>
        <w:ind w:firstLine="709"/>
      </w:pPr>
      <w:r>
        <w:t>В качестве позитивных результатов воспитательной деятельности в МАОУ НШ-ДС № 14 можно рассматривать увеличение численности обучающихся, участвующих в предметных олимпиадах школьного и муниципального уровней, в творческих конкурсах, вовлеченных в социально-значимую проектную деятельность, успешно адаптирующихся на следующей ступени образования.</w:t>
      </w:r>
    </w:p>
    <w:p w:rsidR="00B668EC" w:rsidRDefault="00043FE4">
      <w:pPr>
        <w:ind w:firstLine="709"/>
        <w:rPr>
          <w:b/>
        </w:rPr>
      </w:pPr>
      <w:r>
        <w:rPr>
          <w:b/>
        </w:rPr>
        <w:t xml:space="preserve">Раздел 6. Внутреннее </w:t>
      </w:r>
      <w:proofErr w:type="gramStart"/>
      <w:r>
        <w:rPr>
          <w:b/>
        </w:rPr>
        <w:t>оценивание  качества</w:t>
      </w:r>
      <w:proofErr w:type="gramEnd"/>
      <w:r>
        <w:rPr>
          <w:b/>
        </w:rPr>
        <w:t xml:space="preserve"> образования</w:t>
      </w:r>
    </w:p>
    <w:p w:rsidR="00B668EC" w:rsidRDefault="00043FE4">
      <w:pPr>
        <w:ind w:firstLine="709"/>
        <w:rPr>
          <w:color w:val="000000" w:themeColor="text1"/>
        </w:rPr>
      </w:pPr>
      <w:r>
        <w:rPr>
          <w:color w:val="000000" w:themeColor="text1"/>
        </w:rPr>
        <w:t>Образовательной программой определены направления работы: оценка качества нормативной правовой базы школы; образовательных программ школы; знаний обучающихся; достижений обучающихся во внеурочной деятельности; оценка качества образовательных услуг; условий для осуществления образовательного процесса; работы педагогов.</w:t>
      </w:r>
    </w:p>
    <w:p w:rsidR="00B668EC" w:rsidRDefault="00043FE4">
      <w:pPr>
        <w:ind w:firstLine="709"/>
        <w:rPr>
          <w:color w:val="000000" w:themeColor="text1"/>
        </w:rPr>
      </w:pPr>
      <w:r>
        <w:rPr>
          <w:color w:val="000000" w:themeColor="text1"/>
        </w:rPr>
        <w:t xml:space="preserve">В соответствии с требованиями Федерального государственного образовательного стандарта начального общего образования в школе разработана система оценки, ориентированная на выявление и оценку образовательных достижений учащихся с целью итоговой оценки подготовки выпускников на ступени начального общего образования. </w:t>
      </w:r>
    </w:p>
    <w:p w:rsidR="00B668EC" w:rsidRDefault="00043FE4">
      <w:pPr>
        <w:ind w:firstLine="709"/>
        <w:rPr>
          <w:color w:val="000000" w:themeColor="text1"/>
        </w:rPr>
      </w:pPr>
      <w:r>
        <w:rPr>
          <w:color w:val="000000" w:themeColor="text1"/>
        </w:rPr>
        <w:t>Особенностями системы оценки являются:</w:t>
      </w:r>
    </w:p>
    <w:p w:rsidR="00B668EC" w:rsidRDefault="00043FE4">
      <w:pPr>
        <w:ind w:firstLine="709"/>
        <w:rPr>
          <w:color w:val="000000" w:themeColor="text1"/>
        </w:rPr>
      </w:pPr>
      <w:r>
        <w:rPr>
          <w:color w:val="000000" w:themeColor="text1"/>
        </w:rPr>
        <w:t>•</w:t>
      </w:r>
      <w:r>
        <w:rPr>
          <w:color w:val="000000" w:themeColor="text1"/>
        </w:rPr>
        <w:tab/>
        <w:t>комплексный подход к оценке результатов образования (оценка предметных, метапредметных и личностных результатов общего образования);</w:t>
      </w:r>
    </w:p>
    <w:p w:rsidR="00B668EC" w:rsidRDefault="00043FE4">
      <w:pPr>
        <w:ind w:firstLine="709"/>
        <w:rPr>
          <w:color w:val="000000" w:themeColor="text1"/>
        </w:rPr>
      </w:pPr>
      <w:r>
        <w:rPr>
          <w:color w:val="000000" w:themeColor="text1"/>
        </w:rPr>
        <w:t>•</w:t>
      </w:r>
      <w:r>
        <w:rPr>
          <w:color w:val="000000" w:themeColor="text1"/>
        </w:rPr>
        <w:tab/>
        <w:t>использование планируемых результатов освоения основных образовательных программ в качестве содержательной и критериальной базы оценки;</w:t>
      </w:r>
    </w:p>
    <w:p w:rsidR="00B668EC" w:rsidRDefault="00043FE4">
      <w:pPr>
        <w:ind w:firstLine="709"/>
        <w:rPr>
          <w:color w:val="000000" w:themeColor="text1"/>
        </w:rPr>
      </w:pPr>
      <w:r>
        <w:rPr>
          <w:color w:val="000000" w:themeColor="text1"/>
        </w:rPr>
        <w:t>•</w:t>
      </w:r>
      <w:r>
        <w:rPr>
          <w:color w:val="000000" w:themeColor="text1"/>
        </w:rPr>
        <w:tab/>
        <w:t>оценка успешности освоения содержания отдельных учебных предметов на основе системно-деятельностного подхода, проявляющегося в способности к выполнению учебно-практических и учебно-познавательных задач;</w:t>
      </w:r>
    </w:p>
    <w:p w:rsidR="00B668EC" w:rsidRDefault="00043FE4">
      <w:pPr>
        <w:ind w:firstLine="709"/>
        <w:rPr>
          <w:color w:val="000000" w:themeColor="text1"/>
        </w:rPr>
      </w:pPr>
      <w:r>
        <w:rPr>
          <w:color w:val="000000" w:themeColor="text1"/>
        </w:rPr>
        <w:t>•</w:t>
      </w:r>
      <w:r>
        <w:rPr>
          <w:color w:val="000000" w:themeColor="text1"/>
        </w:rPr>
        <w:tab/>
        <w:t>оценка динамики образовательных достижений, обучающихся;</w:t>
      </w:r>
    </w:p>
    <w:p w:rsidR="00B668EC" w:rsidRDefault="00043FE4">
      <w:pPr>
        <w:ind w:firstLine="709"/>
        <w:rPr>
          <w:color w:val="000000" w:themeColor="text1"/>
        </w:rPr>
      </w:pPr>
      <w:r>
        <w:rPr>
          <w:color w:val="000000" w:themeColor="text1"/>
        </w:rPr>
        <w:t>•</w:t>
      </w:r>
      <w:r>
        <w:rPr>
          <w:color w:val="000000" w:themeColor="text1"/>
        </w:rPr>
        <w:tab/>
        <w:t>сочетание внешней и внутренней оценки как механизма обеспечения качества образования;</w:t>
      </w:r>
    </w:p>
    <w:p w:rsidR="00B668EC" w:rsidRDefault="00043FE4">
      <w:pPr>
        <w:ind w:firstLine="709"/>
        <w:rPr>
          <w:color w:val="000000" w:themeColor="text1"/>
        </w:rPr>
      </w:pPr>
      <w:r>
        <w:rPr>
          <w:color w:val="000000" w:themeColor="text1"/>
        </w:rPr>
        <w:t>•</w:t>
      </w:r>
      <w:r>
        <w:rPr>
          <w:color w:val="000000" w:themeColor="text1"/>
        </w:rPr>
        <w:tab/>
        <w:t>использование накопительной системы оценивания (портфолио), характеризующей динамику индивидуальных образовательных достижений;</w:t>
      </w:r>
    </w:p>
    <w:p w:rsidR="00B668EC" w:rsidRDefault="00043FE4">
      <w:pPr>
        <w:ind w:firstLine="709"/>
        <w:rPr>
          <w:color w:val="000000" w:themeColor="text1"/>
        </w:rPr>
      </w:pPr>
      <w:r>
        <w:rPr>
          <w:color w:val="000000" w:themeColor="text1"/>
        </w:rPr>
        <w:lastRenderedPageBreak/>
        <w:t>•</w:t>
      </w:r>
      <w:r>
        <w:rPr>
          <w:color w:val="000000" w:themeColor="text1"/>
        </w:rPr>
        <w:tab/>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rsidR="00B668EC" w:rsidRDefault="00043FE4">
      <w:pPr>
        <w:ind w:firstLine="709"/>
        <w:rPr>
          <w:color w:val="000000" w:themeColor="text1"/>
        </w:rPr>
      </w:pPr>
      <w:r>
        <w:rPr>
          <w:color w:val="000000" w:themeColor="text1"/>
        </w:rPr>
        <w:t>•</w:t>
      </w:r>
      <w:r>
        <w:rPr>
          <w:color w:val="000000" w:themeColor="text1"/>
        </w:rPr>
        <w:tab/>
        <w:t xml:space="preserve">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 </w:t>
      </w:r>
    </w:p>
    <w:p w:rsidR="00B668EC" w:rsidRDefault="00043FE4">
      <w:pPr>
        <w:ind w:firstLine="709"/>
        <w:rPr>
          <w:color w:val="000000" w:themeColor="text1"/>
        </w:rPr>
      </w:pPr>
      <w:r>
        <w:rPr>
          <w:color w:val="000000" w:themeColor="text1"/>
        </w:rPr>
        <w:t>•</w:t>
      </w:r>
      <w:r>
        <w:rPr>
          <w:color w:val="000000" w:themeColor="text1"/>
        </w:rPr>
        <w:tab/>
        <w:t>уровневый подход к разработке планируемых результатов, инструментария и представлению их.</w:t>
      </w:r>
    </w:p>
    <w:p w:rsidR="00B668EC" w:rsidRDefault="00043FE4">
      <w:pPr>
        <w:ind w:firstLine="709"/>
        <w:rPr>
          <w:color w:val="000000" w:themeColor="text1"/>
        </w:rPr>
      </w:pPr>
      <w:r>
        <w:rPr>
          <w:color w:val="000000" w:themeColor="text1"/>
        </w:rPr>
        <w:t xml:space="preserve">Промежуточная аттестация обучающихся проводится во 2-4 классах по учебным четвертям. </w:t>
      </w:r>
    </w:p>
    <w:p w:rsidR="00B668EC" w:rsidRDefault="00107710">
      <w:pPr>
        <w:ind w:firstLine="709"/>
      </w:pPr>
      <w:r>
        <w:t xml:space="preserve">Отметки выставляются по </w:t>
      </w:r>
      <w:r w:rsidR="00043FE4">
        <w:t>5-бальн</w:t>
      </w:r>
      <w:r>
        <w:t>ой</w:t>
      </w:r>
      <w:r w:rsidR="00043FE4">
        <w:t xml:space="preserve"> шкал</w:t>
      </w:r>
      <w:r>
        <w:t xml:space="preserve">е. В </w:t>
      </w:r>
      <w:r w:rsidR="00043FE4">
        <w:t>1 класс</w:t>
      </w:r>
      <w:r>
        <w:t>е</w:t>
      </w:r>
      <w:r w:rsidR="00043FE4">
        <w:t xml:space="preserve"> </w:t>
      </w:r>
      <w:r>
        <w:t xml:space="preserve">используется безотметочная система оценивания уровня достижения планируемых результатов, </w:t>
      </w:r>
      <w:r w:rsidR="00043FE4">
        <w:t xml:space="preserve">вместо балльных отметок допустимо использовать только положительную и не различаемую по уровням фиксацию. </w:t>
      </w:r>
    </w:p>
    <w:p w:rsidR="00B668EC" w:rsidRDefault="00043FE4">
      <w:pPr>
        <w:ind w:firstLine="709"/>
        <w:rPr>
          <w:color w:val="000000" w:themeColor="text1"/>
        </w:rPr>
      </w:pPr>
      <w:r>
        <w:rPr>
          <w:color w:val="000000" w:themeColor="text1"/>
        </w:rPr>
        <w:t xml:space="preserve">В конце учебного года выставляются итоговые годовые отметки по всем предметам учебного плана. </w:t>
      </w:r>
    </w:p>
    <w:p w:rsidR="00B668EC" w:rsidRDefault="00043FE4">
      <w:pPr>
        <w:ind w:firstLine="709"/>
        <w:rPr>
          <w:color w:val="000000" w:themeColor="text1"/>
        </w:rPr>
      </w:pPr>
      <w:r>
        <w:rPr>
          <w:color w:val="000000" w:themeColor="text1"/>
        </w:rPr>
        <w:t>В связи с переходом на ФГОС НОО третьего поколения оценка личностных, метапредметных, предметных результатов образования обучающихся начальных классов осуществляется с использованием комплексного подхода. Это не отдельные отметки по отдельным предметам, а общая характеристика всего приобретенного учеником – его личностные, метапредметные и предметные результаты. Педагог сводит все данные диагностик в простые таблицы образовательных результатов. Все помещаемые в таблицах оценки и отметки являются необходимым условием для принятия решений по педагогической помощи и поддержке каждого ученика в том, что ему необходимо на данном этапе его развития.</w:t>
      </w:r>
    </w:p>
    <w:p w:rsidR="00B668EC" w:rsidRDefault="00043FE4">
      <w:pPr>
        <w:ind w:firstLine="709"/>
        <w:rPr>
          <w:color w:val="000000" w:themeColor="text1"/>
        </w:rPr>
      </w:pPr>
      <w:r>
        <w:rPr>
          <w:color w:val="000000" w:themeColor="text1"/>
        </w:rPr>
        <w:t xml:space="preserve">Главным средством накопления информации об образовательных результатах ученика становится «Портфель достижений» (портфолио). </w:t>
      </w:r>
    </w:p>
    <w:p w:rsidR="00B668EC" w:rsidRDefault="00043FE4">
      <w:pPr>
        <w:ind w:firstLine="709"/>
        <w:rPr>
          <w:color w:val="000000" w:themeColor="text1"/>
        </w:rPr>
      </w:pPr>
      <w:r>
        <w:rPr>
          <w:color w:val="000000" w:themeColor="text1"/>
        </w:rPr>
        <w:t xml:space="preserve">Итоговая отметка за начальную школу (решение о переводе на следующую ступень образования) принимается не на основе годовых предметных отметок в журнале, а на основе всех результатов (предметных, метапредметных, личностных, учебных и внеучебных), накопленных в «Портфеле достижений» ученика за четыре года обучения в начальной школе. Педагогический совет принимает решение об успешном освоении обучающимися ООП НОО и переводе на следующую ступень обучения.   </w:t>
      </w:r>
    </w:p>
    <w:p w:rsidR="00B668EC" w:rsidRDefault="00043FE4">
      <w:pPr>
        <w:ind w:firstLine="709"/>
        <w:rPr>
          <w:color w:val="000000" w:themeColor="text1"/>
        </w:rPr>
      </w:pPr>
      <w:r>
        <w:rPr>
          <w:color w:val="000000" w:themeColor="text1"/>
        </w:rPr>
        <w:t xml:space="preserve">В рамках проведения внутришкольного контроля по плану администрацией школы посещались уроки учителей. Контроль за уровнем преподавания позволяет сделать вывод </w:t>
      </w:r>
      <w:r>
        <w:rPr>
          <w:color w:val="000000" w:themeColor="text1"/>
        </w:rPr>
        <w:lastRenderedPageBreak/>
        <w:t>о том, что уровень проведения уроков является достаточным. Все предметы учебного плана ведутся соответствующими специалистами. Используемые технологии позволяют эффективно достигать поставленные данной образовательной программой цели. Разнообразие педагогических методик и технологий повышает образовательную мотивацию обучающихся, делает процесс освоения знаний личностно-значимым и успешным.</w:t>
      </w:r>
    </w:p>
    <w:p w:rsidR="00B668EC" w:rsidRDefault="00B668EC">
      <w:pPr>
        <w:ind w:firstLine="709"/>
        <w:rPr>
          <w:color w:val="FF0000"/>
        </w:rPr>
      </w:pPr>
    </w:p>
    <w:p w:rsidR="00B668EC" w:rsidRDefault="00043FE4">
      <w:pPr>
        <w:ind w:firstLine="709"/>
        <w:rPr>
          <w:b/>
        </w:rPr>
      </w:pPr>
      <w:r>
        <w:rPr>
          <w:b/>
        </w:rPr>
        <w:t>Раздел 7. Информация о качестве кадрового обеспечения</w:t>
      </w:r>
    </w:p>
    <w:p w:rsidR="00B668EC" w:rsidRDefault="00043FE4">
      <w:pPr>
        <w:ind w:firstLine="709"/>
        <w:rPr>
          <w:color w:val="000000" w:themeColor="text1"/>
        </w:rPr>
      </w:pPr>
      <w:r>
        <w:rPr>
          <w:color w:val="000000" w:themeColor="text1"/>
        </w:rPr>
        <w:t>В соответствии с учебным планом на уровне дошкольного и начального общего образования, а также штатным расписанием в МАОУ НШ-ДС № 14 на конец 2024 года насчитывается 21 педагог, из них</w:t>
      </w:r>
      <w:r w:rsidR="00A163CE">
        <w:rPr>
          <w:color w:val="000000" w:themeColor="text1"/>
        </w:rPr>
        <w:t>:</w:t>
      </w:r>
      <w:r>
        <w:rPr>
          <w:color w:val="000000" w:themeColor="text1"/>
        </w:rPr>
        <w:t xml:space="preserve">  учитель (по физкультуре), музыкальный руководитель, инструктор по физической культуре, педагог-библиотекарь, учитель-дефектолог являются внешними совместителями</w:t>
      </w:r>
      <w:r w:rsidR="00A163CE">
        <w:rPr>
          <w:color w:val="000000" w:themeColor="text1"/>
        </w:rPr>
        <w:t>,</w:t>
      </w:r>
      <w:r>
        <w:rPr>
          <w:color w:val="000000" w:themeColor="text1"/>
        </w:rPr>
        <w:t xml:space="preserve"> 1 педагог находится в декретном отпуске. Ставку социального педагога делят два сотрудника, один из которых наход</w:t>
      </w:r>
      <w:r w:rsidR="00A163CE">
        <w:rPr>
          <w:color w:val="000000" w:themeColor="text1"/>
        </w:rPr>
        <w:t>и</w:t>
      </w:r>
      <w:r>
        <w:rPr>
          <w:color w:val="000000" w:themeColor="text1"/>
        </w:rPr>
        <w:t>тся на внутреннем совмещении.</w:t>
      </w:r>
    </w:p>
    <w:tbl>
      <w:tblPr>
        <w:tblStyle w:val="StGen47"/>
        <w:tblW w:w="94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7"/>
        <w:gridCol w:w="3420"/>
        <w:gridCol w:w="1555"/>
        <w:gridCol w:w="1556"/>
        <w:gridCol w:w="2266"/>
      </w:tblGrid>
      <w:tr w:rsidR="00A163CE" w:rsidTr="00A163CE">
        <w:tc>
          <w:tcPr>
            <w:tcW w:w="657" w:type="dxa"/>
            <w:vMerge w:val="restart"/>
          </w:tcPr>
          <w:p w:rsidR="00A163CE" w:rsidRDefault="00A163CE" w:rsidP="00A163CE">
            <w:pPr>
              <w:spacing w:line="276" w:lineRule="auto"/>
              <w:ind w:firstLine="0"/>
              <w:jc w:val="center"/>
            </w:pPr>
            <w:r>
              <w:t xml:space="preserve">№ </w:t>
            </w:r>
          </w:p>
          <w:p w:rsidR="00A163CE" w:rsidRDefault="00A163CE" w:rsidP="00A163CE">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0"/>
              <w:jc w:val="center"/>
              <w:rPr>
                <w:color w:val="FF0000"/>
              </w:rPr>
            </w:pPr>
            <w:r>
              <w:t>п/п</w:t>
            </w:r>
          </w:p>
        </w:tc>
        <w:tc>
          <w:tcPr>
            <w:tcW w:w="3420" w:type="dxa"/>
            <w:vMerge w:val="restart"/>
          </w:tcPr>
          <w:p w:rsidR="00A163CE" w:rsidRDefault="00A163CE" w:rsidP="00A163CE">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0"/>
              <w:jc w:val="left"/>
              <w:rPr>
                <w:color w:val="FF0000"/>
              </w:rPr>
            </w:pPr>
            <w:r>
              <w:t>Наименование должности</w:t>
            </w:r>
          </w:p>
        </w:tc>
        <w:tc>
          <w:tcPr>
            <w:tcW w:w="3111" w:type="dxa"/>
            <w:gridSpan w:val="2"/>
          </w:tcPr>
          <w:p w:rsidR="00A163CE" w:rsidRDefault="00A163CE" w:rsidP="00A163CE">
            <w:pPr>
              <w:spacing w:line="276" w:lineRule="auto"/>
              <w:ind w:firstLine="0"/>
              <w:jc w:val="center"/>
            </w:pPr>
            <w:r>
              <w:t>Количество штатных единиц</w:t>
            </w:r>
          </w:p>
        </w:tc>
        <w:tc>
          <w:tcPr>
            <w:tcW w:w="2266" w:type="dxa"/>
            <w:vMerge w:val="restart"/>
          </w:tcPr>
          <w:p w:rsidR="00A163CE" w:rsidRDefault="00A163CE" w:rsidP="00A163CE">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283" w:right="283" w:firstLine="0"/>
              <w:jc w:val="left"/>
              <w:rPr>
                <w:color w:val="FF0000"/>
              </w:rPr>
            </w:pPr>
            <w:r>
              <w:t>Количество сотрудников фактически</w:t>
            </w:r>
          </w:p>
        </w:tc>
      </w:tr>
      <w:tr w:rsidR="00A163CE" w:rsidTr="00A163CE">
        <w:tc>
          <w:tcPr>
            <w:tcW w:w="657" w:type="dxa"/>
            <w:vMerge/>
          </w:tcPr>
          <w:p w:rsidR="00A163CE" w:rsidRDefault="00A163CE" w:rsidP="00A163CE">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0"/>
              <w:jc w:val="left"/>
              <w:rPr>
                <w:color w:val="FF0000"/>
              </w:rPr>
            </w:pPr>
          </w:p>
        </w:tc>
        <w:tc>
          <w:tcPr>
            <w:tcW w:w="3420" w:type="dxa"/>
            <w:vMerge/>
          </w:tcPr>
          <w:p w:rsidR="00A163CE" w:rsidRDefault="00A163CE" w:rsidP="00A163CE">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0"/>
              <w:jc w:val="left"/>
              <w:rPr>
                <w:color w:val="FF0000"/>
              </w:rPr>
            </w:pPr>
          </w:p>
        </w:tc>
        <w:tc>
          <w:tcPr>
            <w:tcW w:w="1555" w:type="dxa"/>
          </w:tcPr>
          <w:p w:rsidR="00A163CE" w:rsidRDefault="00A163CE" w:rsidP="00A163CE">
            <w:pPr>
              <w:spacing w:line="276" w:lineRule="auto"/>
              <w:ind w:firstLine="0"/>
              <w:jc w:val="center"/>
            </w:pPr>
            <w:r>
              <w:t>Начальная школа</w:t>
            </w:r>
          </w:p>
        </w:tc>
        <w:tc>
          <w:tcPr>
            <w:tcW w:w="1556" w:type="dxa"/>
          </w:tcPr>
          <w:p w:rsidR="00A163CE" w:rsidRDefault="00A163CE" w:rsidP="00A163CE">
            <w:pPr>
              <w:spacing w:line="276" w:lineRule="auto"/>
              <w:ind w:firstLine="0"/>
              <w:jc w:val="center"/>
            </w:pPr>
            <w:r>
              <w:t>Детский сад</w:t>
            </w:r>
          </w:p>
        </w:tc>
        <w:tc>
          <w:tcPr>
            <w:tcW w:w="2266" w:type="dxa"/>
            <w:vMerge/>
          </w:tcPr>
          <w:p w:rsidR="00A163CE" w:rsidRDefault="00A163CE" w:rsidP="00A163CE">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0"/>
              <w:jc w:val="left"/>
              <w:rPr>
                <w:color w:val="FF0000"/>
              </w:rPr>
            </w:pPr>
          </w:p>
        </w:tc>
      </w:tr>
      <w:tr w:rsidR="00B668EC" w:rsidTr="00A163CE">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1</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 xml:space="preserve">Воспитатель </w:t>
            </w:r>
          </w:p>
        </w:tc>
        <w:tc>
          <w:tcPr>
            <w:tcW w:w="1555" w:type="dxa"/>
          </w:tcPr>
          <w:p w:rsidR="00B668EC" w:rsidRDefault="00B668EC" w:rsidP="00A163CE">
            <w:pPr>
              <w:spacing w:before="10" w:after="10" w:line="276" w:lineRule="auto"/>
              <w:ind w:firstLine="0"/>
              <w:jc w:val="center"/>
              <w:rPr>
                <w:color w:val="000000" w:themeColor="text1"/>
              </w:rPr>
            </w:pPr>
          </w:p>
        </w:tc>
        <w:tc>
          <w:tcPr>
            <w:tcW w:w="1556" w:type="dxa"/>
          </w:tcPr>
          <w:p w:rsidR="00B668EC" w:rsidRDefault="00043FE4" w:rsidP="00A163CE">
            <w:pPr>
              <w:spacing w:before="10" w:after="10" w:line="276" w:lineRule="auto"/>
              <w:ind w:firstLine="0"/>
              <w:jc w:val="center"/>
              <w:rPr>
                <w:color w:val="000000" w:themeColor="text1"/>
              </w:rPr>
            </w:pPr>
            <w:r>
              <w:rPr>
                <w:color w:val="000000" w:themeColor="text1"/>
              </w:rPr>
              <w:t>4,5</w:t>
            </w: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5</w:t>
            </w:r>
          </w:p>
        </w:tc>
      </w:tr>
      <w:tr w:rsidR="00B668EC" w:rsidTr="00A163CE">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2</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Старший воспитатель</w:t>
            </w:r>
          </w:p>
        </w:tc>
        <w:tc>
          <w:tcPr>
            <w:tcW w:w="1555" w:type="dxa"/>
          </w:tcPr>
          <w:p w:rsidR="00B668EC" w:rsidRDefault="00B668EC" w:rsidP="00A163CE">
            <w:pPr>
              <w:spacing w:before="10" w:after="10" w:line="276" w:lineRule="auto"/>
              <w:ind w:firstLine="0"/>
              <w:jc w:val="center"/>
              <w:rPr>
                <w:color w:val="000000" w:themeColor="text1"/>
              </w:rPr>
            </w:pPr>
          </w:p>
        </w:tc>
        <w:tc>
          <w:tcPr>
            <w:tcW w:w="1556" w:type="dxa"/>
          </w:tcPr>
          <w:p w:rsidR="00B668EC" w:rsidRDefault="00043FE4" w:rsidP="00A163CE">
            <w:pPr>
              <w:spacing w:before="10" w:after="10" w:line="276" w:lineRule="auto"/>
              <w:ind w:firstLine="0"/>
              <w:jc w:val="center"/>
              <w:rPr>
                <w:color w:val="000000" w:themeColor="text1"/>
              </w:rPr>
            </w:pPr>
            <w:r>
              <w:rPr>
                <w:color w:val="000000" w:themeColor="text1"/>
              </w:rPr>
              <w:t>1,0</w:t>
            </w: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0</w:t>
            </w:r>
          </w:p>
        </w:tc>
      </w:tr>
      <w:tr w:rsidR="00B668EC" w:rsidTr="00A163CE">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3</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Учитель-логопед</w:t>
            </w:r>
          </w:p>
        </w:tc>
        <w:tc>
          <w:tcPr>
            <w:tcW w:w="1555" w:type="dxa"/>
          </w:tcPr>
          <w:p w:rsidR="00B668EC" w:rsidRDefault="00043FE4" w:rsidP="00A163CE">
            <w:pPr>
              <w:spacing w:before="10" w:after="10" w:line="276" w:lineRule="auto"/>
              <w:ind w:firstLine="0"/>
              <w:jc w:val="center"/>
              <w:rPr>
                <w:color w:val="000000" w:themeColor="text1"/>
              </w:rPr>
            </w:pPr>
            <w:r>
              <w:rPr>
                <w:color w:val="000000" w:themeColor="text1"/>
              </w:rPr>
              <w:t>0,5</w:t>
            </w:r>
          </w:p>
        </w:tc>
        <w:tc>
          <w:tcPr>
            <w:tcW w:w="1556" w:type="dxa"/>
          </w:tcPr>
          <w:p w:rsidR="00B668EC" w:rsidRDefault="00043FE4" w:rsidP="00A163CE">
            <w:pPr>
              <w:spacing w:before="10" w:after="10" w:line="276" w:lineRule="auto"/>
              <w:ind w:firstLine="0"/>
              <w:jc w:val="center"/>
              <w:rPr>
                <w:color w:val="000000" w:themeColor="text1"/>
              </w:rPr>
            </w:pPr>
            <w:r>
              <w:rPr>
                <w:color w:val="000000" w:themeColor="text1"/>
              </w:rPr>
              <w:t>0,5</w:t>
            </w: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1</w:t>
            </w:r>
          </w:p>
        </w:tc>
      </w:tr>
      <w:tr w:rsidR="00B668EC" w:rsidTr="00A163CE">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4</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Педагог-психолог</w:t>
            </w:r>
          </w:p>
        </w:tc>
        <w:tc>
          <w:tcPr>
            <w:tcW w:w="1555" w:type="dxa"/>
          </w:tcPr>
          <w:p w:rsidR="00B668EC" w:rsidRDefault="00043FE4" w:rsidP="00A163CE">
            <w:pPr>
              <w:spacing w:before="10" w:after="10" w:line="276" w:lineRule="auto"/>
              <w:ind w:firstLine="0"/>
              <w:jc w:val="center"/>
              <w:rPr>
                <w:color w:val="000000" w:themeColor="text1"/>
              </w:rPr>
            </w:pPr>
            <w:r>
              <w:rPr>
                <w:color w:val="000000" w:themeColor="text1"/>
              </w:rPr>
              <w:t>0,5</w:t>
            </w:r>
          </w:p>
        </w:tc>
        <w:tc>
          <w:tcPr>
            <w:tcW w:w="1556" w:type="dxa"/>
          </w:tcPr>
          <w:p w:rsidR="00B668EC" w:rsidRDefault="00043FE4" w:rsidP="00A163CE">
            <w:pPr>
              <w:spacing w:before="10" w:after="10" w:line="276" w:lineRule="auto"/>
              <w:ind w:firstLine="0"/>
              <w:jc w:val="center"/>
              <w:rPr>
                <w:color w:val="000000" w:themeColor="text1"/>
              </w:rPr>
            </w:pPr>
            <w:r>
              <w:rPr>
                <w:color w:val="000000" w:themeColor="text1"/>
              </w:rPr>
              <w:t>0,25</w:t>
            </w: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1</w:t>
            </w:r>
          </w:p>
        </w:tc>
      </w:tr>
      <w:tr w:rsidR="00B668EC" w:rsidTr="00A163CE">
        <w:trPr>
          <w:trHeight w:val="414"/>
        </w:trPr>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5</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 xml:space="preserve">учитель-дефектолог </w:t>
            </w:r>
          </w:p>
        </w:tc>
        <w:tc>
          <w:tcPr>
            <w:tcW w:w="1555" w:type="dxa"/>
          </w:tcPr>
          <w:p w:rsidR="00B668EC" w:rsidRDefault="00043FE4" w:rsidP="00A163CE">
            <w:pPr>
              <w:spacing w:before="10" w:after="10" w:line="276" w:lineRule="auto"/>
              <w:ind w:firstLine="0"/>
              <w:jc w:val="center"/>
              <w:rPr>
                <w:color w:val="000000" w:themeColor="text1"/>
              </w:rPr>
            </w:pPr>
            <w:r>
              <w:rPr>
                <w:color w:val="000000" w:themeColor="text1"/>
              </w:rPr>
              <w:t>0,5</w:t>
            </w:r>
          </w:p>
        </w:tc>
        <w:tc>
          <w:tcPr>
            <w:tcW w:w="1556" w:type="dxa"/>
          </w:tcPr>
          <w:p w:rsidR="00B668EC" w:rsidRDefault="00B668EC" w:rsidP="00A163CE">
            <w:pPr>
              <w:spacing w:before="10" w:after="10" w:line="276" w:lineRule="auto"/>
              <w:ind w:firstLine="0"/>
              <w:jc w:val="center"/>
              <w:rPr>
                <w:color w:val="000000" w:themeColor="text1"/>
              </w:rPr>
            </w:pP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1</w:t>
            </w:r>
          </w:p>
        </w:tc>
      </w:tr>
      <w:tr w:rsidR="00B668EC" w:rsidTr="00A163CE">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5</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Музыкальный руководитель</w:t>
            </w:r>
          </w:p>
        </w:tc>
        <w:tc>
          <w:tcPr>
            <w:tcW w:w="1555" w:type="dxa"/>
          </w:tcPr>
          <w:p w:rsidR="00B668EC" w:rsidRDefault="00B668EC" w:rsidP="00A163CE">
            <w:pPr>
              <w:spacing w:before="10" w:after="10" w:line="276" w:lineRule="auto"/>
              <w:ind w:firstLine="0"/>
              <w:jc w:val="center"/>
              <w:rPr>
                <w:color w:val="000000" w:themeColor="text1"/>
              </w:rPr>
            </w:pPr>
          </w:p>
        </w:tc>
        <w:tc>
          <w:tcPr>
            <w:tcW w:w="1556" w:type="dxa"/>
          </w:tcPr>
          <w:p w:rsidR="00B668EC" w:rsidRDefault="00043FE4" w:rsidP="00A163CE">
            <w:pPr>
              <w:spacing w:before="10" w:after="10" w:line="276" w:lineRule="auto"/>
              <w:ind w:firstLine="0"/>
              <w:jc w:val="center"/>
              <w:rPr>
                <w:color w:val="000000" w:themeColor="text1"/>
              </w:rPr>
            </w:pPr>
            <w:r>
              <w:rPr>
                <w:color w:val="000000" w:themeColor="text1"/>
              </w:rPr>
              <w:t>0,75</w:t>
            </w: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1</w:t>
            </w:r>
          </w:p>
        </w:tc>
      </w:tr>
      <w:tr w:rsidR="00B668EC" w:rsidTr="00A163CE">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6</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Инструктор по физической культуре</w:t>
            </w:r>
          </w:p>
        </w:tc>
        <w:tc>
          <w:tcPr>
            <w:tcW w:w="1555" w:type="dxa"/>
          </w:tcPr>
          <w:p w:rsidR="00B668EC" w:rsidRDefault="00B668EC" w:rsidP="00A163CE">
            <w:pPr>
              <w:spacing w:before="10" w:after="10" w:line="276" w:lineRule="auto"/>
              <w:ind w:firstLine="0"/>
              <w:jc w:val="center"/>
              <w:rPr>
                <w:color w:val="000000" w:themeColor="text1"/>
              </w:rPr>
            </w:pPr>
          </w:p>
        </w:tc>
        <w:tc>
          <w:tcPr>
            <w:tcW w:w="1556" w:type="dxa"/>
          </w:tcPr>
          <w:p w:rsidR="00B668EC" w:rsidRDefault="00043FE4" w:rsidP="00A163CE">
            <w:pPr>
              <w:spacing w:before="10" w:after="10" w:line="276" w:lineRule="auto"/>
              <w:ind w:firstLine="0"/>
              <w:jc w:val="center"/>
              <w:rPr>
                <w:color w:val="000000" w:themeColor="text1"/>
              </w:rPr>
            </w:pPr>
            <w:r>
              <w:rPr>
                <w:color w:val="000000" w:themeColor="text1"/>
              </w:rPr>
              <w:t>0,25</w:t>
            </w: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1</w:t>
            </w:r>
          </w:p>
        </w:tc>
      </w:tr>
      <w:tr w:rsidR="00B668EC" w:rsidTr="00A163CE">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7</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 xml:space="preserve">Учитель </w:t>
            </w:r>
          </w:p>
        </w:tc>
        <w:tc>
          <w:tcPr>
            <w:tcW w:w="1555" w:type="dxa"/>
          </w:tcPr>
          <w:p w:rsidR="00B668EC" w:rsidRDefault="00043FE4" w:rsidP="00A163CE">
            <w:pPr>
              <w:spacing w:before="10" w:after="10" w:line="276" w:lineRule="auto"/>
              <w:ind w:firstLine="0"/>
              <w:jc w:val="center"/>
              <w:rPr>
                <w:color w:val="000000" w:themeColor="text1"/>
              </w:rPr>
            </w:pPr>
            <w:r>
              <w:rPr>
                <w:color w:val="000000" w:themeColor="text1"/>
              </w:rPr>
              <w:t>5,5</w:t>
            </w:r>
          </w:p>
        </w:tc>
        <w:tc>
          <w:tcPr>
            <w:tcW w:w="1556" w:type="dxa"/>
          </w:tcPr>
          <w:p w:rsidR="00B668EC" w:rsidRDefault="00B668EC" w:rsidP="00A163CE">
            <w:pPr>
              <w:spacing w:before="10" w:after="10" w:line="276" w:lineRule="auto"/>
              <w:ind w:firstLine="0"/>
              <w:jc w:val="center"/>
              <w:rPr>
                <w:color w:val="000000" w:themeColor="text1"/>
              </w:rPr>
            </w:pP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6</w:t>
            </w:r>
          </w:p>
        </w:tc>
      </w:tr>
    </w:tbl>
    <w:tbl>
      <w:tblPr>
        <w:tblStyle w:val="StGen48"/>
        <w:tblW w:w="94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7"/>
        <w:gridCol w:w="3420"/>
        <w:gridCol w:w="1555"/>
        <w:gridCol w:w="1556"/>
        <w:gridCol w:w="2266"/>
      </w:tblGrid>
      <w:tr w:rsidR="00B668EC" w:rsidTr="00A163CE">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8</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Педагог дополнительного образования</w:t>
            </w:r>
          </w:p>
        </w:tc>
        <w:tc>
          <w:tcPr>
            <w:tcW w:w="1555" w:type="dxa"/>
          </w:tcPr>
          <w:p w:rsidR="00B668EC" w:rsidRDefault="00043FE4" w:rsidP="00A163CE">
            <w:pPr>
              <w:spacing w:before="10" w:after="10" w:line="276" w:lineRule="auto"/>
              <w:ind w:firstLine="0"/>
              <w:jc w:val="center"/>
              <w:rPr>
                <w:color w:val="000000" w:themeColor="text1"/>
              </w:rPr>
            </w:pPr>
            <w:r>
              <w:rPr>
                <w:color w:val="000000" w:themeColor="text1"/>
              </w:rPr>
              <w:t>0,5</w:t>
            </w:r>
          </w:p>
        </w:tc>
        <w:tc>
          <w:tcPr>
            <w:tcW w:w="1556" w:type="dxa"/>
          </w:tcPr>
          <w:p w:rsidR="00B668EC" w:rsidRDefault="00B668EC" w:rsidP="00A163CE">
            <w:pPr>
              <w:spacing w:before="10" w:after="10" w:line="276" w:lineRule="auto"/>
              <w:ind w:firstLine="0"/>
              <w:jc w:val="center"/>
              <w:rPr>
                <w:color w:val="000000" w:themeColor="text1"/>
              </w:rPr>
            </w:pP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1</w:t>
            </w:r>
          </w:p>
        </w:tc>
      </w:tr>
      <w:tr w:rsidR="00B668EC" w:rsidTr="00A163CE">
        <w:tc>
          <w:tcPr>
            <w:tcW w:w="657" w:type="dxa"/>
          </w:tcPr>
          <w:p w:rsidR="00B668EC" w:rsidRDefault="00043FE4" w:rsidP="00A163CE">
            <w:pPr>
              <w:spacing w:before="10" w:after="10" w:line="276" w:lineRule="auto"/>
              <w:ind w:firstLine="0"/>
              <w:jc w:val="center"/>
              <w:rPr>
                <w:color w:val="000000" w:themeColor="text1"/>
              </w:rPr>
            </w:pPr>
            <w:r>
              <w:rPr>
                <w:color w:val="000000" w:themeColor="text1"/>
              </w:rPr>
              <w:t>9</w:t>
            </w:r>
          </w:p>
        </w:tc>
        <w:tc>
          <w:tcPr>
            <w:tcW w:w="3420" w:type="dxa"/>
          </w:tcPr>
          <w:p w:rsidR="00B668EC" w:rsidRDefault="00043FE4" w:rsidP="00A163CE">
            <w:pPr>
              <w:spacing w:before="10" w:after="10" w:line="276" w:lineRule="auto"/>
              <w:ind w:left="283" w:right="283" w:firstLine="0"/>
              <w:rPr>
                <w:color w:val="000000" w:themeColor="text1"/>
              </w:rPr>
            </w:pPr>
            <w:r>
              <w:rPr>
                <w:color w:val="000000" w:themeColor="text1"/>
              </w:rPr>
              <w:t>Педагог-библиотекарь</w:t>
            </w:r>
          </w:p>
        </w:tc>
        <w:tc>
          <w:tcPr>
            <w:tcW w:w="1555" w:type="dxa"/>
          </w:tcPr>
          <w:p w:rsidR="00B668EC" w:rsidRDefault="00043FE4" w:rsidP="00A163CE">
            <w:pPr>
              <w:spacing w:before="10" w:after="10" w:line="276" w:lineRule="auto"/>
              <w:ind w:firstLine="0"/>
              <w:jc w:val="center"/>
              <w:rPr>
                <w:color w:val="000000" w:themeColor="text1"/>
              </w:rPr>
            </w:pPr>
            <w:r>
              <w:rPr>
                <w:color w:val="000000" w:themeColor="text1"/>
              </w:rPr>
              <w:t>0,25</w:t>
            </w:r>
          </w:p>
        </w:tc>
        <w:tc>
          <w:tcPr>
            <w:tcW w:w="1556" w:type="dxa"/>
          </w:tcPr>
          <w:p w:rsidR="00B668EC" w:rsidRDefault="00B668EC" w:rsidP="00A163CE">
            <w:pPr>
              <w:spacing w:before="10" w:after="10" w:line="276" w:lineRule="auto"/>
              <w:ind w:firstLine="0"/>
              <w:jc w:val="center"/>
              <w:rPr>
                <w:color w:val="000000" w:themeColor="text1"/>
              </w:rPr>
            </w:pPr>
          </w:p>
        </w:tc>
        <w:tc>
          <w:tcPr>
            <w:tcW w:w="2266" w:type="dxa"/>
          </w:tcPr>
          <w:p w:rsidR="00B668EC" w:rsidRDefault="00043FE4" w:rsidP="00A163CE">
            <w:pPr>
              <w:spacing w:before="10" w:after="10" w:line="276" w:lineRule="auto"/>
              <w:ind w:firstLine="0"/>
              <w:jc w:val="center"/>
              <w:rPr>
                <w:color w:val="000000" w:themeColor="text1"/>
              </w:rPr>
            </w:pPr>
            <w:r>
              <w:rPr>
                <w:color w:val="000000" w:themeColor="text1"/>
              </w:rPr>
              <w:t>1</w:t>
            </w:r>
          </w:p>
        </w:tc>
      </w:tr>
      <w:tr w:rsidR="00B668EC" w:rsidTr="00A163CE">
        <w:tc>
          <w:tcPr>
            <w:tcW w:w="657" w:type="dxa"/>
          </w:tcPr>
          <w:p w:rsidR="00B668EC" w:rsidRDefault="00043FE4" w:rsidP="00A163CE">
            <w:pPr>
              <w:spacing w:before="10" w:after="10" w:line="360" w:lineRule="auto"/>
              <w:ind w:firstLine="0"/>
              <w:jc w:val="center"/>
              <w:rPr>
                <w:color w:val="000000" w:themeColor="text1"/>
              </w:rPr>
            </w:pPr>
            <w:r>
              <w:rPr>
                <w:color w:val="000000" w:themeColor="text1"/>
              </w:rPr>
              <w:t>10</w:t>
            </w:r>
          </w:p>
        </w:tc>
        <w:tc>
          <w:tcPr>
            <w:tcW w:w="3420" w:type="dxa"/>
          </w:tcPr>
          <w:p w:rsidR="00B668EC" w:rsidRDefault="00043FE4" w:rsidP="00A163CE">
            <w:pPr>
              <w:spacing w:before="10" w:after="10" w:line="360" w:lineRule="auto"/>
              <w:ind w:left="283" w:right="283" w:firstLine="0"/>
              <w:rPr>
                <w:color w:val="000000" w:themeColor="text1"/>
              </w:rPr>
            </w:pPr>
            <w:r>
              <w:rPr>
                <w:color w:val="000000" w:themeColor="text1"/>
              </w:rPr>
              <w:t>Социальный педагог</w:t>
            </w:r>
          </w:p>
        </w:tc>
        <w:tc>
          <w:tcPr>
            <w:tcW w:w="1555" w:type="dxa"/>
          </w:tcPr>
          <w:p w:rsidR="00B668EC" w:rsidRDefault="00043FE4" w:rsidP="00A163CE">
            <w:pPr>
              <w:spacing w:before="10" w:after="10" w:line="360" w:lineRule="auto"/>
              <w:ind w:firstLine="0"/>
              <w:jc w:val="center"/>
              <w:rPr>
                <w:color w:val="000000" w:themeColor="text1"/>
              </w:rPr>
            </w:pPr>
            <w:r>
              <w:rPr>
                <w:color w:val="000000" w:themeColor="text1"/>
              </w:rPr>
              <w:t>0,5</w:t>
            </w:r>
          </w:p>
        </w:tc>
        <w:tc>
          <w:tcPr>
            <w:tcW w:w="1556" w:type="dxa"/>
          </w:tcPr>
          <w:p w:rsidR="00B668EC" w:rsidRDefault="00043FE4" w:rsidP="00A163CE">
            <w:pPr>
              <w:spacing w:before="10" w:after="10" w:line="360" w:lineRule="auto"/>
              <w:ind w:firstLine="0"/>
              <w:jc w:val="center"/>
              <w:rPr>
                <w:color w:val="000000" w:themeColor="text1"/>
              </w:rPr>
            </w:pPr>
            <w:r>
              <w:rPr>
                <w:color w:val="000000" w:themeColor="text1"/>
              </w:rPr>
              <w:t>0,5</w:t>
            </w:r>
          </w:p>
        </w:tc>
        <w:tc>
          <w:tcPr>
            <w:tcW w:w="2266" w:type="dxa"/>
          </w:tcPr>
          <w:p w:rsidR="00A163CE" w:rsidRDefault="00A163CE" w:rsidP="00A163CE">
            <w:pPr>
              <w:spacing w:before="10" w:after="10" w:line="360" w:lineRule="auto"/>
              <w:ind w:firstLine="0"/>
              <w:jc w:val="center"/>
              <w:rPr>
                <w:color w:val="000000" w:themeColor="text1"/>
              </w:rPr>
            </w:pPr>
            <w:r>
              <w:rPr>
                <w:color w:val="000000" w:themeColor="text1"/>
              </w:rPr>
              <w:t>1 +1*</w:t>
            </w:r>
          </w:p>
          <w:p w:rsidR="00A163CE" w:rsidRDefault="00A163CE" w:rsidP="00A163CE">
            <w:pPr>
              <w:spacing w:before="10" w:after="10" w:line="276" w:lineRule="auto"/>
              <w:ind w:firstLine="0"/>
              <w:jc w:val="center"/>
              <w:rPr>
                <w:color w:val="000000" w:themeColor="text1"/>
              </w:rPr>
            </w:pPr>
            <w:r>
              <w:rPr>
                <w:color w:val="000000" w:themeColor="text1"/>
              </w:rPr>
              <w:lastRenderedPageBreak/>
              <w:t>(*на основе внутреннего совместительства)</w:t>
            </w:r>
          </w:p>
        </w:tc>
      </w:tr>
      <w:tr w:rsidR="00B668EC" w:rsidTr="00A163CE">
        <w:tc>
          <w:tcPr>
            <w:tcW w:w="657" w:type="dxa"/>
          </w:tcPr>
          <w:p w:rsidR="00B668EC" w:rsidRDefault="00043FE4">
            <w:pPr>
              <w:spacing w:line="360" w:lineRule="auto"/>
              <w:ind w:firstLine="0"/>
              <w:rPr>
                <w:color w:val="000000" w:themeColor="text1"/>
              </w:rPr>
            </w:pPr>
            <w:r>
              <w:rPr>
                <w:color w:val="000000" w:themeColor="text1"/>
              </w:rPr>
              <w:lastRenderedPageBreak/>
              <w:t>11</w:t>
            </w:r>
          </w:p>
        </w:tc>
        <w:tc>
          <w:tcPr>
            <w:tcW w:w="3420" w:type="dxa"/>
          </w:tcPr>
          <w:p w:rsidR="00B668EC" w:rsidRDefault="00043FE4" w:rsidP="00A163CE">
            <w:pPr>
              <w:spacing w:line="276" w:lineRule="auto"/>
              <w:ind w:firstLine="0"/>
              <w:rPr>
                <w:color w:val="000000" w:themeColor="text1"/>
              </w:rPr>
            </w:pPr>
            <w:r>
              <w:rPr>
                <w:color w:val="000000" w:themeColor="text1"/>
              </w:rPr>
              <w:t>Тьютор</w:t>
            </w:r>
          </w:p>
        </w:tc>
        <w:tc>
          <w:tcPr>
            <w:tcW w:w="1555" w:type="dxa"/>
          </w:tcPr>
          <w:p w:rsidR="00B668EC" w:rsidRDefault="00043FE4" w:rsidP="00A163CE">
            <w:pPr>
              <w:spacing w:line="276" w:lineRule="auto"/>
              <w:ind w:firstLine="0"/>
              <w:jc w:val="center"/>
              <w:rPr>
                <w:color w:val="000000" w:themeColor="text1"/>
              </w:rPr>
            </w:pPr>
            <w:r>
              <w:rPr>
                <w:color w:val="000000" w:themeColor="text1"/>
              </w:rPr>
              <w:t>1,0</w:t>
            </w:r>
          </w:p>
        </w:tc>
        <w:tc>
          <w:tcPr>
            <w:tcW w:w="1556" w:type="dxa"/>
          </w:tcPr>
          <w:p w:rsidR="00B668EC" w:rsidRDefault="00B668EC" w:rsidP="00A163CE">
            <w:pPr>
              <w:spacing w:line="276" w:lineRule="auto"/>
              <w:ind w:firstLine="0"/>
              <w:jc w:val="center"/>
              <w:rPr>
                <w:color w:val="000000" w:themeColor="text1"/>
              </w:rPr>
            </w:pPr>
          </w:p>
        </w:tc>
        <w:tc>
          <w:tcPr>
            <w:tcW w:w="2266" w:type="dxa"/>
          </w:tcPr>
          <w:p w:rsidR="00B668EC" w:rsidRDefault="00043FE4" w:rsidP="00A163CE">
            <w:pPr>
              <w:spacing w:line="276" w:lineRule="auto"/>
              <w:ind w:firstLine="0"/>
              <w:jc w:val="center"/>
              <w:rPr>
                <w:color w:val="000000" w:themeColor="text1"/>
              </w:rPr>
            </w:pPr>
            <w:r>
              <w:rPr>
                <w:color w:val="000000" w:themeColor="text1"/>
              </w:rPr>
              <w:t>1</w:t>
            </w:r>
          </w:p>
        </w:tc>
      </w:tr>
    </w:tbl>
    <w:p w:rsidR="00B668EC" w:rsidRDefault="00B668EC">
      <w:pPr>
        <w:ind w:firstLine="709"/>
        <w:rPr>
          <w:color w:val="FF0000"/>
        </w:rPr>
      </w:pPr>
    </w:p>
    <w:p w:rsidR="00B668EC" w:rsidRDefault="00043FE4">
      <w:pPr>
        <w:ind w:firstLine="709"/>
      </w:pPr>
      <w:r>
        <w:t xml:space="preserve">Образовательная организация </w:t>
      </w:r>
      <w:r w:rsidR="00A163CE">
        <w:t xml:space="preserve">педагогическими кадрами </w:t>
      </w:r>
      <w:r>
        <w:t xml:space="preserve">укомплектована частично, вакансии закрываются в основном за счёт внешнего или внутреннего совместительства. Все педагогические работники учреждения соответствуют требованиями профессионального стандарта. </w:t>
      </w:r>
    </w:p>
    <w:p w:rsidR="00B668EC" w:rsidRDefault="00043FE4">
      <w:pPr>
        <w:ind w:firstLine="709"/>
        <w:jc w:val="center"/>
        <w:rPr>
          <w:b/>
        </w:rPr>
      </w:pPr>
      <w:r>
        <w:rPr>
          <w:b/>
        </w:rPr>
        <w:t>Характеристика кадрового состава</w:t>
      </w:r>
    </w:p>
    <w:tbl>
      <w:tblPr>
        <w:tblStyle w:val="StGen49"/>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93"/>
        <w:gridCol w:w="2601"/>
        <w:gridCol w:w="6925"/>
      </w:tblGrid>
      <w:tr w:rsidR="00B668EC">
        <w:trPr>
          <w:cantSplit/>
          <w:trHeight w:val="421"/>
        </w:trPr>
        <w:tc>
          <w:tcPr>
            <w:tcW w:w="0" w:type="auto"/>
          </w:tcPr>
          <w:p w:rsidR="00B668EC" w:rsidRPr="00A163CE" w:rsidRDefault="00043FE4" w:rsidP="00A163CE">
            <w:pPr>
              <w:spacing w:before="10" w:after="10" w:line="276" w:lineRule="auto"/>
              <w:ind w:firstLine="0"/>
              <w:jc w:val="center"/>
            </w:pPr>
            <w:r w:rsidRPr="00A163CE">
              <w:t>№ п/п</w:t>
            </w:r>
          </w:p>
        </w:tc>
        <w:tc>
          <w:tcPr>
            <w:tcW w:w="0" w:type="auto"/>
          </w:tcPr>
          <w:p w:rsidR="00B668EC" w:rsidRPr="00A163CE" w:rsidRDefault="00043FE4" w:rsidP="00A163CE">
            <w:pPr>
              <w:spacing w:before="10" w:after="10" w:line="276" w:lineRule="auto"/>
              <w:ind w:left="283" w:right="283" w:firstLine="0"/>
              <w:jc w:val="center"/>
            </w:pPr>
            <w:r w:rsidRPr="00A163CE">
              <w:t>Ф. И. О.</w:t>
            </w:r>
            <w:r w:rsidR="00A163CE">
              <w:t xml:space="preserve"> работника</w:t>
            </w:r>
          </w:p>
        </w:tc>
        <w:tc>
          <w:tcPr>
            <w:tcW w:w="0" w:type="auto"/>
          </w:tcPr>
          <w:p w:rsidR="00B668EC" w:rsidRPr="00A163CE" w:rsidRDefault="00043FE4" w:rsidP="00A163CE">
            <w:pPr>
              <w:spacing w:before="10" w:after="10" w:line="276" w:lineRule="auto"/>
              <w:ind w:left="283" w:right="283" w:firstLine="0"/>
              <w:jc w:val="center"/>
            </w:pPr>
            <w:r w:rsidRPr="00A163CE">
              <w:t>Уровень образования</w:t>
            </w:r>
          </w:p>
        </w:tc>
      </w:tr>
      <w:tr w:rsidR="00B668EC">
        <w:trPr>
          <w:cantSplit/>
          <w:trHeight w:val="421"/>
        </w:trPr>
        <w:tc>
          <w:tcPr>
            <w:tcW w:w="0" w:type="auto"/>
          </w:tcPr>
          <w:p w:rsidR="00B668EC" w:rsidRPr="00A163CE" w:rsidRDefault="00043FE4" w:rsidP="00A163CE">
            <w:pPr>
              <w:spacing w:before="10" w:after="10" w:line="276" w:lineRule="auto"/>
              <w:ind w:firstLine="0"/>
              <w:jc w:val="center"/>
            </w:pPr>
            <w:r w:rsidRPr="00A163CE">
              <w:t>1</w:t>
            </w:r>
          </w:p>
        </w:tc>
        <w:tc>
          <w:tcPr>
            <w:tcW w:w="0" w:type="auto"/>
          </w:tcPr>
          <w:p w:rsidR="00B668EC" w:rsidRPr="00A163CE" w:rsidRDefault="00043FE4" w:rsidP="00A163CE">
            <w:pPr>
              <w:spacing w:before="10" w:after="10" w:line="276" w:lineRule="auto"/>
              <w:ind w:left="283" w:right="283" w:firstLine="0"/>
            </w:pPr>
            <w:r w:rsidRPr="00A163CE">
              <w:t>Белых Наталья Геннадьевна</w:t>
            </w:r>
          </w:p>
        </w:tc>
        <w:tc>
          <w:tcPr>
            <w:tcW w:w="0" w:type="auto"/>
          </w:tcPr>
          <w:p w:rsidR="00B668EC" w:rsidRPr="00A163CE" w:rsidRDefault="00043FE4" w:rsidP="00A163CE">
            <w:pPr>
              <w:spacing w:before="10" w:after="10" w:line="276" w:lineRule="auto"/>
              <w:ind w:left="283" w:right="283" w:firstLine="0"/>
            </w:pPr>
            <w:r w:rsidRPr="00A163CE">
              <w:t>СПО Ревдинское педагогическое училище, 1993г., преподавание в начальных классах</w:t>
            </w:r>
          </w:p>
          <w:p w:rsidR="00B668EC" w:rsidRPr="00A163CE" w:rsidRDefault="00043FE4" w:rsidP="00A163CE">
            <w:pPr>
              <w:spacing w:before="10" w:after="10" w:line="276" w:lineRule="auto"/>
              <w:ind w:left="283" w:right="283" w:firstLine="0"/>
            </w:pPr>
            <w:r w:rsidRPr="00A163CE">
              <w:t>ВПО Уральский государственный педагогический университет, 1998 г., социальная педагогика, учитель начальных классов</w:t>
            </w:r>
          </w:p>
        </w:tc>
      </w:tr>
      <w:tr w:rsidR="00B668EC">
        <w:tc>
          <w:tcPr>
            <w:tcW w:w="0" w:type="auto"/>
          </w:tcPr>
          <w:p w:rsidR="00B668EC" w:rsidRPr="00A163CE" w:rsidRDefault="00043FE4" w:rsidP="00A163CE">
            <w:pPr>
              <w:spacing w:before="10" w:after="10" w:line="276" w:lineRule="auto"/>
              <w:ind w:firstLine="0"/>
            </w:pPr>
            <w:r w:rsidRPr="00A163CE">
              <w:t>2</w:t>
            </w:r>
          </w:p>
        </w:tc>
        <w:tc>
          <w:tcPr>
            <w:tcW w:w="0" w:type="auto"/>
          </w:tcPr>
          <w:p w:rsidR="00B668EC" w:rsidRPr="00A163CE" w:rsidRDefault="00043FE4" w:rsidP="00A163CE">
            <w:pPr>
              <w:spacing w:before="10" w:after="10" w:line="276" w:lineRule="auto"/>
              <w:ind w:left="283" w:right="283" w:firstLine="0"/>
            </w:pPr>
            <w:r w:rsidRPr="00A163CE">
              <w:t>Казанцева Александра Михайловна</w:t>
            </w:r>
          </w:p>
        </w:tc>
        <w:tc>
          <w:tcPr>
            <w:tcW w:w="0" w:type="auto"/>
          </w:tcPr>
          <w:p w:rsidR="00B668EC" w:rsidRPr="00A163CE" w:rsidRDefault="00043FE4" w:rsidP="00A163CE">
            <w:pPr>
              <w:spacing w:before="10" w:after="10" w:line="276" w:lineRule="auto"/>
              <w:ind w:left="283" w:right="283" w:firstLine="0"/>
            </w:pPr>
            <w:r w:rsidRPr="00A163CE">
              <w:t>ВПО ФГБОУ ВО «Уральский государственный педагогический университет», 2021г., специальное (дефектологическое) образование, учитель-логопед</w:t>
            </w:r>
          </w:p>
        </w:tc>
      </w:tr>
      <w:tr w:rsidR="00B668EC">
        <w:tc>
          <w:tcPr>
            <w:tcW w:w="0" w:type="auto"/>
          </w:tcPr>
          <w:p w:rsidR="00B668EC" w:rsidRPr="00A163CE" w:rsidRDefault="00043FE4" w:rsidP="00A163CE">
            <w:pPr>
              <w:spacing w:before="10" w:after="10" w:line="276" w:lineRule="auto"/>
              <w:ind w:firstLine="0"/>
            </w:pPr>
            <w:r w:rsidRPr="00A163CE">
              <w:t>3</w:t>
            </w:r>
          </w:p>
        </w:tc>
        <w:tc>
          <w:tcPr>
            <w:tcW w:w="0" w:type="auto"/>
          </w:tcPr>
          <w:p w:rsidR="00B668EC" w:rsidRPr="00A163CE" w:rsidRDefault="00043FE4" w:rsidP="00A163CE">
            <w:pPr>
              <w:spacing w:before="10" w:after="10" w:line="276" w:lineRule="auto"/>
              <w:ind w:left="283" w:right="283" w:firstLine="0"/>
            </w:pPr>
            <w:r w:rsidRPr="00A163CE">
              <w:t>Галимшин Дмитрий Александрович</w:t>
            </w:r>
          </w:p>
        </w:tc>
        <w:tc>
          <w:tcPr>
            <w:tcW w:w="0" w:type="auto"/>
          </w:tcPr>
          <w:p w:rsidR="00B668EC" w:rsidRPr="00A163CE" w:rsidRDefault="00043FE4" w:rsidP="00A163CE">
            <w:pPr>
              <w:spacing w:before="10" w:after="10" w:line="276" w:lineRule="auto"/>
              <w:ind w:left="283" w:right="283" w:firstLine="0"/>
            </w:pPr>
            <w:r w:rsidRPr="00A163CE">
              <w:t>ВПО Уральский государственный педагогический университет, 1996 г., физическая культура и спорт, инструктор по физической культуре</w:t>
            </w:r>
          </w:p>
        </w:tc>
      </w:tr>
      <w:tr w:rsidR="00B668EC">
        <w:tc>
          <w:tcPr>
            <w:tcW w:w="0" w:type="auto"/>
          </w:tcPr>
          <w:p w:rsidR="00B668EC" w:rsidRPr="00A163CE" w:rsidRDefault="00043FE4" w:rsidP="00A163CE">
            <w:pPr>
              <w:spacing w:before="10" w:after="10" w:line="276" w:lineRule="auto"/>
              <w:ind w:firstLine="0"/>
            </w:pPr>
            <w:r w:rsidRPr="00A163CE">
              <w:t>4</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Гришина Татьяна Степановна</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ВПО Уральский государственный педагогический университет, 1997г.,</w:t>
            </w:r>
          </w:p>
          <w:p w:rsidR="00B668EC" w:rsidRPr="00A163CE" w:rsidRDefault="00043FE4" w:rsidP="00A163CE">
            <w:pPr>
              <w:spacing w:before="10" w:after="10" w:line="276" w:lineRule="auto"/>
              <w:ind w:left="283" w:right="283" w:firstLine="0"/>
            </w:pPr>
            <w:r w:rsidRPr="00A163CE">
              <w:t>педагог дошкольного образования, воспитатель</w:t>
            </w:r>
          </w:p>
        </w:tc>
      </w:tr>
      <w:tr w:rsidR="00B668EC">
        <w:tc>
          <w:tcPr>
            <w:tcW w:w="0" w:type="auto"/>
          </w:tcPr>
          <w:p w:rsidR="00B668EC" w:rsidRPr="00A163CE" w:rsidRDefault="00043FE4" w:rsidP="00A163CE">
            <w:pPr>
              <w:spacing w:before="10" w:after="10" w:line="276" w:lineRule="auto"/>
              <w:ind w:firstLine="0"/>
            </w:pPr>
            <w:r w:rsidRPr="00A163CE">
              <w:t>5</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Гончарова Ольга Геннадьевна</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ВПО Челябинский государственный институт искусства и культуры, 1996 г., Народное художественное творчество</w:t>
            </w:r>
          </w:p>
          <w:p w:rsidR="00B668EC" w:rsidRPr="00A163CE" w:rsidRDefault="00043FE4" w:rsidP="00A163CE">
            <w:pPr>
              <w:spacing w:before="10" w:after="10" w:line="276" w:lineRule="auto"/>
              <w:ind w:left="283" w:right="283" w:firstLine="0"/>
            </w:pPr>
            <w:r w:rsidRPr="00A163CE">
              <w:t>СПО Асбестовское музыкальное училище,1987 г., Руководитель самодеятельного народного хора, учитель музыки, преподаватель сольфеджио, музыкальный руководитель</w:t>
            </w:r>
          </w:p>
        </w:tc>
      </w:tr>
      <w:tr w:rsidR="00B668EC">
        <w:tc>
          <w:tcPr>
            <w:tcW w:w="0" w:type="auto"/>
          </w:tcPr>
          <w:p w:rsidR="00B668EC" w:rsidRPr="00A163CE" w:rsidRDefault="00043FE4" w:rsidP="00A163CE">
            <w:pPr>
              <w:spacing w:before="10" w:after="10" w:line="276" w:lineRule="auto"/>
              <w:ind w:firstLine="0"/>
            </w:pPr>
            <w:r w:rsidRPr="00A163CE">
              <w:t>6</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Комарова Ирина Ивановна</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СПО Свердловское областное культурно-просветительное училище, 1990 г., библиотечное дело, педагог-библиотекарь</w:t>
            </w:r>
          </w:p>
        </w:tc>
      </w:tr>
      <w:tr w:rsidR="00B668EC">
        <w:tc>
          <w:tcPr>
            <w:tcW w:w="0" w:type="auto"/>
          </w:tcPr>
          <w:p w:rsidR="00B668EC" w:rsidRPr="00A163CE" w:rsidRDefault="00043FE4" w:rsidP="00A163CE">
            <w:pPr>
              <w:spacing w:before="10" w:after="10" w:line="276" w:lineRule="auto"/>
              <w:ind w:firstLine="0"/>
              <w:rPr>
                <w:color w:val="000000" w:themeColor="text1"/>
              </w:rPr>
            </w:pPr>
            <w:r w:rsidRPr="00A163CE">
              <w:rPr>
                <w:color w:val="000000" w:themeColor="text1"/>
              </w:rPr>
              <w:t>7</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Соболева Ирина Денисовна</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СПО ГАПОУ СО «Ревдинский педагогический колледж» ,2022 г., коррекционная педагогика в начальном образовании</w:t>
            </w:r>
          </w:p>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lastRenderedPageBreak/>
              <w:t xml:space="preserve">Автономное некоммерческая организация дополнительного профессионального образования «Образовательный центр для муниципальной сферы Каменный город», 2022 </w:t>
            </w:r>
            <w:proofErr w:type="gramStart"/>
            <w:r w:rsidRPr="00A163CE">
              <w:rPr>
                <w:color w:val="000000" w:themeColor="text1"/>
              </w:rPr>
              <w:t>г.,учитель</w:t>
            </w:r>
            <w:proofErr w:type="gramEnd"/>
            <w:r w:rsidRPr="00A163CE">
              <w:rPr>
                <w:color w:val="000000" w:themeColor="text1"/>
              </w:rPr>
              <w:t>-логопед</w:t>
            </w:r>
          </w:p>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профессиональная переподготовка ГАПОУ СО «Ревдинский педагогический колледж», 2022 г., дошкольное образование</w:t>
            </w:r>
          </w:p>
        </w:tc>
      </w:tr>
      <w:tr w:rsidR="00B668EC">
        <w:tc>
          <w:tcPr>
            <w:tcW w:w="0" w:type="auto"/>
            <w:tcBorders>
              <w:bottom w:val="single" w:sz="4" w:space="0" w:color="000000"/>
            </w:tcBorders>
          </w:tcPr>
          <w:p w:rsidR="00B668EC" w:rsidRPr="00A163CE" w:rsidRDefault="00043FE4" w:rsidP="00A163CE">
            <w:pPr>
              <w:spacing w:before="10" w:after="10" w:line="276" w:lineRule="auto"/>
              <w:ind w:firstLine="0"/>
            </w:pPr>
            <w:r w:rsidRPr="00A163CE">
              <w:lastRenderedPageBreak/>
              <w:t>8</w:t>
            </w:r>
          </w:p>
        </w:tc>
        <w:tc>
          <w:tcPr>
            <w:tcW w:w="0" w:type="auto"/>
          </w:tcPr>
          <w:p w:rsidR="00B668EC" w:rsidRPr="00A163CE" w:rsidRDefault="00043FE4" w:rsidP="00A163CE">
            <w:pPr>
              <w:spacing w:before="10" w:after="10" w:line="276" w:lineRule="auto"/>
              <w:ind w:left="283" w:right="283" w:firstLine="0"/>
            </w:pPr>
            <w:r w:rsidRPr="00A163CE">
              <w:t>Минеева Фарида Равильевна</w:t>
            </w:r>
          </w:p>
        </w:tc>
        <w:tc>
          <w:tcPr>
            <w:tcW w:w="0" w:type="auto"/>
          </w:tcPr>
          <w:p w:rsidR="00B668EC" w:rsidRPr="00A163CE" w:rsidRDefault="00043FE4" w:rsidP="00A163CE">
            <w:pPr>
              <w:spacing w:before="10" w:after="10" w:line="276" w:lineRule="auto"/>
              <w:ind w:left="283" w:right="283" w:firstLine="0"/>
            </w:pPr>
            <w:r w:rsidRPr="00A163CE">
              <w:t xml:space="preserve">ГАПОУ </w:t>
            </w:r>
            <w:proofErr w:type="gramStart"/>
            <w:r w:rsidRPr="00A163CE">
              <w:t>СО  «</w:t>
            </w:r>
            <w:proofErr w:type="gramEnd"/>
            <w:r w:rsidRPr="00A163CE">
              <w:t>Екатеринбургский», 2002 г.,  воспитатель</w:t>
            </w:r>
          </w:p>
          <w:p w:rsidR="00B668EC" w:rsidRPr="00A163CE" w:rsidRDefault="00043FE4" w:rsidP="00A163CE">
            <w:pPr>
              <w:spacing w:before="10" w:after="10" w:line="276" w:lineRule="auto"/>
              <w:ind w:left="283" w:right="283" w:firstLine="0"/>
            </w:pPr>
            <w:r w:rsidRPr="00A163CE">
              <w:t xml:space="preserve">ФГАОУ ВО «Российский государственный профессионально- педагогический университет», Бакалавр-психолого-педагогическое образование </w:t>
            </w:r>
          </w:p>
        </w:tc>
      </w:tr>
      <w:tr w:rsidR="00B668EC">
        <w:tc>
          <w:tcPr>
            <w:tcW w:w="0" w:type="auto"/>
          </w:tcPr>
          <w:p w:rsidR="00B668EC" w:rsidRPr="00A163CE" w:rsidRDefault="00043FE4" w:rsidP="00A163CE">
            <w:pPr>
              <w:spacing w:before="10" w:after="10" w:line="276" w:lineRule="auto"/>
              <w:ind w:firstLine="0"/>
            </w:pPr>
            <w:r w:rsidRPr="00A163CE">
              <w:t>9</w:t>
            </w:r>
          </w:p>
        </w:tc>
        <w:tc>
          <w:tcPr>
            <w:tcW w:w="0" w:type="auto"/>
          </w:tcPr>
          <w:p w:rsidR="00B668EC" w:rsidRPr="00A163CE" w:rsidRDefault="00043FE4" w:rsidP="00A163CE">
            <w:pPr>
              <w:spacing w:before="10" w:after="10" w:line="276" w:lineRule="auto"/>
              <w:ind w:left="283" w:right="283" w:firstLine="0"/>
            </w:pPr>
            <w:r w:rsidRPr="00A163CE">
              <w:t>Михалева Альфина Ахматовна</w:t>
            </w:r>
          </w:p>
        </w:tc>
        <w:tc>
          <w:tcPr>
            <w:tcW w:w="0" w:type="auto"/>
          </w:tcPr>
          <w:p w:rsidR="00B668EC" w:rsidRPr="00A163CE" w:rsidRDefault="00043FE4" w:rsidP="00A163CE">
            <w:pPr>
              <w:spacing w:before="10" w:after="10" w:line="276" w:lineRule="auto"/>
              <w:ind w:left="283" w:right="283" w:firstLine="0"/>
            </w:pPr>
            <w:r w:rsidRPr="00A163CE">
              <w:t>ВПО ФГБОУ ВПО «Челябинский государственный педагогический университет», 2014г., профессиональное обучение (правоведение и правоохранительная деятельность), тьютор</w:t>
            </w:r>
          </w:p>
        </w:tc>
      </w:tr>
      <w:tr w:rsidR="00B668EC">
        <w:tc>
          <w:tcPr>
            <w:tcW w:w="0" w:type="auto"/>
          </w:tcPr>
          <w:p w:rsidR="00B668EC" w:rsidRPr="00A163CE" w:rsidRDefault="00043FE4" w:rsidP="00A163CE">
            <w:pPr>
              <w:spacing w:before="10" w:after="10" w:line="276" w:lineRule="auto"/>
              <w:ind w:firstLine="0"/>
            </w:pPr>
            <w:r w:rsidRPr="00A163CE">
              <w:t>10</w:t>
            </w:r>
          </w:p>
        </w:tc>
        <w:tc>
          <w:tcPr>
            <w:tcW w:w="0" w:type="auto"/>
          </w:tcPr>
          <w:p w:rsidR="00B668EC" w:rsidRPr="00A163CE" w:rsidRDefault="00043FE4" w:rsidP="00A163CE">
            <w:pPr>
              <w:spacing w:before="10" w:after="10" w:line="276" w:lineRule="auto"/>
              <w:ind w:left="283" w:right="283" w:firstLine="0"/>
            </w:pPr>
            <w:r w:rsidRPr="00A163CE">
              <w:t>Рыбкина Анжелика Игоревна</w:t>
            </w:r>
          </w:p>
        </w:tc>
        <w:tc>
          <w:tcPr>
            <w:tcW w:w="0" w:type="auto"/>
          </w:tcPr>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СПО ГАПОУ СО «Ревдинский педагогический колледж» ,2010 г., иностранный язык</w:t>
            </w:r>
          </w:p>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ВПОФГАОУ ВПО «Российский государственный профессионально-педагогический университет, 2014 г., педагог профессионального обучения</w:t>
            </w:r>
          </w:p>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 xml:space="preserve">АНО ДПО «Уральский институт повышения квалификации и переподготовки», 2021 </w:t>
            </w:r>
            <w:proofErr w:type="gramStart"/>
            <w:r w:rsidRPr="00A163CE">
              <w:rPr>
                <w:color w:val="000000" w:themeColor="text1"/>
              </w:rPr>
              <w:t>год ,</w:t>
            </w:r>
            <w:proofErr w:type="gramEnd"/>
            <w:r w:rsidRPr="00A163CE">
              <w:rPr>
                <w:color w:val="000000" w:themeColor="text1"/>
              </w:rPr>
              <w:t xml:space="preserve"> Музыкальный руководитель. (переподготовка)</w:t>
            </w:r>
          </w:p>
          <w:p w:rsidR="00B668EC" w:rsidRPr="00A163CE" w:rsidRDefault="00B668EC" w:rsidP="00A163CE">
            <w:pPr>
              <w:spacing w:before="10" w:after="10" w:line="276" w:lineRule="auto"/>
              <w:ind w:left="283" w:right="283" w:firstLine="0"/>
              <w:rPr>
                <w:color w:val="FF0000"/>
              </w:rPr>
            </w:pPr>
          </w:p>
        </w:tc>
      </w:tr>
      <w:tr w:rsidR="00B668EC">
        <w:tc>
          <w:tcPr>
            <w:tcW w:w="0" w:type="auto"/>
          </w:tcPr>
          <w:p w:rsidR="00B668EC" w:rsidRPr="00A163CE" w:rsidRDefault="00043FE4" w:rsidP="00A163CE">
            <w:pPr>
              <w:spacing w:before="10" w:after="10" w:line="276" w:lineRule="auto"/>
              <w:ind w:firstLine="0"/>
              <w:jc w:val="center"/>
            </w:pPr>
            <w:r w:rsidRPr="00A163CE">
              <w:t>11</w:t>
            </w:r>
          </w:p>
        </w:tc>
        <w:tc>
          <w:tcPr>
            <w:tcW w:w="0" w:type="auto"/>
          </w:tcPr>
          <w:p w:rsidR="00B668EC" w:rsidRPr="00A163CE" w:rsidRDefault="00043FE4" w:rsidP="00A163CE">
            <w:pPr>
              <w:spacing w:before="10" w:after="10" w:line="276" w:lineRule="auto"/>
              <w:ind w:left="283" w:right="283" w:firstLine="0"/>
            </w:pPr>
            <w:r w:rsidRPr="00A163CE">
              <w:t xml:space="preserve">Накарякова Екатерина Андреевна </w:t>
            </w:r>
          </w:p>
        </w:tc>
        <w:tc>
          <w:tcPr>
            <w:tcW w:w="0" w:type="auto"/>
          </w:tcPr>
          <w:p w:rsidR="00B668EC" w:rsidRPr="00A163CE" w:rsidRDefault="00043FE4" w:rsidP="00A163CE">
            <w:pPr>
              <w:spacing w:before="10" w:after="10" w:line="276" w:lineRule="auto"/>
              <w:ind w:left="283" w:right="283" w:firstLine="0"/>
            </w:pPr>
            <w:r w:rsidRPr="00A163CE">
              <w:t>СПО ГБПОУ СО «Свердловский областной педагогический колледж», 2019г., дошкольное образование, воспитатель</w:t>
            </w:r>
          </w:p>
        </w:tc>
      </w:tr>
      <w:tr w:rsidR="00B668EC">
        <w:tc>
          <w:tcPr>
            <w:tcW w:w="0" w:type="auto"/>
          </w:tcPr>
          <w:p w:rsidR="00B668EC" w:rsidRPr="00A163CE" w:rsidRDefault="00043FE4" w:rsidP="00A163CE">
            <w:pPr>
              <w:spacing w:before="10" w:after="10" w:line="276" w:lineRule="auto"/>
              <w:ind w:firstLine="0"/>
              <w:jc w:val="center"/>
            </w:pPr>
            <w:r w:rsidRPr="00A163CE">
              <w:t>12</w:t>
            </w:r>
          </w:p>
        </w:tc>
        <w:tc>
          <w:tcPr>
            <w:tcW w:w="0" w:type="auto"/>
          </w:tcPr>
          <w:p w:rsidR="00B668EC" w:rsidRPr="00A163CE" w:rsidRDefault="00043FE4" w:rsidP="00A163CE">
            <w:pPr>
              <w:spacing w:before="10" w:after="10" w:line="276" w:lineRule="auto"/>
              <w:ind w:left="283" w:right="283" w:firstLine="0"/>
            </w:pPr>
            <w:r w:rsidRPr="00A163CE">
              <w:t>Пилипчук Любовь Сергеевна</w:t>
            </w:r>
          </w:p>
        </w:tc>
        <w:tc>
          <w:tcPr>
            <w:tcW w:w="0" w:type="auto"/>
          </w:tcPr>
          <w:p w:rsidR="00B668EC" w:rsidRPr="00A163CE" w:rsidRDefault="00043FE4" w:rsidP="00A163CE">
            <w:pPr>
              <w:keepNext/>
              <w:spacing w:before="10" w:after="10" w:line="276" w:lineRule="auto"/>
              <w:ind w:left="283" w:right="283" w:firstLine="0"/>
            </w:pPr>
            <w:r w:rsidRPr="00A163CE">
              <w:t>ФГБОУВО «</w:t>
            </w:r>
            <w:proofErr w:type="gramStart"/>
            <w:r w:rsidRPr="00A163CE">
              <w:t>Уральский  государственный</w:t>
            </w:r>
            <w:proofErr w:type="gramEnd"/>
            <w:r w:rsidRPr="00A163CE">
              <w:t xml:space="preserve"> экономический университет»</w:t>
            </w:r>
          </w:p>
          <w:p w:rsidR="00B668EC" w:rsidRPr="00A163CE" w:rsidRDefault="00043FE4" w:rsidP="00A163CE">
            <w:pPr>
              <w:keepNext/>
              <w:spacing w:before="10" w:after="10" w:line="276" w:lineRule="auto"/>
              <w:ind w:left="283" w:right="283" w:firstLine="0"/>
            </w:pPr>
            <w:r w:rsidRPr="00A163CE">
              <w:t xml:space="preserve">ФГАОУВО «Национальный исследовательский Томский государственный университет», диплом о профессиональной переподготовке «Педагог дополнительного образования с </w:t>
            </w:r>
            <w:proofErr w:type="gramStart"/>
            <w:r w:rsidRPr="00A163CE">
              <w:t>тьюторской  компетенцией</w:t>
            </w:r>
            <w:proofErr w:type="gramEnd"/>
            <w:r w:rsidRPr="00A163CE">
              <w:t>»</w:t>
            </w:r>
          </w:p>
          <w:p w:rsidR="00B668EC" w:rsidRPr="00A163CE" w:rsidRDefault="00043FE4" w:rsidP="00A163CE">
            <w:pPr>
              <w:keepNext/>
              <w:spacing w:before="10" w:after="10" w:line="276" w:lineRule="auto"/>
              <w:ind w:left="283" w:right="283" w:firstLine="0"/>
            </w:pPr>
            <w:r w:rsidRPr="00A163CE">
              <w:t>НОЧУДПО «Учебный центр «Директор», диплом о профессиональной переподготовке по должности «Воспитатель»</w:t>
            </w:r>
          </w:p>
        </w:tc>
      </w:tr>
      <w:tr w:rsidR="00B668EC">
        <w:trPr>
          <w:trHeight w:val="990"/>
        </w:trPr>
        <w:tc>
          <w:tcPr>
            <w:tcW w:w="0" w:type="auto"/>
          </w:tcPr>
          <w:p w:rsidR="00B668EC" w:rsidRPr="00A163CE" w:rsidRDefault="00043FE4" w:rsidP="00A163CE">
            <w:pPr>
              <w:spacing w:before="10" w:after="10" w:line="276" w:lineRule="auto"/>
              <w:ind w:firstLine="0"/>
              <w:jc w:val="center"/>
            </w:pPr>
            <w:r w:rsidRPr="00A163CE">
              <w:t>13</w:t>
            </w:r>
          </w:p>
        </w:tc>
        <w:tc>
          <w:tcPr>
            <w:tcW w:w="0" w:type="auto"/>
          </w:tcPr>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Рябкова Наталья Владимировна</w:t>
            </w:r>
          </w:p>
        </w:tc>
        <w:tc>
          <w:tcPr>
            <w:tcW w:w="0" w:type="auto"/>
          </w:tcPr>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СПО Екатеринбургский педагогический колледж, 2000г., учитель русского языка и литературы, педагог-психолог</w:t>
            </w:r>
          </w:p>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ВПОФГАОУ ВПО «Российский государственный профессионально-педагогический университет, 2024 г., педагогика и психология</w:t>
            </w:r>
          </w:p>
        </w:tc>
      </w:tr>
      <w:tr w:rsidR="00B668EC">
        <w:tc>
          <w:tcPr>
            <w:tcW w:w="0" w:type="auto"/>
          </w:tcPr>
          <w:p w:rsidR="00B668EC" w:rsidRPr="00A163CE" w:rsidRDefault="00043FE4" w:rsidP="00A163CE">
            <w:pPr>
              <w:spacing w:before="10" w:after="10" w:line="276" w:lineRule="auto"/>
              <w:ind w:firstLine="0"/>
              <w:jc w:val="center"/>
            </w:pPr>
            <w:r w:rsidRPr="00A163CE">
              <w:lastRenderedPageBreak/>
              <w:t>14</w:t>
            </w:r>
          </w:p>
        </w:tc>
        <w:tc>
          <w:tcPr>
            <w:tcW w:w="0" w:type="auto"/>
          </w:tcPr>
          <w:p w:rsidR="00B668EC" w:rsidRPr="00A163CE" w:rsidRDefault="00043FE4" w:rsidP="00A163CE">
            <w:pPr>
              <w:spacing w:before="10" w:after="10" w:line="276" w:lineRule="auto"/>
              <w:ind w:left="283" w:right="283" w:firstLine="0"/>
            </w:pPr>
            <w:r w:rsidRPr="00A163CE">
              <w:t>Рыбкина Людмила Владимировна</w:t>
            </w:r>
          </w:p>
        </w:tc>
        <w:tc>
          <w:tcPr>
            <w:tcW w:w="0" w:type="auto"/>
          </w:tcPr>
          <w:p w:rsidR="00B668EC" w:rsidRPr="00A163CE" w:rsidRDefault="00043FE4" w:rsidP="00A163CE">
            <w:pPr>
              <w:spacing w:before="10" w:after="10" w:line="276" w:lineRule="auto"/>
              <w:ind w:left="283" w:right="283" w:firstLine="0"/>
            </w:pPr>
            <w:r w:rsidRPr="00A163CE">
              <w:t>Свердловский государственный педагогический институт</w:t>
            </w:r>
          </w:p>
        </w:tc>
      </w:tr>
      <w:tr w:rsidR="00B668EC">
        <w:tc>
          <w:tcPr>
            <w:tcW w:w="0" w:type="auto"/>
          </w:tcPr>
          <w:p w:rsidR="00B668EC" w:rsidRPr="00A163CE" w:rsidRDefault="00043FE4" w:rsidP="00A163CE">
            <w:pPr>
              <w:spacing w:before="10" w:after="10" w:line="276" w:lineRule="auto"/>
              <w:ind w:firstLine="0"/>
              <w:jc w:val="center"/>
            </w:pPr>
            <w:r w:rsidRPr="00A163CE">
              <w:t>15</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Ситдикова Марина Витальевна</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СПО Свердловское педагогическое училище № 1 им. М. Горького, 1980г., учитель начальных классов</w:t>
            </w:r>
          </w:p>
        </w:tc>
      </w:tr>
      <w:tr w:rsidR="00B668EC">
        <w:tc>
          <w:tcPr>
            <w:tcW w:w="0" w:type="auto"/>
            <w:tcBorders>
              <w:bottom w:val="single" w:sz="4" w:space="0" w:color="000000"/>
            </w:tcBorders>
          </w:tcPr>
          <w:p w:rsidR="00B668EC" w:rsidRPr="00A163CE" w:rsidRDefault="00043FE4" w:rsidP="00A163CE">
            <w:pPr>
              <w:spacing w:before="10" w:after="10" w:line="276" w:lineRule="auto"/>
              <w:ind w:firstLine="0"/>
              <w:jc w:val="center"/>
            </w:pPr>
            <w:r w:rsidRPr="00A163CE">
              <w:t>16</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Снигирева Нэлли Петровна</w:t>
            </w:r>
          </w:p>
        </w:tc>
        <w:tc>
          <w:tcPr>
            <w:tcW w:w="0" w:type="auto"/>
            <w:tcBorders>
              <w:bottom w:val="single" w:sz="4" w:space="0" w:color="000000"/>
            </w:tcBorders>
          </w:tcPr>
          <w:p w:rsidR="00B668EC" w:rsidRPr="00A163CE" w:rsidRDefault="00043FE4" w:rsidP="00A163CE">
            <w:pPr>
              <w:spacing w:before="10" w:after="10" w:line="276" w:lineRule="auto"/>
              <w:ind w:left="283" w:right="283" w:firstLine="0"/>
            </w:pPr>
            <w:r w:rsidRPr="00A163CE">
              <w:t>СПО Красноуфимское педагогическое училище, 1992г., преподавание в начальных классах общеобразовательной школы</w:t>
            </w:r>
          </w:p>
          <w:p w:rsidR="00B668EC" w:rsidRPr="00A163CE" w:rsidRDefault="00043FE4" w:rsidP="00A163CE">
            <w:pPr>
              <w:spacing w:before="10" w:after="10" w:line="276" w:lineRule="auto"/>
              <w:ind w:left="283" w:right="283" w:firstLine="0"/>
            </w:pPr>
            <w:r w:rsidRPr="00A163CE">
              <w:t>ВПОФГАОУ ВПО «Российский государственный профессионально-педагогический университет, 2011 г., педагогика и психология</w:t>
            </w:r>
          </w:p>
        </w:tc>
      </w:tr>
      <w:tr w:rsidR="00B668EC">
        <w:tc>
          <w:tcPr>
            <w:tcW w:w="0" w:type="auto"/>
            <w:tcBorders>
              <w:bottom w:val="single" w:sz="4" w:space="0" w:color="000000"/>
            </w:tcBorders>
          </w:tcPr>
          <w:p w:rsidR="00B668EC" w:rsidRPr="00A163CE" w:rsidRDefault="00043FE4" w:rsidP="00A163CE">
            <w:pPr>
              <w:spacing w:before="10" w:after="10" w:line="276" w:lineRule="auto"/>
              <w:ind w:firstLine="0"/>
              <w:jc w:val="center"/>
            </w:pPr>
            <w:r w:rsidRPr="00A163CE">
              <w:t>17</w:t>
            </w:r>
          </w:p>
        </w:tc>
        <w:tc>
          <w:tcPr>
            <w:tcW w:w="0" w:type="auto"/>
          </w:tcPr>
          <w:p w:rsidR="00B668EC" w:rsidRPr="00A163CE" w:rsidRDefault="00043FE4" w:rsidP="00A163CE">
            <w:pPr>
              <w:spacing w:before="10" w:after="10" w:line="276" w:lineRule="auto"/>
              <w:ind w:left="283" w:right="283" w:firstLine="0"/>
            </w:pPr>
            <w:r w:rsidRPr="00A163CE">
              <w:t>Стерхова Галина Геннадиевна</w:t>
            </w:r>
          </w:p>
        </w:tc>
        <w:tc>
          <w:tcPr>
            <w:tcW w:w="0" w:type="auto"/>
          </w:tcPr>
          <w:p w:rsidR="00B668EC" w:rsidRPr="00A163CE" w:rsidRDefault="00043FE4" w:rsidP="00A163CE">
            <w:pPr>
              <w:spacing w:before="10" w:after="10" w:line="276" w:lineRule="auto"/>
              <w:ind w:left="283" w:right="283" w:firstLine="0"/>
            </w:pPr>
            <w:r w:rsidRPr="00A163CE">
              <w:t xml:space="preserve">ВПО Стерлитамакский государственный педагогический </w:t>
            </w:r>
            <w:proofErr w:type="gramStart"/>
            <w:r w:rsidRPr="00A163CE">
              <w:t xml:space="preserve">институт,   </w:t>
            </w:r>
            <w:proofErr w:type="gramEnd"/>
            <w:r w:rsidRPr="00A163CE">
              <w:t>1997 г., педагогика и методика начального образования, воспитатель</w:t>
            </w:r>
          </w:p>
        </w:tc>
      </w:tr>
      <w:tr w:rsidR="00B668EC">
        <w:tc>
          <w:tcPr>
            <w:tcW w:w="0" w:type="auto"/>
          </w:tcPr>
          <w:p w:rsidR="00B668EC" w:rsidRPr="00A163CE" w:rsidRDefault="00043FE4" w:rsidP="00A163CE">
            <w:pPr>
              <w:spacing w:before="10" w:after="10" w:line="276" w:lineRule="auto"/>
              <w:ind w:firstLine="0"/>
              <w:jc w:val="center"/>
            </w:pPr>
            <w:r w:rsidRPr="00A163CE">
              <w:t>18</w:t>
            </w:r>
          </w:p>
        </w:tc>
        <w:tc>
          <w:tcPr>
            <w:tcW w:w="0" w:type="auto"/>
          </w:tcPr>
          <w:p w:rsidR="00B668EC" w:rsidRPr="00A163CE" w:rsidRDefault="00043FE4" w:rsidP="00A163CE">
            <w:pPr>
              <w:spacing w:before="10" w:after="10" w:line="276" w:lineRule="auto"/>
              <w:ind w:left="283" w:right="283" w:firstLine="0"/>
            </w:pPr>
            <w:r w:rsidRPr="00A163CE">
              <w:t>Киселёва Дарья Павловна</w:t>
            </w:r>
          </w:p>
        </w:tc>
        <w:tc>
          <w:tcPr>
            <w:tcW w:w="0" w:type="auto"/>
          </w:tcPr>
          <w:p w:rsidR="00B668EC" w:rsidRPr="00A163CE" w:rsidRDefault="00043FE4" w:rsidP="00A163CE">
            <w:pPr>
              <w:spacing w:before="10" w:after="10" w:line="276" w:lineRule="auto"/>
              <w:ind w:left="283" w:right="283" w:firstLine="0"/>
            </w:pPr>
            <w:r w:rsidRPr="00A163CE">
              <w:t>ГАОУ ДПО СО «Институт развития образования», дошкольное образование, 2024 г. (переподготовка)</w:t>
            </w:r>
          </w:p>
          <w:p w:rsidR="00B668EC" w:rsidRPr="00A163CE" w:rsidRDefault="00043FE4" w:rsidP="00A163CE">
            <w:pPr>
              <w:spacing w:before="10" w:after="10" w:line="276" w:lineRule="auto"/>
              <w:ind w:left="283" w:right="283" w:firstLine="0"/>
            </w:pPr>
            <w:r w:rsidRPr="00A163CE">
              <w:t>ВПО ФГБОУ ВО «Уральский государственный экономический университет», 2016 год, Биотехнология</w:t>
            </w:r>
          </w:p>
        </w:tc>
      </w:tr>
      <w:tr w:rsidR="00B668EC">
        <w:tc>
          <w:tcPr>
            <w:tcW w:w="0" w:type="auto"/>
          </w:tcPr>
          <w:p w:rsidR="00B668EC" w:rsidRPr="00A163CE" w:rsidRDefault="00043FE4" w:rsidP="00A163CE">
            <w:pPr>
              <w:spacing w:before="10" w:after="10" w:line="276" w:lineRule="auto"/>
              <w:ind w:firstLine="0"/>
              <w:jc w:val="center"/>
            </w:pPr>
            <w:r w:rsidRPr="00A163CE">
              <w:t>19</w:t>
            </w:r>
          </w:p>
        </w:tc>
        <w:tc>
          <w:tcPr>
            <w:tcW w:w="0" w:type="auto"/>
          </w:tcPr>
          <w:p w:rsidR="00B668EC" w:rsidRPr="00A163CE" w:rsidRDefault="00043FE4" w:rsidP="00A163CE">
            <w:pPr>
              <w:spacing w:before="10" w:after="10" w:line="276" w:lineRule="auto"/>
              <w:ind w:left="283" w:right="283" w:firstLine="0"/>
            </w:pPr>
            <w:r w:rsidRPr="00A163CE">
              <w:t>Тихонова Ирина Валерьевна</w:t>
            </w:r>
          </w:p>
        </w:tc>
        <w:tc>
          <w:tcPr>
            <w:tcW w:w="0" w:type="auto"/>
          </w:tcPr>
          <w:p w:rsidR="00B668EC" w:rsidRPr="00A163CE" w:rsidRDefault="00043FE4" w:rsidP="00A163CE">
            <w:pPr>
              <w:spacing w:before="10" w:after="10" w:line="276" w:lineRule="auto"/>
              <w:ind w:left="283" w:right="283" w:firstLine="0"/>
            </w:pPr>
            <w:r w:rsidRPr="00A163CE">
              <w:t xml:space="preserve">Омский государственный институт физической культуры», физическая культура и спорт (1994г.). </w:t>
            </w:r>
          </w:p>
        </w:tc>
      </w:tr>
      <w:tr w:rsidR="00B668EC">
        <w:tc>
          <w:tcPr>
            <w:tcW w:w="0" w:type="auto"/>
          </w:tcPr>
          <w:p w:rsidR="00B668EC" w:rsidRPr="00A163CE" w:rsidRDefault="00043FE4" w:rsidP="00A163CE">
            <w:pPr>
              <w:spacing w:before="10" w:after="10" w:line="276" w:lineRule="auto"/>
              <w:ind w:firstLine="0"/>
              <w:jc w:val="center"/>
            </w:pPr>
            <w:r w:rsidRPr="00A163CE">
              <w:t>20</w:t>
            </w:r>
          </w:p>
        </w:tc>
        <w:tc>
          <w:tcPr>
            <w:tcW w:w="0" w:type="auto"/>
          </w:tcPr>
          <w:p w:rsidR="00B668EC" w:rsidRPr="00A163CE" w:rsidRDefault="00043FE4" w:rsidP="00A163CE">
            <w:pPr>
              <w:spacing w:before="10" w:after="10" w:line="276" w:lineRule="auto"/>
              <w:ind w:left="283" w:right="283" w:firstLine="0"/>
            </w:pPr>
            <w:r w:rsidRPr="00A163CE">
              <w:t>Смердова Жанна Михайловна</w:t>
            </w:r>
          </w:p>
        </w:tc>
        <w:tc>
          <w:tcPr>
            <w:tcW w:w="0" w:type="auto"/>
          </w:tcPr>
          <w:p w:rsidR="00B668EC" w:rsidRPr="00A163CE" w:rsidRDefault="00043FE4" w:rsidP="00A163CE">
            <w:pPr>
              <w:spacing w:before="10" w:after="10" w:line="276" w:lineRule="auto"/>
              <w:ind w:left="283" w:right="283" w:firstLine="0"/>
            </w:pPr>
            <w:r w:rsidRPr="00A163CE">
              <w:t xml:space="preserve">СПО, </w:t>
            </w:r>
            <w:r w:rsidRPr="00A163CE">
              <w:rPr>
                <w:color w:val="000000"/>
              </w:rPr>
              <w:t xml:space="preserve">ГАПОУ СО </w:t>
            </w:r>
            <w:r w:rsidRPr="00A163CE">
              <w:rPr>
                <w:color w:val="000000" w:themeColor="text1"/>
              </w:rPr>
              <w:t>СПО ГАПОУ СО «Ревдинский педагогический колледж»</w:t>
            </w:r>
            <w:r w:rsidRPr="00A163CE">
              <w:t>, учитель начальных классов (2022г.)</w:t>
            </w:r>
          </w:p>
        </w:tc>
      </w:tr>
      <w:tr w:rsidR="00B668EC">
        <w:trPr>
          <w:trHeight w:val="414"/>
        </w:trPr>
        <w:tc>
          <w:tcPr>
            <w:tcW w:w="0" w:type="auto"/>
          </w:tcPr>
          <w:p w:rsidR="00B668EC" w:rsidRPr="00A163CE" w:rsidRDefault="00043FE4" w:rsidP="00A163CE">
            <w:pPr>
              <w:spacing w:before="10" w:after="10" w:line="276" w:lineRule="auto"/>
              <w:ind w:firstLine="0"/>
              <w:jc w:val="center"/>
              <w:rPr>
                <w:color w:val="000000" w:themeColor="text1"/>
              </w:rPr>
            </w:pPr>
            <w:r w:rsidRPr="00A163CE">
              <w:rPr>
                <w:color w:val="000000" w:themeColor="text1"/>
              </w:rPr>
              <w:t>21</w:t>
            </w:r>
          </w:p>
        </w:tc>
        <w:tc>
          <w:tcPr>
            <w:tcW w:w="0" w:type="auto"/>
          </w:tcPr>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Шестакова Дарья Павловна</w:t>
            </w:r>
          </w:p>
        </w:tc>
        <w:tc>
          <w:tcPr>
            <w:tcW w:w="0" w:type="auto"/>
          </w:tcPr>
          <w:p w:rsidR="00B668EC" w:rsidRPr="00A163CE" w:rsidRDefault="00043FE4" w:rsidP="00A163CE">
            <w:pPr>
              <w:spacing w:before="10" w:after="10" w:line="276" w:lineRule="auto"/>
              <w:ind w:left="283" w:right="283" w:firstLine="0"/>
            </w:pPr>
            <w:r w:rsidRPr="00A163CE">
              <w:t>СПО, ГБОУ СПО СО «Красноуфимский педагогический колледж», 2015 год, учитель начальных классов</w:t>
            </w:r>
          </w:p>
          <w:p w:rsidR="00B668EC" w:rsidRPr="00A163CE" w:rsidRDefault="00043FE4" w:rsidP="00A163CE">
            <w:pPr>
              <w:spacing w:before="10" w:after="10" w:line="276" w:lineRule="auto"/>
              <w:ind w:left="283" w:right="283" w:firstLine="0"/>
              <w:rPr>
                <w:color w:val="000000" w:themeColor="text1"/>
              </w:rPr>
            </w:pPr>
            <w:r w:rsidRPr="00A163CE">
              <w:rPr>
                <w:color w:val="000000" w:themeColor="text1"/>
              </w:rPr>
              <w:t xml:space="preserve">Автономное некоммерческая организация дополнительного профессионального образования «Образовательный центр для муниципальной сферы Каменный город», 2020 </w:t>
            </w:r>
            <w:proofErr w:type="gramStart"/>
            <w:r w:rsidRPr="00A163CE">
              <w:rPr>
                <w:color w:val="000000" w:themeColor="text1"/>
              </w:rPr>
              <w:t>г.,воспитатель</w:t>
            </w:r>
            <w:proofErr w:type="gramEnd"/>
            <w:r w:rsidRPr="00A163CE">
              <w:rPr>
                <w:color w:val="000000" w:themeColor="text1"/>
              </w:rPr>
              <w:t xml:space="preserve"> детей дошкольного возраста</w:t>
            </w:r>
          </w:p>
        </w:tc>
      </w:tr>
    </w:tbl>
    <w:p w:rsidR="00A163CE" w:rsidRDefault="00A163CE">
      <w:pPr>
        <w:ind w:firstLine="709"/>
      </w:pPr>
    </w:p>
    <w:p w:rsidR="00B668EC" w:rsidRDefault="00043FE4">
      <w:pPr>
        <w:ind w:firstLine="709"/>
        <w:rPr>
          <w:color w:val="000000" w:themeColor="text1"/>
        </w:rPr>
      </w:pPr>
      <w:r>
        <w:t xml:space="preserve">В соответствии с Программой повышения уровня профессионального мастерства </w:t>
      </w:r>
      <w:r>
        <w:rPr>
          <w:color w:val="000000" w:themeColor="text1"/>
        </w:rPr>
        <w:t>педагогических работников МАОУ НШ-ДС № 14 на 2022-2025 годы, утвержденной приказом МАОУ НШ-ДС № 14 от 29.12.2021 № 532 в 2024 году все педагогические работники и 2 представителя административного аппарата повысили свою квалификацию (в очной форме и с применением дистанционных технологий) – по различным направлениям.</w:t>
      </w:r>
    </w:p>
    <w:p w:rsidR="00073520" w:rsidRDefault="00073520">
      <w:pPr>
        <w:ind w:firstLine="709"/>
        <w:rPr>
          <w:color w:val="000000" w:themeColor="text1"/>
        </w:rPr>
      </w:pPr>
    </w:p>
    <w:p w:rsidR="00073520" w:rsidRDefault="00073520">
      <w:pPr>
        <w:ind w:firstLine="709"/>
        <w:rPr>
          <w:color w:val="000000" w:themeColor="text1"/>
        </w:rPr>
      </w:pPr>
    </w:p>
    <w:p w:rsidR="00B668EC" w:rsidRDefault="00043FE4">
      <w:pPr>
        <w:ind w:firstLine="709"/>
        <w:rPr>
          <w:b/>
        </w:rPr>
      </w:pPr>
      <w:r>
        <w:rPr>
          <w:b/>
        </w:rPr>
        <w:lastRenderedPageBreak/>
        <w:t>Информация о тематике дополнительных образовательных программ и количестве сотрудников МАОУ НШ-ДС № 14, прошедших обучение.</w:t>
      </w:r>
    </w:p>
    <w:p w:rsidR="00B668EC" w:rsidRDefault="00B668EC">
      <w:pPr>
        <w:ind w:firstLine="709"/>
        <w:rPr>
          <w:b/>
        </w:rPr>
      </w:pPr>
    </w:p>
    <w:tbl>
      <w:tblPr>
        <w:tblStyle w:val="StGen50"/>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7"/>
        <w:gridCol w:w="6771"/>
        <w:gridCol w:w="1227"/>
        <w:gridCol w:w="1507"/>
      </w:tblGrid>
      <w:tr w:rsidR="00B668EC">
        <w:trPr>
          <w:trHeight w:val="390"/>
        </w:trPr>
        <w:tc>
          <w:tcPr>
            <w:tcW w:w="0" w:type="auto"/>
            <w:vMerge w:val="restart"/>
            <w:vAlign w:val="center"/>
          </w:tcPr>
          <w:p w:rsidR="00B668EC" w:rsidRDefault="00043FE4">
            <w:pPr>
              <w:spacing w:line="360" w:lineRule="auto"/>
              <w:ind w:firstLine="0"/>
              <w:jc w:val="center"/>
              <w:rPr>
                <w:color w:val="000000" w:themeColor="text1"/>
              </w:rPr>
            </w:pPr>
            <w:r>
              <w:rPr>
                <w:color w:val="000000" w:themeColor="text1"/>
              </w:rPr>
              <w:t>№ п/п</w:t>
            </w:r>
          </w:p>
        </w:tc>
        <w:tc>
          <w:tcPr>
            <w:tcW w:w="0" w:type="auto"/>
            <w:vMerge w:val="restart"/>
            <w:vAlign w:val="center"/>
          </w:tcPr>
          <w:p w:rsidR="00B668EC" w:rsidRDefault="00043FE4">
            <w:pPr>
              <w:spacing w:line="360" w:lineRule="auto"/>
              <w:ind w:firstLine="0"/>
              <w:jc w:val="center"/>
              <w:rPr>
                <w:color w:val="000000" w:themeColor="text1"/>
              </w:rPr>
            </w:pPr>
            <w:r>
              <w:rPr>
                <w:color w:val="000000" w:themeColor="text1"/>
              </w:rPr>
              <w:t>Наименование курса</w:t>
            </w:r>
          </w:p>
        </w:tc>
        <w:tc>
          <w:tcPr>
            <w:tcW w:w="0" w:type="auto"/>
            <w:gridSpan w:val="2"/>
            <w:vAlign w:val="center"/>
          </w:tcPr>
          <w:p w:rsidR="00B668EC" w:rsidRDefault="00043FE4">
            <w:pPr>
              <w:spacing w:line="360" w:lineRule="auto"/>
              <w:ind w:firstLine="0"/>
              <w:jc w:val="center"/>
              <w:rPr>
                <w:color w:val="000000" w:themeColor="text1"/>
              </w:rPr>
            </w:pPr>
            <w:r>
              <w:rPr>
                <w:color w:val="000000" w:themeColor="text1"/>
              </w:rPr>
              <w:t>Количество педагогов,</w:t>
            </w:r>
          </w:p>
          <w:p w:rsidR="00B668EC" w:rsidRDefault="00043FE4">
            <w:pPr>
              <w:spacing w:line="360" w:lineRule="auto"/>
              <w:ind w:firstLine="0"/>
              <w:jc w:val="center"/>
              <w:rPr>
                <w:color w:val="000000" w:themeColor="text1"/>
              </w:rPr>
            </w:pPr>
            <w:r>
              <w:rPr>
                <w:color w:val="000000" w:themeColor="text1"/>
              </w:rPr>
              <w:t>прошедших обучение</w:t>
            </w:r>
          </w:p>
        </w:tc>
      </w:tr>
      <w:tr w:rsidR="00B668EC">
        <w:tc>
          <w:tcPr>
            <w:tcW w:w="0" w:type="auto"/>
            <w:vMerge/>
            <w:vAlign w:val="cente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rPr>
                <w:color w:val="FF0000"/>
              </w:rPr>
            </w:pPr>
          </w:p>
        </w:tc>
        <w:tc>
          <w:tcPr>
            <w:tcW w:w="0" w:type="auto"/>
            <w:vMerge/>
            <w:vAlign w:val="center"/>
          </w:tcPr>
          <w:p w:rsidR="00B668EC" w:rsidRDefault="00B668EC">
            <w:pPr>
              <w:widowControl w:val="0"/>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rPr>
                <w:color w:val="FF0000"/>
              </w:rPr>
            </w:pPr>
          </w:p>
        </w:tc>
        <w:tc>
          <w:tcPr>
            <w:tcW w:w="0" w:type="auto"/>
            <w:vAlign w:val="center"/>
          </w:tcPr>
          <w:p w:rsidR="00B668EC" w:rsidRDefault="00043FE4">
            <w:pPr>
              <w:spacing w:line="360" w:lineRule="auto"/>
              <w:ind w:firstLine="0"/>
              <w:jc w:val="center"/>
              <w:rPr>
                <w:color w:val="000000" w:themeColor="text1"/>
              </w:rPr>
            </w:pPr>
            <w:r>
              <w:rPr>
                <w:color w:val="000000" w:themeColor="text1"/>
              </w:rPr>
              <w:t>начальная школа</w:t>
            </w:r>
          </w:p>
        </w:tc>
        <w:tc>
          <w:tcPr>
            <w:tcW w:w="0" w:type="auto"/>
            <w:vAlign w:val="center"/>
          </w:tcPr>
          <w:p w:rsidR="00B668EC" w:rsidRDefault="00043FE4">
            <w:pPr>
              <w:spacing w:line="360" w:lineRule="auto"/>
              <w:ind w:firstLine="0"/>
              <w:jc w:val="center"/>
              <w:rPr>
                <w:color w:val="000000" w:themeColor="text1"/>
              </w:rPr>
            </w:pPr>
            <w:r>
              <w:rPr>
                <w:color w:val="000000" w:themeColor="text1"/>
              </w:rPr>
              <w:t>дошкольные группы</w:t>
            </w: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043FE4" w:rsidP="00073520">
            <w:pPr>
              <w:pBdr>
                <w:top w:val="none" w:sz="4" w:space="0" w:color="000000"/>
                <w:left w:val="none" w:sz="4" w:space="0" w:color="000000"/>
                <w:bottom w:val="none" w:sz="4" w:space="0" w:color="000000"/>
                <w:right w:val="none" w:sz="4" w:space="0" w:color="000000"/>
              </w:pBdr>
              <w:spacing w:line="276" w:lineRule="auto"/>
              <w:ind w:firstLine="0"/>
              <w:rPr>
                <w:color w:val="000000" w:themeColor="text1"/>
              </w:rPr>
            </w:pPr>
            <w:r>
              <w:rPr>
                <w:color w:val="000000" w:themeColor="text1"/>
              </w:rPr>
              <w:t>Управление развитием дошкольной образовательной организации на основе внутренней системы оценки качества образования, обучение с использованием ДОТ</w:t>
            </w:r>
          </w:p>
          <w:p w:rsidR="00B668EC" w:rsidRDefault="00B668EC" w:rsidP="00073520">
            <w:pPr>
              <w:spacing w:line="276" w:lineRule="auto"/>
              <w:ind w:firstLine="0"/>
              <w:rPr>
                <w:color w:val="000000" w:themeColor="text1"/>
              </w:rPr>
            </w:pPr>
          </w:p>
        </w:tc>
        <w:tc>
          <w:tcPr>
            <w:tcW w:w="0" w:type="auto"/>
            <w:vAlign w:val="center"/>
          </w:tcPr>
          <w:p w:rsidR="00B668EC" w:rsidRDefault="00B668EC">
            <w:pPr>
              <w:spacing w:line="360" w:lineRule="auto"/>
              <w:ind w:firstLine="0"/>
              <w:jc w:val="center"/>
              <w:rPr>
                <w:color w:val="000000" w:themeColor="text1"/>
              </w:rPr>
            </w:pP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2</w:t>
            </w:r>
          </w:p>
        </w:tc>
        <w:tc>
          <w:tcPr>
            <w:tcW w:w="0" w:type="auto"/>
            <w:vAlign w:val="center"/>
          </w:tcPr>
          <w:p w:rsidR="00B668EC" w:rsidRDefault="00043FE4" w:rsidP="00073520">
            <w:pPr>
              <w:spacing w:line="276" w:lineRule="auto"/>
              <w:ind w:firstLine="0"/>
              <w:rPr>
                <w:color w:val="000000" w:themeColor="text1"/>
              </w:rPr>
            </w:pPr>
            <w:r>
              <w:rPr>
                <w:rFonts w:eastAsia="Calibri"/>
                <w:color w:val="000000" w:themeColor="text1"/>
              </w:rPr>
              <w:t>Оценка образовательных результатов в соответствии с требованиями ФГОС начального общего образования</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3</w:t>
            </w:r>
          </w:p>
        </w:tc>
        <w:tc>
          <w:tcPr>
            <w:tcW w:w="0" w:type="auto"/>
            <w:vAlign w:val="center"/>
          </w:tcPr>
          <w:p w:rsidR="00B668EC" w:rsidRDefault="00043FE4" w:rsidP="00073520">
            <w:pPr>
              <w:spacing w:line="276" w:lineRule="auto"/>
              <w:ind w:firstLine="0"/>
              <w:rPr>
                <w:color w:val="000000" w:themeColor="text1"/>
              </w:rPr>
            </w:pPr>
            <w:r>
              <w:rPr>
                <w:color w:val="000000" w:themeColor="text1"/>
              </w:rPr>
              <w:t>Формирование универсальных учебных действий обучающихся в условиях реализации обновленных ФГОС НОО, обучение с использованием ДОТ</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043FE4">
            <w:pPr>
              <w:spacing w:line="360" w:lineRule="auto"/>
              <w:ind w:firstLine="0"/>
              <w:jc w:val="center"/>
              <w:rPr>
                <w:color w:val="000000" w:themeColor="text1"/>
              </w:rPr>
            </w:pPr>
            <w:r>
              <w:rPr>
                <w:color w:val="000000" w:themeColor="text1"/>
              </w:rPr>
              <w:t>0</w:t>
            </w:r>
          </w:p>
        </w:tc>
      </w:tr>
      <w:tr w:rsidR="00B668EC">
        <w:trPr>
          <w:trHeight w:val="404"/>
        </w:trPr>
        <w:tc>
          <w:tcPr>
            <w:tcW w:w="0" w:type="auto"/>
            <w:vAlign w:val="center"/>
          </w:tcPr>
          <w:p w:rsidR="00B668EC" w:rsidRDefault="00043FE4">
            <w:pPr>
              <w:spacing w:line="360" w:lineRule="auto"/>
              <w:ind w:firstLine="0"/>
              <w:jc w:val="center"/>
              <w:rPr>
                <w:color w:val="000000" w:themeColor="text1"/>
              </w:rPr>
            </w:pPr>
            <w:r>
              <w:rPr>
                <w:color w:val="000000" w:themeColor="text1"/>
              </w:rPr>
              <w:t>4</w:t>
            </w:r>
          </w:p>
        </w:tc>
        <w:tc>
          <w:tcPr>
            <w:tcW w:w="0" w:type="auto"/>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vAlign w:val="center"/>
          </w:tcPr>
          <w:p w:rsidR="00B668EC" w:rsidRDefault="00043FE4" w:rsidP="00073520">
            <w:pPr>
              <w:spacing w:line="276" w:lineRule="auto"/>
              <w:ind w:firstLine="0"/>
              <w:rPr>
                <w:color w:val="000000" w:themeColor="text1"/>
              </w:rPr>
            </w:pPr>
            <w:r>
              <w:rPr>
                <w:color w:val="000000" w:themeColor="text1"/>
              </w:rPr>
              <w:t>Индивидуальная поддержка развития ребенка дошкольного возраста в семье</w:t>
            </w:r>
          </w:p>
        </w:tc>
        <w:tc>
          <w:tcPr>
            <w:tcW w:w="0" w:type="auto"/>
            <w:vAlign w:val="center"/>
          </w:tcPr>
          <w:p w:rsidR="00B668EC" w:rsidRDefault="00B668EC">
            <w:pPr>
              <w:spacing w:line="360" w:lineRule="auto"/>
              <w:ind w:firstLine="0"/>
              <w:jc w:val="center"/>
              <w:rPr>
                <w:color w:val="000000" w:themeColor="text1"/>
              </w:rPr>
            </w:pP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5</w:t>
            </w:r>
          </w:p>
        </w:tc>
        <w:tc>
          <w:tcPr>
            <w:tcW w:w="0" w:type="auto"/>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vAlign w:val="center"/>
          </w:tcPr>
          <w:p w:rsidR="00B668EC" w:rsidRDefault="00043FE4" w:rsidP="00073520">
            <w:pPr>
              <w:spacing w:line="276" w:lineRule="auto"/>
              <w:ind w:firstLine="0"/>
              <w:rPr>
                <w:color w:val="000000" w:themeColor="text1"/>
              </w:rPr>
            </w:pPr>
            <w:r>
              <w:rPr>
                <w:rFonts w:eastAsia="Calibri"/>
                <w:color w:val="000000" w:themeColor="text1"/>
              </w:rPr>
              <w:t>Проектирование индивидуального образовательного маршрута как средства социализации ребенка в условиях инклюзивного образования</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6</w:t>
            </w:r>
          </w:p>
        </w:tc>
        <w:tc>
          <w:tcPr>
            <w:tcW w:w="0" w:type="auto"/>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vAlign w:val="center"/>
          </w:tcPr>
          <w:p w:rsidR="00B668EC" w:rsidRDefault="00043FE4" w:rsidP="00073520">
            <w:pPr>
              <w:spacing w:line="276" w:lineRule="auto"/>
              <w:ind w:firstLine="0"/>
              <w:rPr>
                <w:color w:val="000000" w:themeColor="text1"/>
              </w:rPr>
            </w:pPr>
            <w:r>
              <w:rPr>
                <w:rFonts w:eastAsia="Calibri"/>
                <w:color w:val="000000" w:themeColor="text1"/>
              </w:rPr>
              <w:t>Воспитательный потенциал курсов внеурочной деятельности в начальной школе, обучение с использованием ДО</w:t>
            </w:r>
            <w:r>
              <w:rPr>
                <w:color w:val="000000" w:themeColor="text1"/>
              </w:rPr>
              <w:t>Т</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7</w:t>
            </w:r>
          </w:p>
        </w:tc>
        <w:tc>
          <w:tcPr>
            <w:tcW w:w="0" w:type="auto"/>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vAlign w:val="center"/>
          </w:tcPr>
          <w:p w:rsidR="00B668EC" w:rsidRDefault="00043FE4" w:rsidP="00073520">
            <w:pPr>
              <w:pBdr>
                <w:top w:val="none" w:sz="4" w:space="0" w:color="000000"/>
                <w:left w:val="none" w:sz="4" w:space="0" w:color="000000"/>
                <w:bottom w:val="none" w:sz="4" w:space="0" w:color="000000"/>
                <w:right w:val="none" w:sz="4" w:space="0" w:color="000000"/>
              </w:pBdr>
              <w:spacing w:line="276" w:lineRule="auto"/>
              <w:ind w:firstLine="0"/>
              <w:rPr>
                <w:color w:val="000000" w:themeColor="text1"/>
              </w:rPr>
            </w:pPr>
            <w:r>
              <w:rPr>
                <w:color w:val="000000" w:themeColor="text1"/>
              </w:rPr>
              <w:t>Основная образовательная программа дошкольного образования в соответствии с ФГОС ДО и ФОП ДО: организационно-содержательные условия реализации, обучение с использованием ДОТ</w:t>
            </w:r>
          </w:p>
          <w:p w:rsidR="00B668EC" w:rsidRDefault="00B668EC" w:rsidP="00073520">
            <w:pPr>
              <w:spacing w:line="276" w:lineRule="auto"/>
              <w:ind w:firstLine="0"/>
              <w:rPr>
                <w:color w:val="000000" w:themeColor="text1"/>
              </w:rPr>
            </w:pPr>
          </w:p>
        </w:tc>
        <w:tc>
          <w:tcPr>
            <w:tcW w:w="0" w:type="auto"/>
            <w:vAlign w:val="center"/>
          </w:tcPr>
          <w:p w:rsidR="00B668EC" w:rsidRDefault="00B668EC">
            <w:pPr>
              <w:spacing w:line="360" w:lineRule="auto"/>
              <w:ind w:firstLine="0"/>
              <w:jc w:val="center"/>
              <w:rPr>
                <w:color w:val="000000" w:themeColor="text1"/>
              </w:rPr>
            </w:pPr>
          </w:p>
        </w:tc>
        <w:tc>
          <w:tcPr>
            <w:tcW w:w="0" w:type="auto"/>
            <w:vAlign w:val="center"/>
          </w:tcPr>
          <w:p w:rsidR="00B668EC" w:rsidRDefault="00043FE4">
            <w:pPr>
              <w:spacing w:line="360" w:lineRule="auto"/>
              <w:ind w:firstLine="0"/>
              <w:jc w:val="center"/>
              <w:rPr>
                <w:color w:val="000000" w:themeColor="text1"/>
              </w:rPr>
            </w:pPr>
            <w:r>
              <w:rPr>
                <w:color w:val="000000" w:themeColor="text1"/>
              </w:rPr>
              <w:t>2</w:t>
            </w: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8</w:t>
            </w:r>
          </w:p>
        </w:tc>
        <w:tc>
          <w:tcPr>
            <w:tcW w:w="0" w:type="auto"/>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vAlign w:val="center"/>
          </w:tcPr>
          <w:p w:rsidR="00B668EC" w:rsidRDefault="00043FE4" w:rsidP="00073520">
            <w:pPr>
              <w:spacing w:line="276" w:lineRule="auto"/>
              <w:ind w:firstLine="0"/>
              <w:rPr>
                <w:color w:val="000000" w:themeColor="text1"/>
              </w:rPr>
            </w:pPr>
            <w:r>
              <w:rPr>
                <w:rFonts w:eastAsia="Calibri"/>
                <w:color w:val="000000" w:themeColor="text1"/>
              </w:rPr>
              <w:t>Интерактивные технологии в речевом развитии детей дошкольного возраста, обучение с использованием ДОТ</w:t>
            </w:r>
          </w:p>
        </w:tc>
        <w:tc>
          <w:tcPr>
            <w:tcW w:w="0" w:type="auto"/>
            <w:vAlign w:val="center"/>
          </w:tcPr>
          <w:p w:rsidR="00B668EC" w:rsidRDefault="00B668EC">
            <w:pPr>
              <w:spacing w:line="360" w:lineRule="auto"/>
              <w:ind w:firstLine="0"/>
              <w:jc w:val="center"/>
              <w:rPr>
                <w:color w:val="000000" w:themeColor="text1"/>
              </w:rPr>
            </w:pP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9</w:t>
            </w:r>
          </w:p>
        </w:tc>
        <w:tc>
          <w:tcPr>
            <w:tcW w:w="0" w:type="auto"/>
            <w:vAlign w:val="center"/>
          </w:tcPr>
          <w:p w:rsidR="00B668EC" w:rsidRDefault="00043FE4" w:rsidP="00073520">
            <w:pPr>
              <w:spacing w:line="276" w:lineRule="auto"/>
              <w:ind w:firstLine="0"/>
              <w:rPr>
                <w:color w:val="000000" w:themeColor="text1"/>
              </w:rPr>
            </w:pPr>
            <w:r>
              <w:rPr>
                <w:rFonts w:eastAsia="Calibri"/>
                <w:color w:val="000000" w:themeColor="text1"/>
              </w:rPr>
              <w:t>Психолого-педагогические технологии воспитания детей с ограниченными возможностями здоровья в условиях инклюзивного образования, обучение с использованием ДОТ</w:t>
            </w:r>
          </w:p>
        </w:tc>
        <w:tc>
          <w:tcPr>
            <w:tcW w:w="0" w:type="auto"/>
            <w:vAlign w:val="center"/>
          </w:tcPr>
          <w:p w:rsidR="00B668EC" w:rsidRDefault="00043FE4">
            <w:pPr>
              <w:spacing w:line="360" w:lineRule="auto"/>
              <w:ind w:firstLine="0"/>
              <w:jc w:val="center"/>
              <w:rPr>
                <w:color w:val="000000" w:themeColor="text1"/>
              </w:rPr>
            </w:pPr>
            <w:r>
              <w:rPr>
                <w:color w:val="000000" w:themeColor="text1"/>
              </w:rPr>
              <w:t>2</w:t>
            </w:r>
          </w:p>
        </w:tc>
        <w:tc>
          <w:tcPr>
            <w:tcW w:w="0" w:type="auto"/>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10</w:t>
            </w:r>
          </w:p>
        </w:tc>
        <w:tc>
          <w:tcPr>
            <w:tcW w:w="0" w:type="auto"/>
            <w:vAlign w:val="center"/>
          </w:tcPr>
          <w:p w:rsidR="00B668EC" w:rsidRDefault="00043FE4" w:rsidP="00073520">
            <w:pPr>
              <w:spacing w:line="276" w:lineRule="auto"/>
              <w:ind w:firstLine="0"/>
              <w:rPr>
                <w:color w:val="000000" w:themeColor="text1"/>
              </w:rPr>
            </w:pPr>
            <w:r>
              <w:rPr>
                <w:rFonts w:eastAsia="Calibri"/>
                <w:color w:val="000000" w:themeColor="text1"/>
              </w:rPr>
              <w:t>Мультимедийные технологии в профессиональной деятельности педагога дошкольного образования, обучение с использованием ДОТ</w:t>
            </w:r>
          </w:p>
        </w:tc>
        <w:tc>
          <w:tcPr>
            <w:tcW w:w="0" w:type="auto"/>
            <w:vAlign w:val="center"/>
          </w:tcPr>
          <w:p w:rsidR="00B668EC" w:rsidRDefault="00B668EC">
            <w:pPr>
              <w:spacing w:line="360" w:lineRule="auto"/>
              <w:ind w:firstLine="0"/>
              <w:jc w:val="center"/>
              <w:rPr>
                <w:color w:val="000000" w:themeColor="text1"/>
              </w:rPr>
            </w:pP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lastRenderedPageBreak/>
              <w:t>11</w:t>
            </w:r>
          </w:p>
        </w:tc>
        <w:tc>
          <w:tcPr>
            <w:tcW w:w="0" w:type="auto"/>
            <w:vAlign w:val="center"/>
          </w:tcPr>
          <w:p w:rsidR="00B668EC" w:rsidRDefault="00043FE4" w:rsidP="00073520">
            <w:pPr>
              <w:tabs>
                <w:tab w:val="left" w:pos="1253"/>
              </w:tabs>
              <w:spacing w:line="276" w:lineRule="auto"/>
              <w:ind w:firstLine="0"/>
              <w:rPr>
                <w:color w:val="000000" w:themeColor="text1"/>
              </w:rPr>
            </w:pPr>
            <w:r>
              <w:rPr>
                <w:rFonts w:eastAsia="Calibri"/>
                <w:color w:val="000000" w:themeColor="text1"/>
              </w:rPr>
              <w:t>Воспитательные ресурсы добровольческой деятельности школьников</w:t>
            </w:r>
          </w:p>
        </w:tc>
        <w:tc>
          <w:tcPr>
            <w:tcW w:w="0" w:type="auto"/>
            <w:vAlign w:val="center"/>
          </w:tcPr>
          <w:p w:rsidR="00B668EC" w:rsidRDefault="00B668EC">
            <w:pPr>
              <w:spacing w:line="360" w:lineRule="auto"/>
              <w:ind w:firstLine="0"/>
              <w:jc w:val="center"/>
              <w:rPr>
                <w:color w:val="000000" w:themeColor="text1"/>
              </w:rPr>
            </w:pP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r>
      <w:tr w:rsidR="00B668EC">
        <w:trPr>
          <w:trHeight w:val="392"/>
        </w:trPr>
        <w:tc>
          <w:tcPr>
            <w:tcW w:w="0" w:type="auto"/>
            <w:vAlign w:val="center"/>
          </w:tcPr>
          <w:p w:rsidR="00B668EC" w:rsidRDefault="00043FE4">
            <w:pPr>
              <w:spacing w:line="360" w:lineRule="auto"/>
              <w:ind w:firstLine="0"/>
              <w:jc w:val="center"/>
              <w:rPr>
                <w:color w:val="000000" w:themeColor="text1"/>
              </w:rPr>
            </w:pPr>
            <w:r>
              <w:rPr>
                <w:color w:val="000000" w:themeColor="text1"/>
              </w:rPr>
              <w:t>12</w:t>
            </w:r>
          </w:p>
        </w:tc>
        <w:tc>
          <w:tcPr>
            <w:tcW w:w="0" w:type="auto"/>
            <w:vAlign w:val="center"/>
          </w:tcPr>
          <w:p w:rsidR="00B668EC" w:rsidRDefault="00043FE4" w:rsidP="00073520">
            <w:pPr>
              <w:spacing w:line="276" w:lineRule="auto"/>
              <w:ind w:firstLine="0"/>
              <w:rPr>
                <w:color w:val="000000" w:themeColor="text1"/>
              </w:rPr>
            </w:pPr>
            <w:r>
              <w:rPr>
                <w:rFonts w:eastAsia="Calibri"/>
                <w:color w:val="000000" w:themeColor="text1"/>
              </w:rPr>
              <w:t>Преподавание предмета «Физическая культура» в соответствии с обновленными ФГОС ООО, ФГОС СОО</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tcBorders>
              <w:bottom w:val="none" w:sz="4" w:space="0" w:color="000000"/>
            </w:tcBorders>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13</w:t>
            </w:r>
          </w:p>
        </w:tc>
        <w:tc>
          <w:tcPr>
            <w:tcW w:w="0" w:type="auto"/>
            <w:tcMar>
              <w:top w:w="100" w:type="dxa"/>
              <w:left w:w="100" w:type="dxa"/>
              <w:bottom w:w="100" w:type="dxa"/>
              <w:right w:w="100" w:type="dxa"/>
            </w:tcMar>
            <w:vAlign w:val="center"/>
          </w:tcPr>
          <w:p w:rsidR="00B668EC" w:rsidRDefault="00043FE4" w:rsidP="00073520">
            <w:pPr>
              <w:spacing w:line="276" w:lineRule="auto"/>
              <w:ind w:firstLine="0"/>
              <w:rPr>
                <w:color w:val="000000" w:themeColor="text1"/>
              </w:rPr>
            </w:pPr>
            <w:r>
              <w:rPr>
                <w:color w:val="000000" w:themeColor="text1"/>
              </w:rPr>
              <w:t xml:space="preserve">Педагогика и методика дошкольного образования, обучение </w:t>
            </w:r>
            <w:proofErr w:type="gramStart"/>
            <w:r>
              <w:rPr>
                <w:color w:val="000000" w:themeColor="text1"/>
              </w:rPr>
              <w:t>с  использованием</w:t>
            </w:r>
            <w:proofErr w:type="gramEnd"/>
            <w:r>
              <w:rPr>
                <w:color w:val="000000" w:themeColor="text1"/>
              </w:rPr>
              <w:t xml:space="preserve"> ДОТ</w:t>
            </w:r>
          </w:p>
        </w:tc>
        <w:tc>
          <w:tcPr>
            <w:tcW w:w="0" w:type="auto"/>
            <w:vAlign w:val="center"/>
          </w:tcPr>
          <w:p w:rsidR="00B668EC" w:rsidRDefault="00B668EC">
            <w:pPr>
              <w:spacing w:line="360" w:lineRule="auto"/>
              <w:ind w:firstLine="0"/>
              <w:jc w:val="center"/>
              <w:rPr>
                <w:color w:val="000000" w:themeColor="text1"/>
              </w:rPr>
            </w:pP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14</w:t>
            </w:r>
          </w:p>
        </w:tc>
        <w:tc>
          <w:tcPr>
            <w:tcW w:w="0" w:type="auto"/>
            <w:vAlign w:val="center"/>
          </w:tcPr>
          <w:p w:rsidR="00B668EC" w:rsidRDefault="00043FE4" w:rsidP="00073520">
            <w:pPr>
              <w:spacing w:line="276" w:lineRule="auto"/>
              <w:ind w:firstLine="0"/>
              <w:rPr>
                <w:color w:val="000000" w:themeColor="text1"/>
              </w:rPr>
            </w:pPr>
            <w:r>
              <w:rPr>
                <w:rFonts w:eastAsia="Liberation Sans"/>
                <w:color w:val="000000" w:themeColor="text1"/>
              </w:rPr>
              <w:t>Психология формирования и развития детского коллектива: помощь в командообразовании, модерация конфликтов, психолого-педагогическое сопровождение детей с трудностями социализации</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15</w:t>
            </w:r>
          </w:p>
        </w:tc>
        <w:tc>
          <w:tcPr>
            <w:tcW w:w="0" w:type="auto"/>
            <w:vAlign w:val="center"/>
          </w:tcPr>
          <w:p w:rsidR="00B668EC" w:rsidRDefault="00043FE4" w:rsidP="00073520">
            <w:pPr>
              <w:spacing w:line="276" w:lineRule="auto"/>
              <w:ind w:firstLine="0"/>
              <w:rPr>
                <w:color w:val="000000" w:themeColor="text1"/>
              </w:rPr>
            </w:pPr>
            <w:r>
              <w:rPr>
                <w:rFonts w:eastAsia="Liberation Sans"/>
                <w:color w:val="000000" w:themeColor="text1"/>
              </w:rPr>
              <w:t>Мастерство оратра: искусство убедительной и выразительной речи</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16</w:t>
            </w:r>
          </w:p>
        </w:tc>
        <w:tc>
          <w:tcPr>
            <w:tcW w:w="0" w:type="auto"/>
            <w:vAlign w:val="center"/>
          </w:tcPr>
          <w:p w:rsidR="00B668EC" w:rsidRDefault="00043FE4" w:rsidP="00073520">
            <w:pPr>
              <w:spacing w:line="276" w:lineRule="auto"/>
              <w:ind w:firstLine="0"/>
              <w:rPr>
                <w:color w:val="000000" w:themeColor="text1"/>
              </w:rPr>
            </w:pPr>
            <w:r>
              <w:rPr>
                <w:rFonts w:eastAsia="Arial"/>
                <w:color w:val="000000" w:themeColor="text1"/>
              </w:rPr>
              <w:t>Управление театральным коллективом: методы формирования репертуара и подготовки спектаклей для различных возрастных групп</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17</w:t>
            </w:r>
          </w:p>
        </w:tc>
        <w:tc>
          <w:tcPr>
            <w:tcW w:w="0" w:type="auto"/>
            <w:vAlign w:val="center"/>
          </w:tcPr>
          <w:p w:rsidR="00B668EC" w:rsidRDefault="00043FE4" w:rsidP="00073520">
            <w:pPr>
              <w:spacing w:line="276" w:lineRule="auto"/>
              <w:ind w:firstLine="0"/>
              <w:rPr>
                <w:color w:val="000000" w:themeColor="text1"/>
              </w:rPr>
            </w:pPr>
            <w:r>
              <w:rPr>
                <w:rFonts w:eastAsia="Arial"/>
                <w:color w:val="000000" w:themeColor="text1"/>
              </w:rPr>
              <w:t>Актерское мастерство: сценическая речь и сценическое движение</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18</w:t>
            </w:r>
          </w:p>
        </w:tc>
        <w:tc>
          <w:tcPr>
            <w:tcW w:w="0" w:type="auto"/>
            <w:vAlign w:val="center"/>
          </w:tcPr>
          <w:p w:rsidR="00B668EC" w:rsidRDefault="00043FE4" w:rsidP="00073520">
            <w:pPr>
              <w:spacing w:line="276" w:lineRule="auto"/>
              <w:ind w:firstLine="0"/>
              <w:rPr>
                <w:color w:val="000000" w:themeColor="text1"/>
              </w:rPr>
            </w:pPr>
            <w:r>
              <w:rPr>
                <w:rFonts w:eastAsia="Arial"/>
                <w:color w:val="000000" w:themeColor="text1"/>
              </w:rPr>
              <w:t>Организация внеурочной деятельности в условиях реализации ФГОС. Кружковая деятельность в образовательной организации</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B668EC">
            <w:pPr>
              <w:spacing w:line="360" w:lineRule="auto"/>
              <w:ind w:firstLine="0"/>
              <w:jc w:val="center"/>
              <w:rPr>
                <w:color w:val="000000" w:themeColor="text1"/>
              </w:rPr>
            </w:pPr>
          </w:p>
        </w:tc>
      </w:tr>
      <w:tr w:rsidR="00B668EC">
        <w:tc>
          <w:tcPr>
            <w:tcW w:w="0" w:type="auto"/>
            <w:vAlign w:val="center"/>
          </w:tcPr>
          <w:p w:rsidR="00B668EC" w:rsidRDefault="00043FE4">
            <w:pPr>
              <w:spacing w:line="360" w:lineRule="auto"/>
              <w:ind w:firstLine="0"/>
              <w:jc w:val="center"/>
              <w:rPr>
                <w:color w:val="000000" w:themeColor="text1"/>
              </w:rPr>
            </w:pPr>
            <w:r>
              <w:rPr>
                <w:color w:val="000000" w:themeColor="text1"/>
              </w:rPr>
              <w:t>19</w:t>
            </w:r>
          </w:p>
        </w:tc>
        <w:tc>
          <w:tcPr>
            <w:tcW w:w="0" w:type="auto"/>
            <w:vAlign w:val="center"/>
          </w:tcPr>
          <w:p w:rsidR="00B668EC" w:rsidRDefault="00043FE4" w:rsidP="00073520">
            <w:pPr>
              <w:spacing w:line="276" w:lineRule="auto"/>
              <w:ind w:firstLine="0"/>
              <w:rPr>
                <w:color w:val="000000" w:themeColor="text1"/>
              </w:rPr>
            </w:pPr>
            <w:r>
              <w:rPr>
                <w:rFonts w:eastAsia="Liberation Sans"/>
                <w:color w:val="000000" w:themeColor="text1"/>
              </w:rPr>
              <w:t>Организация деятельности школьного театра в условиях обновлённого ФГОС НОО и ООО</w:t>
            </w:r>
          </w:p>
        </w:tc>
        <w:tc>
          <w:tcPr>
            <w:tcW w:w="0" w:type="auto"/>
            <w:vAlign w:val="center"/>
          </w:tcPr>
          <w:p w:rsidR="00B668EC" w:rsidRDefault="00043FE4">
            <w:pPr>
              <w:spacing w:line="360" w:lineRule="auto"/>
              <w:ind w:firstLine="0"/>
              <w:jc w:val="center"/>
              <w:rPr>
                <w:color w:val="000000" w:themeColor="text1"/>
              </w:rPr>
            </w:pPr>
            <w:r>
              <w:rPr>
                <w:color w:val="000000" w:themeColor="text1"/>
              </w:rPr>
              <w:t>1</w:t>
            </w:r>
          </w:p>
        </w:tc>
        <w:tc>
          <w:tcPr>
            <w:tcW w:w="0" w:type="auto"/>
            <w:vAlign w:val="center"/>
          </w:tcPr>
          <w:p w:rsidR="00B668EC" w:rsidRDefault="00B668EC">
            <w:pPr>
              <w:spacing w:line="360" w:lineRule="auto"/>
              <w:ind w:firstLine="0"/>
              <w:jc w:val="center"/>
              <w:rPr>
                <w:color w:val="000000" w:themeColor="text1"/>
              </w:rPr>
            </w:pPr>
          </w:p>
        </w:tc>
      </w:tr>
    </w:tbl>
    <w:p w:rsidR="00B668EC" w:rsidRDefault="00B668EC">
      <w:pPr>
        <w:ind w:firstLine="709"/>
        <w:rPr>
          <w:color w:val="FF0000"/>
        </w:rPr>
      </w:pP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В целях повышения качества методического сопровождения образовательной деятельности обучающихся в учреждении особое внимание уделялось работе школьной методической службы. Работа ШМО содействовала росту профессионального мастерства педагогов и повышению качества обратной связи с обучающимися и их родителями. На заседаниях методического объединения были рассмотрены следующие темы:</w:t>
      </w:r>
    </w:p>
    <w:tbl>
      <w:tblPr>
        <w:tblStyle w:val="StGen51"/>
        <w:tblW w:w="1007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6384"/>
      </w:tblGrid>
      <w:tr w:rsidR="00B668EC">
        <w:tc>
          <w:tcPr>
            <w:tcW w:w="3686"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rPr>
                <w:b/>
              </w:rPr>
            </w:pPr>
            <w:r>
              <w:rPr>
                <w:b/>
              </w:rPr>
              <w:t>Орган МС</w:t>
            </w:r>
          </w:p>
        </w:tc>
        <w:tc>
          <w:tcPr>
            <w:tcW w:w="6384" w:type="dxa"/>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rPr>
                <w:b/>
              </w:rPr>
            </w:pPr>
            <w:r>
              <w:rPr>
                <w:b/>
              </w:rPr>
              <w:t>Тематика заседания</w:t>
            </w:r>
          </w:p>
        </w:tc>
      </w:tr>
      <w:tr w:rsidR="00B668EC">
        <w:trPr>
          <w:trHeight w:val="1266"/>
        </w:trPr>
        <w:tc>
          <w:tcPr>
            <w:tcW w:w="3686" w:type="dxa"/>
            <w:vAlign w:val="center"/>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rPr>
                <w:color w:val="FF0000"/>
              </w:rPr>
            </w:pPr>
            <w:r>
              <w:rPr>
                <w:color w:val="000000" w:themeColor="text1"/>
              </w:rPr>
              <w:t>ШМО учителей начальной школы</w:t>
            </w:r>
          </w:p>
        </w:tc>
        <w:tc>
          <w:tcPr>
            <w:tcW w:w="6384" w:type="dxa"/>
          </w:tcPr>
          <w:p w:rsidR="00B668EC" w:rsidRDefault="00043FE4">
            <w:pPr>
              <w:pBdr>
                <w:top w:val="none" w:sz="4" w:space="0" w:color="000000"/>
                <w:left w:val="none" w:sz="4" w:space="0" w:color="000000"/>
                <w:bottom w:val="none" w:sz="4" w:space="0" w:color="000000"/>
                <w:right w:val="none" w:sz="4" w:space="0" w:color="000000"/>
              </w:pBdr>
              <w:spacing w:line="360" w:lineRule="auto"/>
              <w:ind w:firstLine="0"/>
              <w:rPr>
                <w:color w:val="000000" w:themeColor="text1"/>
              </w:rPr>
            </w:pPr>
            <w:r>
              <w:rPr>
                <w:color w:val="000000"/>
              </w:rPr>
              <w:t>1.«</w:t>
            </w:r>
            <w:r>
              <w:rPr>
                <w:color w:val="000000" w:themeColor="text1"/>
              </w:rPr>
              <w:t>Формирование учебно-познавательной мотивации обучающихся на уроках через технологию развития критического мышления».</w:t>
            </w:r>
          </w:p>
          <w:p w:rsidR="00B668EC" w:rsidRDefault="00043FE4">
            <w:pPr>
              <w:spacing w:line="360" w:lineRule="auto"/>
              <w:ind w:firstLine="0"/>
              <w:rPr>
                <w:color w:val="000000" w:themeColor="text1"/>
                <w:highlight w:val="white"/>
              </w:rPr>
            </w:pPr>
            <w:r>
              <w:rPr>
                <w:color w:val="000000" w:themeColor="text1"/>
                <w:highlight w:val="white"/>
              </w:rPr>
              <w:t>2.</w:t>
            </w:r>
            <w:r>
              <w:rPr>
                <w:color w:val="000000" w:themeColor="text1"/>
              </w:rPr>
              <w:t>«Мониторинг эффективности образовательного процесса, воспитательной системы школы в условиях реализации обновлённых ФГОС и ФОП».</w:t>
            </w:r>
          </w:p>
          <w:p w:rsidR="00B668EC" w:rsidRDefault="00043FE4">
            <w:pPr>
              <w:pBdr>
                <w:top w:val="none" w:sz="4" w:space="0" w:color="000000"/>
                <w:left w:val="none" w:sz="4" w:space="0" w:color="000000"/>
                <w:bottom w:val="none" w:sz="4" w:space="0" w:color="000000"/>
                <w:right w:val="none" w:sz="4" w:space="0" w:color="000000"/>
              </w:pBdr>
              <w:tabs>
                <w:tab w:val="left" w:pos="1442"/>
                <w:tab w:val="left" w:pos="3881"/>
              </w:tabs>
              <w:spacing w:line="360" w:lineRule="auto"/>
              <w:ind w:firstLine="0"/>
              <w:rPr>
                <w:color w:val="000000" w:themeColor="text1"/>
              </w:rPr>
            </w:pPr>
            <w:r>
              <w:rPr>
                <w:color w:val="000000" w:themeColor="text1"/>
              </w:rPr>
              <w:lastRenderedPageBreak/>
              <w:t>3. «</w:t>
            </w:r>
            <w:r>
              <w:rPr>
                <w:color w:val="000000" w:themeColor="text1"/>
                <w:spacing w:val="-2"/>
              </w:rPr>
              <w:t>«Планирование</w:t>
            </w:r>
            <w:r>
              <w:rPr>
                <w:color w:val="000000" w:themeColor="text1"/>
              </w:rPr>
              <w:t xml:space="preserve"> </w:t>
            </w:r>
            <w:r>
              <w:rPr>
                <w:color w:val="000000" w:themeColor="text1"/>
                <w:spacing w:val="-10"/>
              </w:rPr>
              <w:t xml:space="preserve">и </w:t>
            </w:r>
            <w:r>
              <w:rPr>
                <w:color w:val="000000" w:themeColor="text1"/>
              </w:rPr>
              <w:t>организация методической работы учителей начальных классов на 2024– 2025 учебный год»</w:t>
            </w:r>
          </w:p>
          <w:p w:rsidR="00B668EC" w:rsidRDefault="00043FE4">
            <w:pPr>
              <w:spacing w:line="360" w:lineRule="auto"/>
              <w:ind w:firstLine="0"/>
              <w:rPr>
                <w:color w:val="000000" w:themeColor="text1"/>
              </w:rPr>
            </w:pPr>
            <w:r>
              <w:rPr>
                <w:color w:val="000000" w:themeColor="text1"/>
              </w:rPr>
              <w:t>4. «Повышение</w:t>
            </w:r>
            <w:r>
              <w:rPr>
                <w:color w:val="000000" w:themeColor="text1"/>
                <w:spacing w:val="40"/>
              </w:rPr>
              <w:t xml:space="preserve"> </w:t>
            </w:r>
            <w:r>
              <w:rPr>
                <w:color w:val="000000" w:themeColor="text1"/>
              </w:rPr>
              <w:t>качества</w:t>
            </w:r>
            <w:r>
              <w:rPr>
                <w:color w:val="000000" w:themeColor="text1"/>
                <w:spacing w:val="40"/>
              </w:rPr>
              <w:t xml:space="preserve"> </w:t>
            </w:r>
            <w:r>
              <w:rPr>
                <w:color w:val="000000" w:themeColor="text1"/>
              </w:rPr>
              <w:t>образования: проблемы и пути решения»</w:t>
            </w:r>
          </w:p>
        </w:tc>
      </w:tr>
      <w:tr w:rsidR="00B668EC">
        <w:tc>
          <w:tcPr>
            <w:tcW w:w="3686" w:type="dxa"/>
            <w:vAlign w:val="center"/>
          </w:tcPr>
          <w:p w:rsidR="00B668EC" w:rsidRDefault="00043FE4">
            <w:pPr>
              <w:pBdr>
                <w:top w:val="none" w:sz="4" w:space="0" w:color="000000"/>
                <w:left w:val="none" w:sz="4" w:space="0" w:color="000000"/>
                <w:bottom w:val="none" w:sz="4" w:space="0" w:color="000000"/>
                <w:right w:val="none" w:sz="4" w:space="0" w:color="000000"/>
                <w:between w:val="none" w:sz="4" w:space="0" w:color="000000"/>
              </w:pBdr>
              <w:spacing w:line="360" w:lineRule="auto"/>
              <w:ind w:firstLine="0"/>
              <w:jc w:val="center"/>
            </w:pPr>
            <w:r>
              <w:lastRenderedPageBreak/>
              <w:t>ШМО воспитателей дошкольных групп</w:t>
            </w:r>
          </w:p>
        </w:tc>
        <w:tc>
          <w:tcPr>
            <w:tcW w:w="6384" w:type="dxa"/>
          </w:tcPr>
          <w:p w:rsidR="00B668EC" w:rsidRDefault="00043FE4">
            <w:pPr>
              <w:shd w:val="clear" w:color="auto" w:fill="FFFFFF"/>
              <w:spacing w:line="360" w:lineRule="auto"/>
              <w:ind w:firstLine="0"/>
              <w:rPr>
                <w:highlight w:val="white"/>
              </w:rPr>
            </w:pPr>
            <w:r>
              <w:rPr>
                <w:highlight w:val="white"/>
              </w:rPr>
              <w:t xml:space="preserve">1. </w:t>
            </w:r>
            <w:r>
              <w:t>«Речевое развитие дошкольников различного возраста как условие формирования предпосылок функциональной грамотности»</w:t>
            </w:r>
            <w:r>
              <w:rPr>
                <w:highlight w:val="white"/>
              </w:rPr>
              <w:t>.</w:t>
            </w:r>
          </w:p>
          <w:p w:rsidR="00B668EC" w:rsidRDefault="00043FE4">
            <w:pPr>
              <w:shd w:val="clear" w:color="auto" w:fill="FFFFFF"/>
              <w:spacing w:line="360" w:lineRule="auto"/>
              <w:ind w:firstLine="0"/>
              <w:rPr>
                <w:highlight w:val="white"/>
              </w:rPr>
            </w:pPr>
            <w:r>
              <w:rPr>
                <w:highlight w:val="white"/>
              </w:rPr>
              <w:t xml:space="preserve">2. </w:t>
            </w:r>
            <w:r>
              <w:t>«Особенности организации летней оздоровительной кампании».</w:t>
            </w:r>
          </w:p>
          <w:p w:rsidR="00B668EC" w:rsidRDefault="00043FE4">
            <w:pPr>
              <w:pBdr>
                <w:top w:val="none" w:sz="4" w:space="0" w:color="000000"/>
                <w:left w:val="none" w:sz="4" w:space="0" w:color="000000"/>
                <w:bottom w:val="none" w:sz="4" w:space="0" w:color="000000"/>
                <w:right w:val="none" w:sz="4" w:space="0" w:color="000000"/>
              </w:pBdr>
              <w:spacing w:line="360" w:lineRule="auto"/>
              <w:ind w:firstLine="0"/>
            </w:pPr>
            <w:r>
              <w:t>3.</w:t>
            </w:r>
            <w:r>
              <w:rPr>
                <w:highlight w:val="white"/>
              </w:rPr>
              <w:t xml:space="preserve"> </w:t>
            </w:r>
            <w:r>
              <w:t>«Подведение итогов работы методического объединения педагогов дошкольных групп в 2023 – 2024 учебном году»</w:t>
            </w:r>
          </w:p>
          <w:p w:rsidR="00B668EC" w:rsidRDefault="00043FE4">
            <w:pPr>
              <w:pBdr>
                <w:top w:val="none" w:sz="4" w:space="0" w:color="000000"/>
                <w:left w:val="none" w:sz="4" w:space="0" w:color="000000"/>
                <w:bottom w:val="none" w:sz="4" w:space="0" w:color="000000"/>
                <w:right w:val="none" w:sz="4" w:space="0" w:color="000000"/>
              </w:pBdr>
              <w:spacing w:line="360" w:lineRule="auto"/>
              <w:ind w:firstLine="0"/>
            </w:pPr>
            <w:r>
              <w:t>4.Воспитание культуры поведения детей дошкольного возраста».</w:t>
            </w:r>
          </w:p>
          <w:p w:rsidR="00B668EC" w:rsidRDefault="00043FE4">
            <w:pPr>
              <w:shd w:val="clear" w:color="auto" w:fill="FFFFFF"/>
              <w:spacing w:line="360" w:lineRule="auto"/>
              <w:ind w:firstLine="0"/>
            </w:pPr>
            <w:r>
              <w:t xml:space="preserve">5. </w:t>
            </w:r>
            <w:r>
              <w:rPr>
                <w:rFonts w:eastAsia="Segoe UI"/>
              </w:rPr>
              <w:t>«</w:t>
            </w:r>
            <w:r>
              <w:t>Формирование эмоционального интеллекта у детей дошкольного возраста в процессе игровой деятельности».</w:t>
            </w:r>
          </w:p>
        </w:tc>
      </w:tr>
    </w:tbl>
    <w:p w:rsidR="00B668EC" w:rsidRDefault="00B668EC">
      <w:pPr>
        <w:pBdr>
          <w:top w:val="none" w:sz="4" w:space="0" w:color="000000"/>
          <w:left w:val="none" w:sz="4" w:space="0" w:color="000000"/>
          <w:bottom w:val="none" w:sz="4" w:space="0" w:color="000000"/>
          <w:right w:val="none" w:sz="4" w:space="0" w:color="000000"/>
          <w:between w:val="none" w:sz="4" w:space="0" w:color="000000"/>
        </w:pBdr>
        <w:ind w:firstLine="709"/>
        <w:rPr>
          <w:color w:val="FF0000"/>
        </w:rPr>
      </w:pP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 xml:space="preserve">В течение года классные руководители делились опытом, оказывали методическую помощь в планировании воспитательной работы в классе, в разработке и проведении классных часов и других мероприятий. На совещаниях рассказывали о своих успехах и проблемах в воспитательной работе, старались найти правильные решения возникших проблем. Большинство классных руководителей систематически повышают мастерство путем знакомства с новинками педагогической литературы, передовым опытом, внедряя в свою работу новые формы и методы работы с ученическим коллективом. Так, Наталья Геннадьевна Белых создаёт родительский коллектив своего класса через организацию общего семейного досуга: посещение ледового катка, поездки в театр, и так далее. А Марина Витальевна, Смердова Жанна Михайловна и Нэлли Петровна Снигирева ориентированы на выстраивание работы родительского комитета с учетом плана воспитательной работы класса и школы, сохраняя при этом многолетние традиции учреждения по организации осенних турслетов, новогодних праздников и других мероприятий, главная роль в которых отводится именно активам родительских коллективов. </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Совет родителей всех детских коллективов учреждения объединяется в общей группе социальной сети ВКонтакте, администратором которой является директор.</w:t>
      </w:r>
    </w:p>
    <w:p w:rsidR="00B668EC" w:rsidRDefault="00043FE4">
      <w:pPr>
        <w:pBdr>
          <w:top w:val="none" w:sz="4" w:space="0" w:color="000000"/>
          <w:left w:val="none" w:sz="4" w:space="0" w:color="000000"/>
          <w:bottom w:val="none" w:sz="4" w:space="0" w:color="000000"/>
          <w:right w:val="none" w:sz="4" w:space="0" w:color="000000"/>
          <w:between w:val="none" w:sz="4" w:space="0" w:color="000000"/>
        </w:pBdr>
        <w:ind w:firstLine="709"/>
      </w:pPr>
      <w:r>
        <w:t>Педагогические советы проводятся не реже 1 раза в четверть.</w:t>
      </w:r>
    </w:p>
    <w:tbl>
      <w:tblPr>
        <w:tblStyle w:val="StGen52"/>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11"/>
        <w:gridCol w:w="7441"/>
        <w:gridCol w:w="1293"/>
      </w:tblGrid>
      <w:tr w:rsidR="00B668EC">
        <w:tc>
          <w:tcPr>
            <w:tcW w:w="0" w:type="auto"/>
          </w:tcPr>
          <w:p w:rsidR="00B668EC" w:rsidRDefault="00043FE4" w:rsidP="00073520">
            <w:pPr>
              <w:spacing w:line="276" w:lineRule="auto"/>
              <w:ind w:firstLine="0"/>
              <w:jc w:val="center"/>
              <w:rPr>
                <w:b/>
                <w:color w:val="000000" w:themeColor="text1"/>
              </w:rPr>
            </w:pPr>
            <w:r>
              <w:rPr>
                <w:b/>
                <w:color w:val="000000" w:themeColor="text1"/>
              </w:rPr>
              <w:lastRenderedPageBreak/>
              <w:t>№ п/п</w:t>
            </w:r>
          </w:p>
        </w:tc>
        <w:tc>
          <w:tcPr>
            <w:tcW w:w="0" w:type="auto"/>
          </w:tcPr>
          <w:p w:rsidR="00B668EC" w:rsidRDefault="00043FE4" w:rsidP="00073520">
            <w:pPr>
              <w:spacing w:line="276" w:lineRule="auto"/>
              <w:ind w:firstLine="0"/>
              <w:jc w:val="center"/>
              <w:rPr>
                <w:b/>
                <w:color w:val="000000" w:themeColor="text1"/>
              </w:rPr>
            </w:pPr>
            <w:r>
              <w:rPr>
                <w:b/>
                <w:color w:val="000000" w:themeColor="text1"/>
              </w:rPr>
              <w:t>Тематика</w:t>
            </w:r>
            <w:r w:rsidR="00073520">
              <w:rPr>
                <w:b/>
                <w:color w:val="000000" w:themeColor="text1"/>
              </w:rPr>
              <w:t xml:space="preserve"> педагогических советов</w:t>
            </w:r>
          </w:p>
        </w:tc>
        <w:tc>
          <w:tcPr>
            <w:tcW w:w="0" w:type="auto"/>
          </w:tcPr>
          <w:p w:rsidR="00B668EC" w:rsidRDefault="00043FE4" w:rsidP="00073520">
            <w:pPr>
              <w:spacing w:line="276" w:lineRule="auto"/>
              <w:ind w:firstLine="0"/>
              <w:jc w:val="center"/>
              <w:rPr>
                <w:b/>
                <w:color w:val="000000" w:themeColor="text1"/>
              </w:rPr>
            </w:pPr>
            <w:r>
              <w:rPr>
                <w:b/>
                <w:color w:val="000000" w:themeColor="text1"/>
              </w:rPr>
              <w:t xml:space="preserve">Дата </w:t>
            </w:r>
          </w:p>
        </w:tc>
      </w:tr>
      <w:tr w:rsidR="00B668EC">
        <w:trPr>
          <w:trHeight w:val="414"/>
        </w:trPr>
        <w:tc>
          <w:tcPr>
            <w:tcW w:w="0" w:type="auto"/>
            <w:vMerge w:val="restart"/>
          </w:tcPr>
          <w:p w:rsidR="00B668EC" w:rsidRDefault="00043FE4" w:rsidP="00073520">
            <w:pPr>
              <w:spacing w:line="276" w:lineRule="auto"/>
              <w:ind w:firstLine="0"/>
              <w:rPr>
                <w:color w:val="000000" w:themeColor="text1"/>
              </w:rPr>
            </w:pPr>
            <w:r>
              <w:rPr>
                <w:color w:val="000000" w:themeColor="text1"/>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668EC" w:rsidRDefault="00043FE4" w:rsidP="00073520">
            <w:pPr>
              <w:spacing w:line="276" w:lineRule="auto"/>
              <w:ind w:left="155" w:right="71" w:firstLine="0"/>
              <w:rPr>
                <w:color w:val="000000" w:themeColor="text1"/>
              </w:rPr>
            </w:pPr>
            <w:r>
              <w:rPr>
                <w:color w:val="000000" w:themeColor="text1"/>
              </w:rPr>
              <w:t>1.  Психолого-педагогическая служба, как одна из форм взаимодействия специалистов разных профилей для улучшения результатов школьной, социальной адаптации обучающихся.</w:t>
            </w:r>
          </w:p>
          <w:p w:rsidR="00B668EC" w:rsidRDefault="00043FE4" w:rsidP="00073520">
            <w:pPr>
              <w:spacing w:line="276" w:lineRule="auto"/>
              <w:ind w:left="155" w:right="71" w:firstLine="0"/>
              <w:rPr>
                <w:color w:val="000000" w:themeColor="text1"/>
              </w:rPr>
            </w:pPr>
            <w:r>
              <w:rPr>
                <w:color w:val="000000" w:themeColor="text1"/>
              </w:rPr>
              <w:t>1.1. О результатах адаптации обучающихся 1 класса к условиям школьной жизни и детей младшей группы к условиям детского коллектива;</w:t>
            </w:r>
          </w:p>
          <w:p w:rsidR="00B668EC" w:rsidRDefault="00043FE4" w:rsidP="00073520">
            <w:pPr>
              <w:spacing w:line="276" w:lineRule="auto"/>
              <w:ind w:left="155" w:right="71" w:firstLine="0"/>
              <w:rPr>
                <w:color w:val="000000" w:themeColor="text1"/>
              </w:rPr>
            </w:pPr>
            <w:r>
              <w:rPr>
                <w:color w:val="000000" w:themeColor="text1"/>
              </w:rPr>
              <w:t>1.2. результаты коррекционно-логопедической работы по коррекции имеющихся речевых нарушений у дошкольников и младших школьников;</w:t>
            </w:r>
          </w:p>
          <w:p w:rsidR="00B668EC" w:rsidRDefault="00043FE4" w:rsidP="00073520">
            <w:pPr>
              <w:spacing w:line="276" w:lineRule="auto"/>
              <w:ind w:left="155" w:right="71" w:firstLine="0"/>
              <w:rPr>
                <w:color w:val="000000" w:themeColor="text1"/>
              </w:rPr>
            </w:pPr>
            <w:r>
              <w:rPr>
                <w:color w:val="000000" w:themeColor="text1"/>
              </w:rPr>
              <w:t>1.3. результаты работы по оказанию психологической помощи обучающимся и законным представителям;</w:t>
            </w:r>
          </w:p>
          <w:p w:rsidR="00B668EC" w:rsidRDefault="00043FE4" w:rsidP="00073520">
            <w:pPr>
              <w:spacing w:line="276" w:lineRule="auto"/>
              <w:ind w:left="155" w:right="71" w:firstLine="0"/>
              <w:rPr>
                <w:color w:val="000000" w:themeColor="text1"/>
              </w:rPr>
            </w:pPr>
            <w:r>
              <w:rPr>
                <w:color w:val="000000" w:themeColor="text1"/>
              </w:rPr>
              <w:t>1.4. реализация планов самообразования как условие непрерывного образования педагогов;</w:t>
            </w:r>
          </w:p>
          <w:p w:rsidR="00B668EC" w:rsidRDefault="00043FE4" w:rsidP="00073520">
            <w:pPr>
              <w:spacing w:line="276" w:lineRule="auto"/>
              <w:ind w:left="155" w:right="71" w:firstLine="0"/>
              <w:rPr>
                <w:color w:val="000000" w:themeColor="text1"/>
              </w:rPr>
            </w:pPr>
            <w:r>
              <w:rPr>
                <w:color w:val="000000" w:themeColor="text1"/>
              </w:rPr>
              <w:t>2. Перспективный профиль МАОУ НШ-ДС № 14 с учетом показателей проекта «Школа Минпросвещения России».</w:t>
            </w: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668EC" w:rsidRDefault="00043FE4" w:rsidP="00073520">
            <w:pPr>
              <w:spacing w:line="276" w:lineRule="auto"/>
              <w:ind w:firstLine="0"/>
              <w:rPr>
                <w:color w:val="000000" w:themeColor="text1"/>
              </w:rPr>
            </w:pPr>
            <w:r>
              <w:rPr>
                <w:color w:val="000000" w:themeColor="text1"/>
              </w:rPr>
              <w:t>10.03.2024</w:t>
            </w:r>
          </w:p>
        </w:tc>
      </w:tr>
      <w:tr w:rsidR="00B668EC">
        <w:trPr>
          <w:trHeight w:val="414"/>
        </w:trPr>
        <w:tc>
          <w:tcPr>
            <w:tcW w:w="0" w:type="auto"/>
            <w:vMerge w:val="restart"/>
          </w:tcPr>
          <w:p w:rsidR="00B668EC" w:rsidRDefault="00043FE4" w:rsidP="00073520">
            <w:pPr>
              <w:spacing w:line="276" w:lineRule="auto"/>
              <w:ind w:firstLine="0"/>
              <w:rPr>
                <w:color w:val="000000" w:themeColor="text1"/>
              </w:rPr>
            </w:pPr>
            <w:r>
              <w:rPr>
                <w:color w:val="000000" w:themeColor="text1"/>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668EC" w:rsidRDefault="00043FE4" w:rsidP="00073520">
            <w:pPr>
              <w:spacing w:line="276" w:lineRule="auto"/>
              <w:ind w:left="155" w:right="71" w:firstLine="0"/>
              <w:rPr>
                <w:color w:val="000000" w:themeColor="text1"/>
              </w:rPr>
            </w:pPr>
            <w:r>
              <w:rPr>
                <w:color w:val="000000" w:themeColor="text1"/>
              </w:rPr>
              <w:t>1. Анализ условий организации образовательной деятельности учреждения в новом учебном году.</w:t>
            </w:r>
          </w:p>
          <w:p w:rsidR="00B668EC" w:rsidRDefault="00043FE4" w:rsidP="00073520">
            <w:pPr>
              <w:spacing w:line="276" w:lineRule="auto"/>
              <w:ind w:left="155" w:right="71" w:firstLine="0"/>
              <w:rPr>
                <w:color w:val="000000" w:themeColor="text1"/>
              </w:rPr>
            </w:pPr>
            <w:r>
              <w:rPr>
                <w:color w:val="000000" w:themeColor="text1"/>
              </w:rPr>
              <w:t>2. Единое образовательное пространство как условие для реализации в учреждении основных положений ФОП ДО и ФОП НОО.</w:t>
            </w:r>
          </w:p>
          <w:p w:rsidR="00B668EC" w:rsidRDefault="00043FE4" w:rsidP="00073520">
            <w:pPr>
              <w:spacing w:line="276" w:lineRule="auto"/>
              <w:ind w:left="155" w:right="71" w:firstLine="0"/>
              <w:rPr>
                <w:color w:val="000000" w:themeColor="text1"/>
              </w:rPr>
            </w:pPr>
            <w:r>
              <w:rPr>
                <w:color w:val="000000" w:themeColor="text1"/>
              </w:rPr>
              <w:t>3. Особенности функционирования учреждения в новом учебном году. Принятие локальных актов, регламентирующих образовательную деятельность.</w:t>
            </w: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668EC" w:rsidRDefault="00043FE4" w:rsidP="00073520">
            <w:pPr>
              <w:spacing w:line="276" w:lineRule="auto"/>
              <w:ind w:left="13" w:firstLine="0"/>
              <w:rPr>
                <w:color w:val="000000" w:themeColor="text1"/>
              </w:rPr>
            </w:pPr>
            <w:r>
              <w:rPr>
                <w:color w:val="000000" w:themeColor="text1"/>
              </w:rPr>
              <w:t>30.05.2024</w:t>
            </w:r>
          </w:p>
        </w:tc>
      </w:tr>
      <w:tr w:rsidR="00B668EC">
        <w:tc>
          <w:tcPr>
            <w:tcW w:w="0" w:type="auto"/>
          </w:tcPr>
          <w:p w:rsidR="00B668EC" w:rsidRDefault="00043FE4" w:rsidP="00073520">
            <w:pPr>
              <w:spacing w:line="276" w:lineRule="auto"/>
              <w:ind w:firstLine="0"/>
              <w:rPr>
                <w:color w:val="000000" w:themeColor="text1"/>
              </w:rPr>
            </w:pPr>
            <w:r>
              <w:rPr>
                <w:color w:val="000000" w:themeColor="text1"/>
              </w:rPr>
              <w:t>3</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668EC" w:rsidRDefault="00043FE4" w:rsidP="00073520">
            <w:pPr>
              <w:spacing w:line="276" w:lineRule="auto"/>
              <w:ind w:left="155" w:right="71" w:firstLine="0"/>
              <w:rPr>
                <w:color w:val="000000" w:themeColor="text1"/>
              </w:rPr>
            </w:pPr>
            <w:r>
              <w:rPr>
                <w:color w:val="000000" w:themeColor="text1"/>
              </w:rPr>
              <w:t>1. Анализ итогов 2023/2024 учебного года и условий реализации образовательных программ в завершившемся учебном году</w:t>
            </w:r>
          </w:p>
          <w:p w:rsidR="00B668EC" w:rsidRDefault="00043FE4" w:rsidP="00073520">
            <w:pPr>
              <w:spacing w:line="276" w:lineRule="auto"/>
              <w:ind w:left="155" w:right="71" w:firstLine="0"/>
              <w:rPr>
                <w:color w:val="000000" w:themeColor="text1"/>
              </w:rPr>
            </w:pPr>
            <w:r>
              <w:rPr>
                <w:color w:val="000000" w:themeColor="text1"/>
              </w:rPr>
              <w:t>1.1. особенности организации методической работы по восполнению выявленных дефицитов (программа 500+);</w:t>
            </w:r>
          </w:p>
          <w:p w:rsidR="00B668EC" w:rsidRDefault="00043FE4" w:rsidP="00073520">
            <w:pPr>
              <w:spacing w:line="276" w:lineRule="auto"/>
              <w:ind w:left="155" w:right="71" w:firstLine="0"/>
              <w:rPr>
                <w:color w:val="000000" w:themeColor="text1"/>
              </w:rPr>
            </w:pPr>
            <w:r>
              <w:rPr>
                <w:color w:val="000000" w:themeColor="text1"/>
              </w:rPr>
              <w:t>1.2. результаты летней оздоровительной кампании;</w:t>
            </w:r>
          </w:p>
          <w:p w:rsidR="00B668EC" w:rsidRDefault="00043FE4" w:rsidP="00073520">
            <w:pPr>
              <w:spacing w:line="276" w:lineRule="auto"/>
              <w:ind w:left="155" w:right="71" w:firstLine="0"/>
              <w:rPr>
                <w:color w:val="000000" w:themeColor="text1"/>
              </w:rPr>
            </w:pPr>
            <w:r>
              <w:rPr>
                <w:color w:val="000000" w:themeColor="text1"/>
              </w:rPr>
              <w:t>1.3. программа повышения квалификации как инструмент в выстраивании индивидуального маршрута педагога.</w:t>
            </w:r>
          </w:p>
          <w:p w:rsidR="00B668EC" w:rsidRDefault="00043FE4" w:rsidP="00073520">
            <w:pPr>
              <w:spacing w:line="276" w:lineRule="auto"/>
              <w:ind w:left="155" w:right="71" w:firstLine="0"/>
              <w:rPr>
                <w:color w:val="000000" w:themeColor="text1"/>
              </w:rPr>
            </w:pPr>
            <w:r>
              <w:rPr>
                <w:color w:val="000000" w:themeColor="text1"/>
              </w:rPr>
              <w:t xml:space="preserve">2. Особенности функционирования учреждения в новом учебном году. </w:t>
            </w:r>
          </w:p>
          <w:p w:rsidR="00B668EC" w:rsidRDefault="00043FE4" w:rsidP="00073520">
            <w:pPr>
              <w:spacing w:line="276" w:lineRule="auto"/>
              <w:ind w:left="155" w:right="71" w:firstLine="0"/>
              <w:rPr>
                <w:color w:val="000000" w:themeColor="text1"/>
              </w:rPr>
            </w:pPr>
            <w:r>
              <w:rPr>
                <w:color w:val="000000" w:themeColor="text1"/>
              </w:rPr>
              <w:t>3. Программа воспитания как часть ООП НОО. Особенности организации плана внеурочной деятельности и реализация программ психолого-педагогического сопровождения.</w:t>
            </w:r>
          </w:p>
          <w:p w:rsidR="00B668EC" w:rsidRDefault="00043FE4" w:rsidP="00073520">
            <w:pPr>
              <w:spacing w:line="276" w:lineRule="auto"/>
              <w:ind w:left="155" w:right="71" w:firstLine="0"/>
              <w:rPr>
                <w:color w:val="000000" w:themeColor="text1"/>
              </w:rPr>
            </w:pPr>
            <w:r>
              <w:rPr>
                <w:color w:val="000000" w:themeColor="text1"/>
              </w:rPr>
              <w:t>5.Принятие локальных актов, регламентирующих образовательную деятельность в новом учебном году.</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668EC" w:rsidRDefault="00043FE4" w:rsidP="00073520">
            <w:pPr>
              <w:spacing w:line="276" w:lineRule="auto"/>
              <w:ind w:firstLine="0"/>
              <w:rPr>
                <w:color w:val="000000" w:themeColor="text1"/>
              </w:rPr>
            </w:pPr>
            <w:r>
              <w:rPr>
                <w:color w:val="000000" w:themeColor="text1"/>
              </w:rPr>
              <w:t>30.08.2024</w:t>
            </w:r>
          </w:p>
        </w:tc>
      </w:tr>
      <w:tr w:rsidR="00B668EC">
        <w:trPr>
          <w:trHeight w:val="414"/>
        </w:trPr>
        <w:tc>
          <w:tcPr>
            <w:tcW w:w="0" w:type="auto"/>
          </w:tcPr>
          <w:p w:rsidR="00B668EC" w:rsidRDefault="00043FE4" w:rsidP="00073520">
            <w:pPr>
              <w:spacing w:line="276" w:lineRule="auto"/>
              <w:ind w:firstLine="0"/>
              <w:rPr>
                <w:color w:val="000000" w:themeColor="text1"/>
              </w:rPr>
            </w:pPr>
            <w:r>
              <w:rPr>
                <w:color w:val="000000" w:themeColor="text1"/>
              </w:rPr>
              <w:t>4</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668EC" w:rsidRDefault="00043FE4" w:rsidP="00073520">
            <w:pPr>
              <w:spacing w:line="276" w:lineRule="auto"/>
              <w:ind w:left="155" w:right="71" w:firstLine="0"/>
              <w:rPr>
                <w:color w:val="000000" w:themeColor="text1"/>
              </w:rPr>
            </w:pPr>
            <w:r>
              <w:rPr>
                <w:color w:val="000000" w:themeColor="text1"/>
              </w:rPr>
              <w:t>1. Результаты адаптационного периода. Качество психолого-педагогического сопровождения обучающихся с особыми потребностями в развитии и обучении. Реализация программы по работе с одарёнными.</w:t>
            </w:r>
          </w:p>
          <w:p w:rsidR="00B668EC" w:rsidRDefault="00043FE4" w:rsidP="00073520">
            <w:pPr>
              <w:spacing w:line="276" w:lineRule="auto"/>
              <w:ind w:left="155" w:right="71" w:firstLine="0"/>
              <w:rPr>
                <w:color w:val="000000" w:themeColor="text1"/>
              </w:rPr>
            </w:pPr>
            <w:r>
              <w:rPr>
                <w:color w:val="000000" w:themeColor="text1"/>
              </w:rPr>
              <w:t xml:space="preserve">2. Эффективность взаимодействия педагогов в наставнических группах: успехи и достижения, проблемы и пути их решения. Качество составления ИОМ в рамках планов по самообразованию. </w:t>
            </w:r>
            <w:r>
              <w:rPr>
                <w:color w:val="000000" w:themeColor="text1"/>
              </w:rPr>
              <w:lastRenderedPageBreak/>
              <w:t>Анализ результатов мониторинга уровня сформированности метапредметных профессиональных компетенций.</w:t>
            </w:r>
          </w:p>
          <w:p w:rsidR="00B668EC" w:rsidRDefault="00043FE4" w:rsidP="00073520">
            <w:pPr>
              <w:spacing w:line="276" w:lineRule="auto"/>
              <w:ind w:left="155" w:right="71" w:firstLine="0"/>
              <w:rPr>
                <w:color w:val="000000" w:themeColor="text1"/>
              </w:rPr>
            </w:pPr>
            <w:r>
              <w:rPr>
                <w:color w:val="000000" w:themeColor="text1"/>
              </w:rPr>
              <w:t>3. Сетевое взаимодействие как залог повышения качества воспитательной работы.</w:t>
            </w:r>
          </w:p>
          <w:p w:rsidR="00B668EC" w:rsidRDefault="00043FE4" w:rsidP="00073520">
            <w:pPr>
              <w:spacing w:line="276" w:lineRule="auto"/>
              <w:ind w:left="155" w:right="71" w:firstLine="0"/>
              <w:rPr>
                <w:color w:val="000000" w:themeColor="text1"/>
              </w:rPr>
            </w:pPr>
            <w:r>
              <w:rPr>
                <w:color w:val="000000" w:themeColor="text1"/>
              </w:rPr>
              <w:t>4. Новый порядок аттестации педагогических работников. Результаты межаттестационных периодов педагогов, имеющих первую и высшую квалификационные категории.</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668EC" w:rsidRDefault="00043FE4" w:rsidP="00073520">
            <w:pPr>
              <w:spacing w:line="276" w:lineRule="auto"/>
              <w:ind w:firstLine="0"/>
              <w:rPr>
                <w:color w:val="000000" w:themeColor="text1"/>
              </w:rPr>
            </w:pPr>
            <w:r>
              <w:rPr>
                <w:color w:val="000000" w:themeColor="text1"/>
              </w:rPr>
              <w:lastRenderedPageBreak/>
              <w:t>02.11.2024</w:t>
            </w:r>
          </w:p>
        </w:tc>
      </w:tr>
    </w:tbl>
    <w:p w:rsidR="00073520" w:rsidRDefault="00073520">
      <w:pPr>
        <w:ind w:firstLine="709"/>
        <w:jc w:val="center"/>
        <w:rPr>
          <w:b/>
        </w:rPr>
      </w:pPr>
    </w:p>
    <w:p w:rsidR="00B668EC" w:rsidRDefault="00043FE4">
      <w:pPr>
        <w:ind w:firstLine="709"/>
        <w:jc w:val="center"/>
        <w:rPr>
          <w:color w:val="FF0000"/>
        </w:rPr>
      </w:pPr>
      <w:r>
        <w:rPr>
          <w:b/>
        </w:rPr>
        <w:t>Раздел 8. Учебно-методическое и библиотечно-информационное обеспечение</w:t>
      </w:r>
    </w:p>
    <w:p w:rsidR="00B668EC" w:rsidRDefault="00043FE4">
      <w:pPr>
        <w:ind w:firstLine="709"/>
        <w:rPr>
          <w:rFonts w:eastAsia="Calibri"/>
          <w:b/>
          <w:bCs/>
        </w:rPr>
      </w:pPr>
      <w:r>
        <w:rPr>
          <w:lang w:eastAsia="en-US"/>
        </w:rPr>
        <w:t>В соответствии с Федеральным законом от 29.12.2012г. № 273-ФЗ «Об образовании в Российской Федерации», приказом Минобрнауки России от 09.06.2016г.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руководствуясь приказом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с изменениями от 21.05.2024г. №</w:t>
      </w:r>
      <w:r w:rsidR="00073520">
        <w:rPr>
          <w:lang w:eastAsia="en-US"/>
        </w:rPr>
        <w:t xml:space="preserve"> </w:t>
      </w:r>
      <w:r>
        <w:rPr>
          <w:lang w:eastAsia="en-US"/>
        </w:rPr>
        <w:t xml:space="preserve">374 в </w:t>
      </w:r>
      <w:r>
        <w:t xml:space="preserve"> образовательном процессе  на уровне начального общего образования </w:t>
      </w:r>
      <w:r>
        <w:rPr>
          <w:lang w:eastAsia="en-US"/>
        </w:rPr>
        <w:t>МАОУ НШ-ДС № 14 используется следующий п</w:t>
      </w:r>
      <w:r>
        <w:t>еречень учебной литературы.</w:t>
      </w:r>
    </w:p>
    <w:tbl>
      <w:tblPr>
        <w:tblStyle w:val="110"/>
        <w:tblW w:w="10064" w:type="dxa"/>
        <w:tblInd w:w="-318" w:type="dxa"/>
        <w:tblLayout w:type="fixed"/>
        <w:tblLook w:val="04A0" w:firstRow="1" w:lastRow="0" w:firstColumn="1" w:lastColumn="0" w:noHBand="0" w:noVBand="1"/>
      </w:tblPr>
      <w:tblGrid>
        <w:gridCol w:w="993"/>
        <w:gridCol w:w="5245"/>
        <w:gridCol w:w="2692"/>
        <w:gridCol w:w="1134"/>
      </w:tblGrid>
      <w:tr w:rsidR="00B668EC">
        <w:tc>
          <w:tcPr>
            <w:tcW w:w="993"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b/>
                <w:sz w:val="24"/>
                <w:szCs w:val="24"/>
              </w:rPr>
            </w:pPr>
            <w:r>
              <w:rPr>
                <w:rFonts w:ascii="Times New Roman" w:eastAsia="Calibri" w:hAnsi="Times New Roman"/>
                <w:b/>
                <w:sz w:val="24"/>
                <w:szCs w:val="24"/>
              </w:rPr>
              <w:t>Класс</w:t>
            </w: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b/>
                <w:sz w:val="24"/>
                <w:szCs w:val="24"/>
              </w:rPr>
            </w:pPr>
            <w:r>
              <w:rPr>
                <w:rFonts w:ascii="Times New Roman" w:eastAsia="Calibri" w:hAnsi="Times New Roman"/>
                <w:b/>
                <w:sz w:val="24"/>
                <w:szCs w:val="24"/>
              </w:rPr>
              <w:t>Предмет</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b/>
                <w:sz w:val="24"/>
                <w:szCs w:val="24"/>
              </w:rPr>
            </w:pPr>
            <w:r>
              <w:rPr>
                <w:rFonts w:ascii="Times New Roman" w:eastAsia="Calibri" w:hAnsi="Times New Roman"/>
                <w:b/>
                <w:sz w:val="24"/>
                <w:szCs w:val="24"/>
              </w:rPr>
              <w:t>Автор учебника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b/>
                <w:sz w:val="24"/>
                <w:szCs w:val="24"/>
              </w:rPr>
            </w:pPr>
            <w:r>
              <w:rPr>
                <w:rFonts w:ascii="Times New Roman" w:eastAsia="Calibri" w:hAnsi="Times New Roman"/>
                <w:b/>
                <w:sz w:val="24"/>
                <w:szCs w:val="24"/>
              </w:rPr>
              <w:t xml:space="preserve">год издания </w:t>
            </w:r>
          </w:p>
        </w:tc>
      </w:tr>
      <w:tr w:rsidR="00B668EC">
        <w:tc>
          <w:tcPr>
            <w:tcW w:w="993" w:type="dxa"/>
            <w:vMerge w:val="restart"/>
            <w:tcBorders>
              <w:top w:val="single" w:sz="4" w:space="0" w:color="auto"/>
              <w:left w:val="single" w:sz="4" w:space="0" w:color="auto"/>
              <w:right w:val="single" w:sz="4" w:space="0" w:color="auto"/>
            </w:tcBorders>
          </w:tcPr>
          <w:p w:rsidR="00B668EC" w:rsidRDefault="00043FE4" w:rsidP="00073520">
            <w:pPr>
              <w:rPr>
                <w:rFonts w:ascii="Times New Roman" w:eastAsia="Calibri" w:hAnsi="Times New Roman"/>
                <w:b/>
                <w:sz w:val="24"/>
                <w:szCs w:val="24"/>
              </w:rPr>
            </w:pPr>
            <w:r>
              <w:rPr>
                <w:rFonts w:ascii="Times New Roman" w:eastAsia="Calibri" w:hAnsi="Times New Roman"/>
                <w:b/>
                <w:sz w:val="24"/>
                <w:szCs w:val="24"/>
              </w:rPr>
              <w:t xml:space="preserve">  1</w:t>
            </w: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 xml:space="preserve">Изобразительное искусство 1 </w:t>
            </w:r>
            <w:proofErr w:type="gramStart"/>
            <w:r>
              <w:rPr>
                <w:rFonts w:ascii="Times New Roman" w:hAnsi="Times New Roman"/>
                <w:sz w:val="24"/>
                <w:szCs w:val="24"/>
              </w:rPr>
              <w:t>класс.-</w:t>
            </w:r>
            <w:proofErr w:type="gramEnd"/>
            <w:r>
              <w:rPr>
                <w:rFonts w:ascii="Times New Roman" w:hAnsi="Times New Roman"/>
                <w:sz w:val="24"/>
                <w:szCs w:val="24"/>
              </w:rPr>
              <w:t xml:space="preserve">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Неменская, Л.А.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2023</w:t>
            </w:r>
          </w:p>
        </w:tc>
      </w:tr>
      <w:tr w:rsidR="00B668EC">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 xml:space="preserve">Музыка: 1 </w:t>
            </w:r>
            <w:proofErr w:type="gramStart"/>
            <w:r>
              <w:rPr>
                <w:rFonts w:ascii="Times New Roman" w:hAnsi="Times New Roman"/>
                <w:sz w:val="24"/>
                <w:szCs w:val="24"/>
              </w:rPr>
              <w:t>класс.-</w:t>
            </w:r>
            <w:proofErr w:type="gramEnd"/>
            <w:r>
              <w:rPr>
                <w:rFonts w:ascii="Times New Roman" w:hAnsi="Times New Roman"/>
                <w:sz w:val="24"/>
                <w:szCs w:val="24"/>
              </w:rPr>
              <w:t xml:space="preserve">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Критская, Е.Д.</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2023</w:t>
            </w:r>
          </w:p>
        </w:tc>
      </w:tr>
      <w:tr w:rsidR="00B668EC">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Технология: 1 класс. – М.: Просвещение, 2023</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Лутцева, Е.А.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2023</w:t>
            </w:r>
          </w:p>
        </w:tc>
      </w:tr>
      <w:tr w:rsidR="00B668EC">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 xml:space="preserve">Физическая культура: 1-4 классы </w:t>
            </w:r>
            <w:proofErr w:type="gramStart"/>
            <w:r>
              <w:rPr>
                <w:rFonts w:ascii="Times New Roman" w:hAnsi="Times New Roman"/>
                <w:sz w:val="24"/>
                <w:szCs w:val="24"/>
              </w:rPr>
              <w:t>–  в</w:t>
            </w:r>
            <w:proofErr w:type="gramEnd"/>
            <w:r>
              <w:rPr>
                <w:rFonts w:ascii="Times New Roman" w:hAnsi="Times New Roman"/>
                <w:sz w:val="24"/>
                <w:szCs w:val="24"/>
              </w:rPr>
              <w:t xml:space="preserve">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Винер-Усманова, И.А.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2023</w:t>
            </w:r>
          </w:p>
        </w:tc>
      </w:tr>
      <w:tr w:rsidR="00B668EC">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Русский язык: Азбука. 1 класс. В 2х частях– М.: Просвещение, 2023</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Горецкий, В.Г.</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2023</w:t>
            </w:r>
          </w:p>
        </w:tc>
      </w:tr>
      <w:tr w:rsidR="00B668EC">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Литературное чтение.1 класс.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Климанова, Л.Ф.</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2023</w:t>
            </w:r>
          </w:p>
        </w:tc>
      </w:tr>
      <w:tr w:rsidR="00B668EC">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Математика. 1 класс.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Моро, М.И.</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2023</w:t>
            </w:r>
          </w:p>
        </w:tc>
      </w:tr>
      <w:tr w:rsidR="00B668EC">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Русский язык. 1 класс –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Канакина В.П.</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2023</w:t>
            </w:r>
          </w:p>
        </w:tc>
      </w:tr>
      <w:tr w:rsidR="00B668EC">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Окружающий мир 1 класс. В 2-х частях– М.: Просвещение</w:t>
            </w:r>
          </w:p>
          <w:p w:rsidR="00B668EC" w:rsidRDefault="00B668EC" w:rsidP="00073520">
            <w:pPr>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Плешаков, А.А.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2023</w:t>
            </w:r>
          </w:p>
        </w:tc>
      </w:tr>
      <w:tr w:rsidR="00B668EC">
        <w:tc>
          <w:tcPr>
            <w:tcW w:w="993" w:type="dxa"/>
            <w:vMerge w:val="restart"/>
            <w:tcBorders>
              <w:top w:val="single" w:sz="4" w:space="0" w:color="auto"/>
              <w:left w:val="single" w:sz="4" w:space="0" w:color="auto"/>
              <w:bottom w:val="single" w:sz="4" w:space="0" w:color="auto"/>
              <w:right w:val="single" w:sz="4" w:space="0" w:color="auto"/>
            </w:tcBorders>
          </w:tcPr>
          <w:p w:rsidR="00B668EC" w:rsidRDefault="00B668EC" w:rsidP="00073520">
            <w:pPr>
              <w:jc w:val="center"/>
              <w:rPr>
                <w:rFonts w:ascii="Times New Roman" w:eastAsia="Calibri" w:hAnsi="Times New Roman"/>
                <w:sz w:val="24"/>
                <w:szCs w:val="24"/>
              </w:rPr>
            </w:pPr>
          </w:p>
          <w:p w:rsidR="00B668EC" w:rsidRDefault="00B668EC" w:rsidP="00073520">
            <w:pPr>
              <w:jc w:val="center"/>
              <w:rPr>
                <w:rFonts w:ascii="Times New Roman" w:eastAsia="Calibri" w:hAnsi="Times New Roman"/>
                <w:sz w:val="24"/>
                <w:szCs w:val="24"/>
              </w:rPr>
            </w:pPr>
          </w:p>
          <w:p w:rsidR="00B668EC" w:rsidRDefault="00043FE4" w:rsidP="00073520">
            <w:pPr>
              <w:rPr>
                <w:rFonts w:ascii="Times New Roman" w:eastAsia="Calibri" w:hAnsi="Times New Roman"/>
                <w:b/>
                <w:sz w:val="24"/>
                <w:szCs w:val="24"/>
              </w:rPr>
            </w:pPr>
            <w:r>
              <w:rPr>
                <w:rFonts w:ascii="Times New Roman" w:eastAsia="Calibri" w:hAnsi="Times New Roman"/>
                <w:b/>
                <w:sz w:val="24"/>
                <w:szCs w:val="24"/>
              </w:rPr>
              <w:lastRenderedPageBreak/>
              <w:t xml:space="preserve">   2</w:t>
            </w:r>
          </w:p>
          <w:p w:rsidR="00B668EC" w:rsidRDefault="00B668EC" w:rsidP="00073520">
            <w:pPr>
              <w:rPr>
                <w:rFonts w:ascii="Times New Roman" w:eastAsia="Calibri"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lastRenderedPageBreak/>
              <w:t>Русский язык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 xml:space="preserve">Канакина, В.П., </w:t>
            </w:r>
            <w:proofErr w:type="gramStart"/>
            <w:r>
              <w:rPr>
                <w:rFonts w:ascii="Times New Roman" w:eastAsia="Calibri" w:hAnsi="Times New Roman"/>
                <w:sz w:val="24"/>
                <w:szCs w:val="24"/>
              </w:rPr>
              <w:t>Горецкий,В.Г.</w:t>
            </w:r>
            <w:proofErr w:type="gramEnd"/>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2024</w:t>
            </w:r>
          </w:p>
        </w:tc>
      </w:tr>
      <w:tr w:rsidR="00B668EC">
        <w:tc>
          <w:tcPr>
            <w:tcW w:w="993" w:type="dxa"/>
            <w:vMerge/>
            <w:tcBorders>
              <w:top w:val="single" w:sz="4" w:space="0" w:color="auto"/>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Литературное чтение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Климанова, Л.Ф., Горецкий, В.Г.</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2024</w:t>
            </w:r>
          </w:p>
        </w:tc>
      </w:tr>
      <w:tr w:rsidR="00B668EC">
        <w:tc>
          <w:tcPr>
            <w:tcW w:w="993" w:type="dxa"/>
            <w:vMerge/>
            <w:tcBorders>
              <w:top w:val="single" w:sz="4" w:space="0" w:color="auto"/>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Английский язык –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Быкова, Н.И., Дули, Поспелова, М.Д.</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2024</w:t>
            </w:r>
          </w:p>
        </w:tc>
      </w:tr>
      <w:tr w:rsidR="00B668EC">
        <w:tc>
          <w:tcPr>
            <w:tcW w:w="993" w:type="dxa"/>
            <w:vMerge/>
            <w:tcBorders>
              <w:top w:val="single" w:sz="4" w:space="0" w:color="auto"/>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Информатика –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Матвеева, Н.В.</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2018</w:t>
            </w:r>
          </w:p>
        </w:tc>
      </w:tr>
      <w:tr w:rsidR="00B668EC">
        <w:tc>
          <w:tcPr>
            <w:tcW w:w="993" w:type="dxa"/>
            <w:vMerge/>
            <w:tcBorders>
              <w:top w:val="single" w:sz="4" w:space="0" w:color="auto"/>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Окружающий мир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Плешаков, А.А.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2018</w:t>
            </w:r>
          </w:p>
        </w:tc>
      </w:tr>
      <w:tr w:rsidR="00B668EC">
        <w:tc>
          <w:tcPr>
            <w:tcW w:w="993" w:type="dxa"/>
            <w:vMerge/>
            <w:tcBorders>
              <w:top w:val="single" w:sz="4" w:space="0" w:color="auto"/>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Искусство (музыка)–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proofErr w:type="gramStart"/>
            <w:r>
              <w:rPr>
                <w:rFonts w:ascii="Times New Roman" w:eastAsia="Calibri" w:hAnsi="Times New Roman"/>
                <w:sz w:val="24"/>
                <w:szCs w:val="24"/>
              </w:rPr>
              <w:t>Критская,Е.Д.</w:t>
            </w:r>
            <w:proofErr w:type="gramEnd"/>
            <w:r>
              <w:rPr>
                <w:rFonts w:ascii="Times New Roman" w:eastAsia="Calibri" w:hAnsi="Times New Roman"/>
                <w:sz w:val="24"/>
                <w:szCs w:val="24"/>
              </w:rPr>
              <w:t>, Сергеева,Т.П.</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2024</w:t>
            </w:r>
          </w:p>
        </w:tc>
      </w:tr>
      <w:tr w:rsidR="00B668EC">
        <w:tc>
          <w:tcPr>
            <w:tcW w:w="993" w:type="dxa"/>
            <w:vMerge/>
            <w:tcBorders>
              <w:top w:val="single" w:sz="4" w:space="0" w:color="auto"/>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Искусство (ИЗО)–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proofErr w:type="gramStart"/>
            <w:r>
              <w:rPr>
                <w:rFonts w:ascii="Times New Roman" w:eastAsia="Calibri" w:hAnsi="Times New Roman"/>
                <w:sz w:val="24"/>
                <w:szCs w:val="24"/>
              </w:rPr>
              <w:t>Коротеева,Е.В.</w:t>
            </w:r>
            <w:proofErr w:type="gramEnd"/>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2024</w:t>
            </w:r>
          </w:p>
        </w:tc>
      </w:tr>
      <w:tr w:rsidR="00B668EC">
        <w:tc>
          <w:tcPr>
            <w:tcW w:w="993" w:type="dxa"/>
            <w:vMerge/>
            <w:tcBorders>
              <w:top w:val="single" w:sz="4" w:space="0" w:color="auto"/>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Технология–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proofErr w:type="gramStart"/>
            <w:r>
              <w:rPr>
                <w:rFonts w:ascii="Times New Roman" w:eastAsia="Calibri" w:hAnsi="Times New Roman"/>
                <w:sz w:val="24"/>
                <w:szCs w:val="24"/>
              </w:rPr>
              <w:t>Лутцева,Е.А.</w:t>
            </w:r>
            <w:proofErr w:type="gramEnd"/>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2024</w:t>
            </w:r>
          </w:p>
        </w:tc>
      </w:tr>
      <w:tr w:rsidR="00B668EC">
        <w:tc>
          <w:tcPr>
            <w:tcW w:w="993" w:type="dxa"/>
            <w:vMerge/>
            <w:tcBorders>
              <w:top w:val="single" w:sz="4" w:space="0" w:color="auto"/>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Математика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 xml:space="preserve">Моро, М.И., </w:t>
            </w:r>
            <w:proofErr w:type="gramStart"/>
            <w:r>
              <w:rPr>
                <w:rFonts w:ascii="Times New Roman" w:eastAsia="Calibri" w:hAnsi="Times New Roman"/>
                <w:sz w:val="24"/>
                <w:szCs w:val="24"/>
              </w:rPr>
              <w:t>Бантова,М.А.</w:t>
            </w:r>
            <w:proofErr w:type="gramEnd"/>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2024</w:t>
            </w:r>
          </w:p>
        </w:tc>
      </w:tr>
      <w:tr w:rsidR="00B668EC">
        <w:trPr>
          <w:trHeight w:val="414"/>
        </w:trPr>
        <w:tc>
          <w:tcPr>
            <w:tcW w:w="993" w:type="dxa"/>
            <w:vMerge/>
            <w:tcBorders>
              <w:top w:val="single" w:sz="4" w:space="0" w:color="000000"/>
              <w:left w:val="single" w:sz="4" w:space="0" w:color="000000"/>
              <w:bottom w:val="single" w:sz="4" w:space="0" w:color="000000"/>
              <w:right w:val="single" w:sz="4" w:space="0" w:color="000000"/>
            </w:tcBorders>
            <w:vAlign w:val="center"/>
          </w:tcPr>
          <w:p w:rsidR="00B668EC" w:rsidRDefault="00B668EC" w:rsidP="00073520">
            <w:pPr>
              <w:rPr>
                <w:rFonts w:ascii="Times New Roman" w:hAnsi="Times New Roman"/>
                <w:sz w:val="24"/>
                <w:szCs w:val="24"/>
              </w:rPr>
            </w:pPr>
          </w:p>
        </w:tc>
        <w:tc>
          <w:tcPr>
            <w:tcW w:w="5245" w:type="dxa"/>
            <w:vMerge w:val="restart"/>
            <w:tcBorders>
              <w:top w:val="single" w:sz="4" w:space="0" w:color="000000"/>
              <w:left w:val="single" w:sz="4" w:space="0" w:color="000000"/>
              <w:bottom w:val="single" w:sz="4" w:space="0" w:color="000000"/>
              <w:right w:val="single" w:sz="4" w:space="0" w:color="000000"/>
            </w:tcBorders>
          </w:tcPr>
          <w:p w:rsidR="00B668EC" w:rsidRDefault="00043FE4" w:rsidP="00073520">
            <w:pPr>
              <w:pBdr>
                <w:top w:val="none" w:sz="4" w:space="0" w:color="000000"/>
                <w:left w:val="none" w:sz="4" w:space="0" w:color="000000"/>
                <w:bottom w:val="none" w:sz="4" w:space="0" w:color="000000"/>
                <w:right w:val="none" w:sz="4" w:space="0" w:color="000000"/>
              </w:pBdr>
              <w:jc w:val="both"/>
              <w:rPr>
                <w:rFonts w:ascii="Times New Roman" w:hAnsi="Times New Roman"/>
                <w:sz w:val="24"/>
                <w:szCs w:val="24"/>
              </w:rPr>
            </w:pPr>
            <w:r>
              <w:rPr>
                <w:rFonts w:ascii="Times New Roman" w:hAnsi="Times New Roman"/>
                <w:sz w:val="24"/>
                <w:szCs w:val="24"/>
              </w:rPr>
              <w:t xml:space="preserve">Физическая культура: 1-4 классы </w:t>
            </w:r>
            <w:proofErr w:type="gramStart"/>
            <w:r>
              <w:rPr>
                <w:rFonts w:ascii="Times New Roman" w:hAnsi="Times New Roman"/>
                <w:sz w:val="24"/>
                <w:szCs w:val="24"/>
              </w:rPr>
              <w:t>–  в</w:t>
            </w:r>
            <w:proofErr w:type="gramEnd"/>
            <w:r>
              <w:rPr>
                <w:rFonts w:ascii="Times New Roman" w:hAnsi="Times New Roman"/>
                <w:sz w:val="24"/>
                <w:szCs w:val="24"/>
              </w:rPr>
              <w:t xml:space="preserve"> 2-х частях.– М.: Просвещение</w:t>
            </w:r>
          </w:p>
        </w:tc>
        <w:tc>
          <w:tcPr>
            <w:tcW w:w="2692" w:type="dxa"/>
            <w:vMerge w:val="restart"/>
            <w:tcBorders>
              <w:top w:val="single" w:sz="4" w:space="0" w:color="000000"/>
              <w:left w:val="single" w:sz="4" w:space="0" w:color="000000"/>
              <w:bottom w:val="single" w:sz="4" w:space="0" w:color="000000"/>
              <w:right w:val="single" w:sz="4" w:space="0" w:color="000000"/>
            </w:tcBorders>
          </w:tcPr>
          <w:p w:rsidR="00B668EC" w:rsidRDefault="00043FE4" w:rsidP="00073520">
            <w:pPr>
              <w:pBdr>
                <w:top w:val="none" w:sz="4" w:space="0" w:color="000000"/>
                <w:left w:val="none" w:sz="4" w:space="0" w:color="000000"/>
                <w:bottom w:val="none" w:sz="4" w:space="0" w:color="000000"/>
                <w:right w:val="none" w:sz="4" w:space="0" w:color="000000"/>
              </w:pBdr>
              <w:rPr>
                <w:rFonts w:ascii="Times New Roman" w:hAnsi="Times New Roman"/>
                <w:sz w:val="24"/>
                <w:szCs w:val="24"/>
              </w:rPr>
            </w:pPr>
            <w:r>
              <w:rPr>
                <w:rFonts w:ascii="Times New Roman" w:hAnsi="Times New Roman"/>
                <w:sz w:val="24"/>
                <w:szCs w:val="24"/>
              </w:rPr>
              <w:t>Винер-Усманова, И.А.</w:t>
            </w:r>
          </w:p>
        </w:tc>
        <w:tc>
          <w:tcPr>
            <w:tcW w:w="1134" w:type="dxa"/>
            <w:vMerge w:val="restart"/>
            <w:tcBorders>
              <w:top w:val="single" w:sz="4" w:space="0" w:color="000000"/>
              <w:left w:val="single" w:sz="4" w:space="0" w:color="000000"/>
              <w:bottom w:val="single" w:sz="4" w:space="0" w:color="000000"/>
              <w:right w:val="single" w:sz="4" w:space="0" w:color="000000"/>
            </w:tcBorders>
          </w:tcPr>
          <w:p w:rsidR="00B668EC" w:rsidRDefault="00043FE4" w:rsidP="00073520">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Pr>
                <w:rFonts w:ascii="Times New Roman" w:hAnsi="Times New Roman"/>
                <w:sz w:val="24"/>
                <w:szCs w:val="24"/>
              </w:rPr>
              <w:t>2023</w:t>
            </w:r>
          </w:p>
        </w:tc>
      </w:tr>
      <w:tr w:rsidR="00B668EC">
        <w:trPr>
          <w:trHeight w:val="373"/>
        </w:trPr>
        <w:tc>
          <w:tcPr>
            <w:tcW w:w="993" w:type="dxa"/>
            <w:vMerge w:val="restart"/>
            <w:tcBorders>
              <w:top w:val="single" w:sz="4" w:space="0" w:color="auto"/>
              <w:left w:val="single" w:sz="4" w:space="0" w:color="auto"/>
              <w:right w:val="single" w:sz="4" w:space="0" w:color="auto"/>
            </w:tcBorders>
          </w:tcPr>
          <w:p w:rsidR="00B668EC" w:rsidRDefault="00043FE4" w:rsidP="00073520">
            <w:pPr>
              <w:rPr>
                <w:rFonts w:ascii="Times New Roman" w:eastAsia="Calibri" w:hAnsi="Times New Roman"/>
                <w:b/>
                <w:sz w:val="24"/>
                <w:szCs w:val="24"/>
              </w:rPr>
            </w:pPr>
            <w:r>
              <w:rPr>
                <w:rFonts w:ascii="Times New Roman" w:eastAsia="Calibri" w:hAnsi="Times New Roman"/>
                <w:b/>
                <w:sz w:val="24"/>
                <w:szCs w:val="24"/>
              </w:rPr>
              <w:t xml:space="preserve">    3</w:t>
            </w:r>
          </w:p>
          <w:p w:rsidR="00B668EC" w:rsidRDefault="00B668EC" w:rsidP="00073520">
            <w:pPr>
              <w:rPr>
                <w:rFonts w:ascii="Times New Roman" w:eastAsia="Calibri"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Русский язык–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Канакина, В.П., Горецкий, В.Г.</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2016</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Русский родной язык– М.: Просвещение</w:t>
            </w:r>
          </w:p>
          <w:p w:rsidR="00B668EC" w:rsidRDefault="00B668EC" w:rsidP="00073520">
            <w:pPr>
              <w:rPr>
                <w:rFonts w:ascii="Times New Roman" w:eastAsia="Calibri"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eastAsia="Calibri" w:hAnsi="Times New Roman"/>
                <w:sz w:val="24"/>
                <w:szCs w:val="24"/>
              </w:rPr>
            </w:pPr>
            <w:r>
              <w:rPr>
                <w:rFonts w:ascii="Times New Roman" w:eastAsia="Calibri" w:hAnsi="Times New Roman"/>
                <w:sz w:val="24"/>
                <w:szCs w:val="24"/>
              </w:rPr>
              <w:t>Александрова, О.М.</w:t>
            </w:r>
          </w:p>
          <w:p w:rsidR="00B668EC" w:rsidRDefault="00043FE4" w:rsidP="00073520">
            <w:pPr>
              <w:rPr>
                <w:rFonts w:ascii="Times New Roman" w:eastAsia="Calibri" w:hAnsi="Times New Roman"/>
                <w:sz w:val="24"/>
                <w:szCs w:val="24"/>
              </w:rPr>
            </w:pPr>
            <w:r>
              <w:rPr>
                <w:rFonts w:ascii="Times New Roman" w:eastAsia="Calibri" w:hAnsi="Times New Roman"/>
                <w:sz w:val="24"/>
                <w:szCs w:val="24"/>
              </w:rPr>
              <w:t>Вербицкая, С.И., Казаков, Л.А.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eastAsia="Calibri" w:hAnsi="Times New Roman"/>
                <w:sz w:val="24"/>
                <w:szCs w:val="24"/>
              </w:rPr>
            </w:pPr>
            <w:r>
              <w:rPr>
                <w:rFonts w:ascii="Times New Roman" w:eastAsia="Calibri" w:hAnsi="Times New Roman"/>
                <w:sz w:val="24"/>
                <w:szCs w:val="24"/>
              </w:rPr>
              <w:t>2019</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Литературное чтение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Климанова, Л.Ф., Горецкий, В.Г.</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2018</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Английский язык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Быкова, Н.И., Дули, Поспелова, М.Д.</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2019</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Математика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Моро, М.И., Бантова, М.А.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2018</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Информатика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Матвеева, Н.В.</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2019</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Окружающий мир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Плешаков, А.А.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2019</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Искусство (музыка)–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Критская, Е.Д., Сергеева, Т.П.</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2018</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Искусство (ИЗО) –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Неменская, Л.А.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2018</w:t>
            </w:r>
          </w:p>
        </w:tc>
      </w:tr>
      <w:tr w:rsidR="00B668EC">
        <w:trPr>
          <w:trHeight w:val="518"/>
        </w:trPr>
        <w:tc>
          <w:tcPr>
            <w:tcW w:w="993" w:type="dxa"/>
            <w:vMerge/>
            <w:tcBorders>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Технология–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Лутцева, Е.А.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2018</w:t>
            </w:r>
          </w:p>
        </w:tc>
      </w:tr>
      <w:tr w:rsidR="00B668EC">
        <w:trPr>
          <w:trHeight w:val="518"/>
        </w:trPr>
        <w:tc>
          <w:tcPr>
            <w:tcW w:w="993" w:type="dxa"/>
            <w:vMerge/>
            <w:tcBorders>
              <w:left w:val="single" w:sz="4" w:space="0" w:color="000000"/>
              <w:bottom w:val="single" w:sz="4" w:space="0" w:color="000000"/>
              <w:right w:val="single" w:sz="4" w:space="0" w:color="000000"/>
            </w:tcBorders>
            <w:vAlign w:val="center"/>
          </w:tcPr>
          <w:p w:rsidR="00B668EC" w:rsidRDefault="00B668EC" w:rsidP="00073520">
            <w:pPr>
              <w:rPr>
                <w:rFonts w:ascii="Times New Roman" w:hAnsi="Times New Roman"/>
                <w:sz w:val="24"/>
                <w:szCs w:val="24"/>
              </w:rPr>
            </w:pPr>
          </w:p>
        </w:tc>
        <w:tc>
          <w:tcPr>
            <w:tcW w:w="5245" w:type="dxa"/>
            <w:vMerge w:val="restart"/>
            <w:tcBorders>
              <w:top w:val="single" w:sz="4" w:space="0" w:color="000000"/>
              <w:left w:val="single" w:sz="4" w:space="0" w:color="000000"/>
              <w:bottom w:val="single" w:sz="4" w:space="0" w:color="000000"/>
              <w:right w:val="single" w:sz="4" w:space="0" w:color="000000"/>
            </w:tcBorders>
          </w:tcPr>
          <w:p w:rsidR="00B668EC" w:rsidRDefault="00043FE4" w:rsidP="00073520">
            <w:pPr>
              <w:pBdr>
                <w:top w:val="none" w:sz="4" w:space="0" w:color="000000"/>
                <w:left w:val="none" w:sz="4" w:space="0" w:color="000000"/>
                <w:bottom w:val="none" w:sz="4" w:space="0" w:color="000000"/>
                <w:right w:val="none" w:sz="4" w:space="0" w:color="000000"/>
              </w:pBdr>
              <w:rPr>
                <w:rFonts w:ascii="Times New Roman" w:hAnsi="Times New Roman"/>
                <w:sz w:val="24"/>
                <w:szCs w:val="24"/>
              </w:rPr>
            </w:pPr>
            <w:r>
              <w:rPr>
                <w:rFonts w:ascii="Times New Roman" w:hAnsi="Times New Roman"/>
                <w:sz w:val="24"/>
                <w:szCs w:val="24"/>
              </w:rPr>
              <w:t xml:space="preserve">Физическая культура: 1-4 классы </w:t>
            </w:r>
            <w:proofErr w:type="gramStart"/>
            <w:r>
              <w:rPr>
                <w:rFonts w:ascii="Times New Roman" w:hAnsi="Times New Roman"/>
                <w:sz w:val="24"/>
                <w:szCs w:val="24"/>
              </w:rPr>
              <w:t>–  в</w:t>
            </w:r>
            <w:proofErr w:type="gramEnd"/>
            <w:r>
              <w:rPr>
                <w:rFonts w:ascii="Times New Roman" w:hAnsi="Times New Roman"/>
                <w:sz w:val="24"/>
                <w:szCs w:val="24"/>
              </w:rPr>
              <w:t xml:space="preserve"> 2-х частях.– М.: Просвещение</w:t>
            </w:r>
          </w:p>
        </w:tc>
        <w:tc>
          <w:tcPr>
            <w:tcW w:w="2692" w:type="dxa"/>
            <w:vMerge w:val="restart"/>
            <w:tcBorders>
              <w:top w:val="single" w:sz="4" w:space="0" w:color="000000"/>
              <w:left w:val="single" w:sz="4" w:space="0" w:color="000000"/>
              <w:bottom w:val="single" w:sz="4" w:space="0" w:color="000000"/>
              <w:right w:val="single" w:sz="4" w:space="0" w:color="000000"/>
            </w:tcBorders>
          </w:tcPr>
          <w:p w:rsidR="00B668EC" w:rsidRDefault="00043FE4" w:rsidP="00073520">
            <w:pPr>
              <w:pBdr>
                <w:top w:val="none" w:sz="4" w:space="0" w:color="000000"/>
                <w:left w:val="none" w:sz="4" w:space="0" w:color="000000"/>
                <w:bottom w:val="none" w:sz="4" w:space="0" w:color="000000"/>
                <w:right w:val="none" w:sz="4" w:space="0" w:color="000000"/>
              </w:pBdr>
              <w:rPr>
                <w:rFonts w:ascii="Times New Roman" w:hAnsi="Times New Roman"/>
                <w:sz w:val="24"/>
                <w:szCs w:val="24"/>
              </w:rPr>
            </w:pPr>
            <w:r>
              <w:rPr>
                <w:rFonts w:ascii="Times New Roman" w:hAnsi="Times New Roman"/>
                <w:sz w:val="24"/>
                <w:szCs w:val="24"/>
              </w:rPr>
              <w:t>Винер-Усманова, И.А.</w:t>
            </w:r>
          </w:p>
        </w:tc>
        <w:tc>
          <w:tcPr>
            <w:tcW w:w="1134" w:type="dxa"/>
            <w:vMerge w:val="restart"/>
            <w:tcBorders>
              <w:top w:val="single" w:sz="4" w:space="0" w:color="000000"/>
              <w:left w:val="single" w:sz="4" w:space="0" w:color="000000"/>
              <w:bottom w:val="single" w:sz="4" w:space="0" w:color="000000"/>
              <w:right w:val="single" w:sz="4" w:space="0" w:color="000000"/>
            </w:tcBorders>
          </w:tcPr>
          <w:p w:rsidR="00B668EC" w:rsidRDefault="00043FE4" w:rsidP="00073520">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Pr>
                <w:rFonts w:ascii="Times New Roman" w:hAnsi="Times New Roman"/>
                <w:sz w:val="24"/>
                <w:szCs w:val="24"/>
              </w:rPr>
              <w:t>2023</w:t>
            </w:r>
          </w:p>
        </w:tc>
      </w:tr>
      <w:tr w:rsidR="00B668EC">
        <w:trPr>
          <w:trHeight w:val="518"/>
        </w:trPr>
        <w:tc>
          <w:tcPr>
            <w:tcW w:w="993" w:type="dxa"/>
            <w:vMerge w:val="restart"/>
            <w:tcBorders>
              <w:top w:val="single" w:sz="4" w:space="0" w:color="auto"/>
              <w:left w:val="single" w:sz="4" w:space="0" w:color="auto"/>
              <w:right w:val="single" w:sz="4" w:space="0" w:color="auto"/>
            </w:tcBorders>
            <w:vAlign w:val="center"/>
          </w:tcPr>
          <w:p w:rsidR="00B668EC" w:rsidRDefault="00043FE4" w:rsidP="00073520">
            <w:pPr>
              <w:rPr>
                <w:rFonts w:ascii="Times New Roman" w:eastAsia="Calibri" w:hAnsi="Times New Roman"/>
                <w:b/>
                <w:sz w:val="24"/>
                <w:szCs w:val="24"/>
              </w:rPr>
            </w:pPr>
            <w:r>
              <w:rPr>
                <w:rFonts w:ascii="Times New Roman" w:eastAsia="Calibri" w:hAnsi="Times New Roman"/>
                <w:b/>
                <w:sz w:val="24"/>
                <w:szCs w:val="24"/>
              </w:rPr>
              <w:t xml:space="preserve">   4</w:t>
            </w:r>
          </w:p>
          <w:p w:rsidR="00B668EC" w:rsidRDefault="00B668EC" w:rsidP="00073520">
            <w:pPr>
              <w:rPr>
                <w:rFonts w:ascii="Times New Roman" w:eastAsia="Calibri" w:hAnsi="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Русский язык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Канакина, В.П., Горецкий, В.Г.</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2016</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Русский родной язык–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Александрова, О.М.</w:t>
            </w:r>
          </w:p>
          <w:p w:rsidR="00B668EC" w:rsidRDefault="00043FE4" w:rsidP="00073520">
            <w:pPr>
              <w:rPr>
                <w:rFonts w:ascii="Times New Roman" w:hAnsi="Times New Roman"/>
                <w:sz w:val="24"/>
                <w:szCs w:val="24"/>
              </w:rPr>
            </w:pPr>
            <w:r>
              <w:rPr>
                <w:rFonts w:ascii="Times New Roman" w:hAnsi="Times New Roman"/>
                <w:sz w:val="24"/>
                <w:szCs w:val="24"/>
              </w:rPr>
              <w:t>Вербицкая, С.И., Казаков, Л.А.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2019</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Литературное чтение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Климанова, Л.Ф., Ефросинина, 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2016</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Английский язык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 xml:space="preserve">Быкова, Н.И., Дули, </w:t>
            </w:r>
            <w:proofErr w:type="gramStart"/>
            <w:r>
              <w:rPr>
                <w:rFonts w:ascii="Times New Roman" w:hAnsi="Times New Roman"/>
                <w:sz w:val="24"/>
                <w:szCs w:val="24"/>
              </w:rPr>
              <w:t>А.,Поспелова</w:t>
            </w:r>
            <w:proofErr w:type="gramEnd"/>
            <w:r>
              <w:rPr>
                <w:rFonts w:ascii="Times New Roman" w:hAnsi="Times New Roman"/>
                <w:sz w:val="24"/>
                <w:szCs w:val="24"/>
              </w:rPr>
              <w:t>, М.Д.</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2020</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Математика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Моро, М.И., Бантова, М.А.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2016</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Информатика в 2-х 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Матвеева, Н.В.</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2019</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Окружающий мир в 2-хчастях–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Плешаков, А.А.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2020</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ОРК и СЭ–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proofErr w:type="gramStart"/>
            <w:r>
              <w:rPr>
                <w:rFonts w:ascii="Times New Roman" w:hAnsi="Times New Roman"/>
                <w:sz w:val="24"/>
                <w:szCs w:val="24"/>
              </w:rPr>
              <w:t>Шемшурина,А.И.</w:t>
            </w:r>
            <w:proofErr w:type="gramEnd"/>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2016</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Искусство (музыка)–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Критская, Е.Д., Сергеева, Т.П.</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2015</w:t>
            </w:r>
          </w:p>
        </w:tc>
      </w:tr>
      <w:tr w:rsidR="00B668EC">
        <w:trPr>
          <w:trHeight w:val="518"/>
        </w:trPr>
        <w:tc>
          <w:tcPr>
            <w:tcW w:w="993" w:type="dxa"/>
            <w:vMerge/>
            <w:tcBorders>
              <w:left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Искусство (ИЗО)– М.: Просвещение</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proofErr w:type="gramStart"/>
            <w:r>
              <w:rPr>
                <w:rFonts w:ascii="Times New Roman" w:hAnsi="Times New Roman"/>
                <w:sz w:val="24"/>
                <w:szCs w:val="24"/>
              </w:rPr>
              <w:t>Неменская,Л.А.</w:t>
            </w:r>
            <w:proofErr w:type="gramEnd"/>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2016</w:t>
            </w:r>
          </w:p>
        </w:tc>
      </w:tr>
      <w:tr w:rsidR="00B668EC">
        <w:trPr>
          <w:trHeight w:val="518"/>
        </w:trPr>
        <w:tc>
          <w:tcPr>
            <w:tcW w:w="993" w:type="dxa"/>
            <w:vMerge/>
            <w:tcBorders>
              <w:left w:val="single" w:sz="4" w:space="0" w:color="auto"/>
              <w:bottom w:val="single" w:sz="4" w:space="0" w:color="auto"/>
              <w:right w:val="single" w:sz="4" w:space="0" w:color="auto"/>
            </w:tcBorders>
            <w:vAlign w:val="center"/>
          </w:tcPr>
          <w:p w:rsidR="00B668EC" w:rsidRDefault="00B668EC" w:rsidP="00073520">
            <w:pPr>
              <w:rPr>
                <w:rFonts w:ascii="Times New Roman" w:eastAsia="Calibri" w:hAnsi="Times New Roman"/>
                <w:b/>
                <w:color w:val="FF0000"/>
                <w:sz w:val="24"/>
                <w:szCs w:val="24"/>
              </w:rPr>
            </w:pPr>
          </w:p>
        </w:tc>
        <w:tc>
          <w:tcPr>
            <w:tcW w:w="5245"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Технология</w:t>
            </w:r>
          </w:p>
        </w:tc>
        <w:tc>
          <w:tcPr>
            <w:tcW w:w="2692" w:type="dxa"/>
            <w:tcBorders>
              <w:top w:val="single" w:sz="4" w:space="0" w:color="auto"/>
              <w:left w:val="single" w:sz="4" w:space="0" w:color="auto"/>
              <w:bottom w:val="single" w:sz="4" w:space="0" w:color="auto"/>
              <w:right w:val="single" w:sz="4" w:space="0" w:color="auto"/>
            </w:tcBorders>
          </w:tcPr>
          <w:p w:rsidR="00B668EC" w:rsidRDefault="00043FE4" w:rsidP="00073520">
            <w:pPr>
              <w:rPr>
                <w:rFonts w:ascii="Times New Roman" w:hAnsi="Times New Roman"/>
                <w:sz w:val="24"/>
                <w:szCs w:val="24"/>
              </w:rPr>
            </w:pPr>
            <w:r>
              <w:rPr>
                <w:rFonts w:ascii="Times New Roman" w:hAnsi="Times New Roman"/>
                <w:sz w:val="24"/>
                <w:szCs w:val="24"/>
              </w:rPr>
              <w:t>Лутцева, Е.А.</w:t>
            </w:r>
          </w:p>
        </w:tc>
        <w:tc>
          <w:tcPr>
            <w:tcW w:w="1134" w:type="dxa"/>
            <w:tcBorders>
              <w:top w:val="single" w:sz="4" w:space="0" w:color="auto"/>
              <w:left w:val="single" w:sz="4" w:space="0" w:color="auto"/>
              <w:bottom w:val="single" w:sz="4" w:space="0" w:color="auto"/>
              <w:right w:val="single" w:sz="4" w:space="0" w:color="auto"/>
            </w:tcBorders>
          </w:tcPr>
          <w:p w:rsidR="00B668EC" w:rsidRDefault="00043FE4" w:rsidP="00073520">
            <w:pPr>
              <w:jc w:val="center"/>
              <w:rPr>
                <w:rFonts w:ascii="Times New Roman" w:hAnsi="Times New Roman"/>
                <w:sz w:val="24"/>
                <w:szCs w:val="24"/>
              </w:rPr>
            </w:pPr>
            <w:r>
              <w:rPr>
                <w:rFonts w:ascii="Times New Roman" w:hAnsi="Times New Roman"/>
                <w:sz w:val="24"/>
                <w:szCs w:val="24"/>
              </w:rPr>
              <w:t>2017</w:t>
            </w:r>
          </w:p>
        </w:tc>
      </w:tr>
      <w:tr w:rsidR="00B668EC">
        <w:trPr>
          <w:trHeight w:val="518"/>
        </w:trPr>
        <w:tc>
          <w:tcPr>
            <w:tcW w:w="993" w:type="dxa"/>
            <w:vMerge/>
            <w:tcBorders>
              <w:left w:val="single" w:sz="4" w:space="0" w:color="000000"/>
              <w:bottom w:val="single" w:sz="4" w:space="0" w:color="000000"/>
              <w:right w:val="single" w:sz="4" w:space="0" w:color="000000"/>
            </w:tcBorders>
            <w:vAlign w:val="center"/>
          </w:tcPr>
          <w:p w:rsidR="00B668EC" w:rsidRDefault="00B668EC" w:rsidP="00073520">
            <w:pPr>
              <w:rPr>
                <w:rFonts w:ascii="Times New Roman" w:hAnsi="Times New Roman"/>
                <w:sz w:val="24"/>
                <w:szCs w:val="24"/>
              </w:rPr>
            </w:pPr>
          </w:p>
        </w:tc>
        <w:tc>
          <w:tcPr>
            <w:tcW w:w="5245" w:type="dxa"/>
            <w:vMerge w:val="restart"/>
            <w:tcBorders>
              <w:top w:val="single" w:sz="4" w:space="0" w:color="000000"/>
              <w:left w:val="single" w:sz="4" w:space="0" w:color="000000"/>
              <w:bottom w:val="single" w:sz="4" w:space="0" w:color="000000"/>
              <w:right w:val="single" w:sz="4" w:space="0" w:color="000000"/>
            </w:tcBorders>
          </w:tcPr>
          <w:p w:rsidR="00B668EC" w:rsidRDefault="00043FE4" w:rsidP="00073520">
            <w:pPr>
              <w:pBdr>
                <w:top w:val="none" w:sz="4" w:space="0" w:color="000000"/>
                <w:left w:val="none" w:sz="4" w:space="0" w:color="000000"/>
                <w:bottom w:val="none" w:sz="4" w:space="0" w:color="000000"/>
                <w:right w:val="none" w:sz="4" w:space="0" w:color="000000"/>
              </w:pBdr>
              <w:rPr>
                <w:rFonts w:ascii="Times New Roman" w:hAnsi="Times New Roman"/>
                <w:sz w:val="24"/>
                <w:szCs w:val="24"/>
              </w:rPr>
            </w:pPr>
            <w:r>
              <w:rPr>
                <w:rFonts w:ascii="Times New Roman" w:hAnsi="Times New Roman"/>
                <w:sz w:val="24"/>
                <w:szCs w:val="24"/>
              </w:rPr>
              <w:t xml:space="preserve">Физическая культура: 1-4 классы </w:t>
            </w:r>
            <w:proofErr w:type="gramStart"/>
            <w:r>
              <w:rPr>
                <w:rFonts w:ascii="Times New Roman" w:hAnsi="Times New Roman"/>
                <w:sz w:val="24"/>
                <w:szCs w:val="24"/>
              </w:rPr>
              <w:t>–  в</w:t>
            </w:r>
            <w:proofErr w:type="gramEnd"/>
            <w:r>
              <w:rPr>
                <w:rFonts w:ascii="Times New Roman" w:hAnsi="Times New Roman"/>
                <w:sz w:val="24"/>
                <w:szCs w:val="24"/>
              </w:rPr>
              <w:t xml:space="preserve"> 2-х частях.– М.: Просвещение</w:t>
            </w:r>
          </w:p>
        </w:tc>
        <w:tc>
          <w:tcPr>
            <w:tcW w:w="2692" w:type="dxa"/>
            <w:vMerge w:val="restart"/>
            <w:tcBorders>
              <w:top w:val="single" w:sz="4" w:space="0" w:color="000000"/>
              <w:left w:val="single" w:sz="4" w:space="0" w:color="000000"/>
              <w:bottom w:val="single" w:sz="4" w:space="0" w:color="000000"/>
              <w:right w:val="single" w:sz="4" w:space="0" w:color="000000"/>
            </w:tcBorders>
          </w:tcPr>
          <w:p w:rsidR="00B668EC" w:rsidRDefault="00043FE4" w:rsidP="00073520">
            <w:pPr>
              <w:pBdr>
                <w:top w:val="none" w:sz="4" w:space="0" w:color="000000"/>
                <w:left w:val="none" w:sz="4" w:space="0" w:color="000000"/>
                <w:bottom w:val="none" w:sz="4" w:space="0" w:color="000000"/>
                <w:right w:val="none" w:sz="4" w:space="0" w:color="000000"/>
              </w:pBdr>
              <w:rPr>
                <w:rFonts w:ascii="Times New Roman" w:hAnsi="Times New Roman"/>
                <w:sz w:val="24"/>
                <w:szCs w:val="24"/>
              </w:rPr>
            </w:pPr>
            <w:r>
              <w:rPr>
                <w:rFonts w:ascii="Times New Roman" w:hAnsi="Times New Roman"/>
                <w:sz w:val="24"/>
                <w:szCs w:val="24"/>
              </w:rPr>
              <w:t>Винер-Усманова, И.А.</w:t>
            </w:r>
          </w:p>
        </w:tc>
        <w:tc>
          <w:tcPr>
            <w:tcW w:w="1134" w:type="dxa"/>
            <w:vMerge w:val="restart"/>
            <w:tcBorders>
              <w:top w:val="single" w:sz="4" w:space="0" w:color="000000"/>
              <w:left w:val="single" w:sz="4" w:space="0" w:color="000000"/>
              <w:bottom w:val="single" w:sz="4" w:space="0" w:color="000000"/>
              <w:right w:val="single" w:sz="4" w:space="0" w:color="000000"/>
            </w:tcBorders>
          </w:tcPr>
          <w:p w:rsidR="00B668EC" w:rsidRDefault="00043FE4" w:rsidP="00073520">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Pr>
                <w:rFonts w:ascii="Times New Roman" w:hAnsi="Times New Roman"/>
                <w:sz w:val="24"/>
                <w:szCs w:val="24"/>
              </w:rPr>
              <w:t>2023</w:t>
            </w:r>
          </w:p>
        </w:tc>
      </w:tr>
    </w:tbl>
    <w:p w:rsidR="00B668EC" w:rsidRDefault="00B668EC">
      <w:pPr>
        <w:spacing w:after="200" w:line="276" w:lineRule="auto"/>
        <w:ind w:firstLine="0"/>
        <w:jc w:val="left"/>
        <w:rPr>
          <w:color w:val="FF0000"/>
        </w:rPr>
      </w:pPr>
    </w:p>
    <w:tbl>
      <w:tblPr>
        <w:tblStyle w:val="120"/>
        <w:tblW w:w="10207" w:type="dxa"/>
        <w:tblInd w:w="-318" w:type="dxa"/>
        <w:tblLook w:val="04A0" w:firstRow="1" w:lastRow="0" w:firstColumn="1" w:lastColumn="0" w:noHBand="0" w:noVBand="1"/>
      </w:tblPr>
      <w:tblGrid>
        <w:gridCol w:w="4537"/>
        <w:gridCol w:w="2331"/>
        <w:gridCol w:w="1352"/>
        <w:gridCol w:w="1987"/>
      </w:tblGrid>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b/>
                <w:sz w:val="24"/>
                <w:szCs w:val="24"/>
              </w:rPr>
            </w:pPr>
            <w:r>
              <w:rPr>
                <w:rFonts w:ascii="Times New Roman" w:eastAsia="Calibri" w:hAnsi="Times New Roman"/>
                <w:b/>
                <w:sz w:val="24"/>
                <w:szCs w:val="24"/>
              </w:rPr>
              <w:t>Учебные пособия</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b/>
                <w:sz w:val="24"/>
                <w:szCs w:val="24"/>
              </w:rPr>
            </w:pPr>
            <w:r>
              <w:rPr>
                <w:rFonts w:ascii="Times New Roman" w:eastAsia="Calibri" w:hAnsi="Times New Roman"/>
                <w:b/>
                <w:sz w:val="24"/>
                <w:szCs w:val="24"/>
              </w:rPr>
              <w:t xml:space="preserve">Автор </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b/>
                <w:sz w:val="24"/>
                <w:szCs w:val="24"/>
              </w:rPr>
            </w:pPr>
            <w:r>
              <w:rPr>
                <w:rFonts w:ascii="Times New Roman" w:eastAsia="Calibri" w:hAnsi="Times New Roman"/>
                <w:b/>
                <w:sz w:val="24"/>
                <w:szCs w:val="24"/>
              </w:rPr>
              <w:t>год издания</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b/>
                <w:sz w:val="24"/>
                <w:szCs w:val="24"/>
              </w:rPr>
            </w:pPr>
            <w:r>
              <w:rPr>
                <w:rFonts w:ascii="Times New Roman" w:eastAsia="Calibri" w:hAnsi="Times New Roman"/>
                <w:b/>
                <w:sz w:val="24"/>
                <w:szCs w:val="24"/>
              </w:rPr>
              <w:t>количество</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rPr>
                <w:rFonts w:ascii="Times New Roman" w:eastAsia="Calibri" w:hAnsi="Times New Roman"/>
                <w:sz w:val="24"/>
                <w:szCs w:val="24"/>
              </w:rPr>
            </w:pPr>
            <w:r>
              <w:rPr>
                <w:rFonts w:ascii="Times New Roman" w:eastAsia="Calibri" w:hAnsi="Times New Roman"/>
                <w:sz w:val="24"/>
                <w:szCs w:val="24"/>
              </w:rPr>
              <w:t>Математика и конструирование 1 класс</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Волкова, С.И.</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7 шт.</w:t>
            </w:r>
          </w:p>
        </w:tc>
      </w:tr>
      <w:tr w:rsidR="00B668EC">
        <w:trPr>
          <w:trHeight w:val="475"/>
        </w:trPr>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Развитие математических способностей 1-2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Глаголева, Ю.И.</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6 шт. (1 кл.)</w:t>
            </w:r>
          </w:p>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6 шт. (2 кл.)</w:t>
            </w:r>
          </w:p>
        </w:tc>
      </w:tr>
      <w:tr w:rsidR="00B668EC">
        <w:trPr>
          <w:trHeight w:val="475"/>
        </w:trPr>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Развитие математических способностей 3-4кл.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Глаголева, Ю.И.</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7 шт. (3 кл.)</w:t>
            </w:r>
          </w:p>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7шт. (4 кл.)</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Финансовая грамотность 1,2 части. 2-3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Гловели, Г.Д.</w:t>
            </w:r>
          </w:p>
          <w:p w:rsidR="00B668EC" w:rsidRDefault="00B668EC" w:rsidP="00073520">
            <w:pPr>
              <w:spacing w:line="276" w:lineRule="auto"/>
              <w:rPr>
                <w:rFonts w:ascii="Times New Roman" w:eastAsia="Calibri" w:hAnsi="Times New Roman"/>
                <w:sz w:val="24"/>
                <w:szCs w:val="24"/>
              </w:rPr>
            </w:pP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2020</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16 шт. (2 кл.)</w:t>
            </w:r>
          </w:p>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16 шт. (3 кл.)</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Финансовая грамотность. 4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Гловели, Г.Д.</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2020</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14 шт.</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Английский язык.</w:t>
            </w:r>
          </w:p>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Сборник упражнений 2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Быкова, Н.И.</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2018</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13 шт.</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Английский язык.</w:t>
            </w:r>
          </w:p>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Сборник упражнений 4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rPr>
                <w:rFonts w:ascii="Times New Roman" w:eastAsia="Calibri" w:hAnsi="Times New Roman"/>
                <w:sz w:val="24"/>
                <w:szCs w:val="24"/>
              </w:rPr>
            </w:pPr>
            <w:r>
              <w:rPr>
                <w:rFonts w:ascii="Times New Roman" w:eastAsia="Calibri" w:hAnsi="Times New Roman"/>
                <w:sz w:val="24"/>
                <w:szCs w:val="24"/>
              </w:rPr>
              <w:t>Быкова, Н.И.</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 xml:space="preserve">14 шт. </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Английский язык. Книга для чтения 2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rPr>
                <w:rFonts w:ascii="Times New Roman" w:eastAsia="Calibri" w:hAnsi="Times New Roman"/>
                <w:sz w:val="24"/>
                <w:szCs w:val="24"/>
              </w:rPr>
            </w:pPr>
            <w:r>
              <w:rPr>
                <w:rFonts w:ascii="Times New Roman" w:eastAsia="Calibri" w:hAnsi="Times New Roman"/>
                <w:sz w:val="24"/>
                <w:szCs w:val="24"/>
              </w:rPr>
              <w:t>Верещагина, И.Н.</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14 шт.</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Английский язык. Книга для чтения 3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rPr>
                <w:rFonts w:ascii="Times New Roman" w:eastAsia="Calibri" w:hAnsi="Times New Roman"/>
                <w:sz w:val="24"/>
                <w:szCs w:val="24"/>
              </w:rPr>
            </w:pPr>
            <w:r>
              <w:rPr>
                <w:rFonts w:ascii="Times New Roman" w:eastAsia="Calibri" w:hAnsi="Times New Roman"/>
                <w:sz w:val="24"/>
                <w:szCs w:val="24"/>
              </w:rPr>
              <w:t>Верещагина, И.Н.</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2017</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18 шт.</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Английский язык. Книга для чтения 3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rPr>
                <w:rFonts w:ascii="Times New Roman" w:eastAsia="Calibri" w:hAnsi="Times New Roman"/>
                <w:sz w:val="24"/>
                <w:szCs w:val="24"/>
              </w:rPr>
            </w:pPr>
            <w:r>
              <w:rPr>
                <w:rFonts w:ascii="Times New Roman" w:eastAsia="Calibri" w:hAnsi="Times New Roman"/>
                <w:sz w:val="24"/>
                <w:szCs w:val="24"/>
              </w:rPr>
              <w:t>Верещагина, И.Н.</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14 шт.</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Английский язык Контрольные и проверочные работы 4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rPr>
                <w:rFonts w:ascii="Times New Roman" w:eastAsia="Calibri" w:hAnsi="Times New Roman"/>
                <w:sz w:val="24"/>
                <w:szCs w:val="24"/>
              </w:rPr>
            </w:pPr>
            <w:r>
              <w:rPr>
                <w:rFonts w:ascii="Times New Roman" w:eastAsia="Calibri" w:hAnsi="Times New Roman"/>
                <w:sz w:val="24"/>
                <w:szCs w:val="24"/>
              </w:rPr>
              <w:t>Верещагина, И.Н.</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1 шт.</w:t>
            </w:r>
          </w:p>
        </w:tc>
      </w:tr>
      <w:tr w:rsidR="00B668EC">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Грамотный читатель 1-2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rPr>
                <w:rFonts w:ascii="Times New Roman" w:eastAsia="Calibri" w:hAnsi="Times New Roman"/>
                <w:sz w:val="24"/>
                <w:szCs w:val="24"/>
              </w:rPr>
            </w:pPr>
            <w:r>
              <w:rPr>
                <w:rFonts w:ascii="Times New Roman" w:eastAsia="Calibri" w:hAnsi="Times New Roman"/>
                <w:sz w:val="24"/>
                <w:szCs w:val="24"/>
              </w:rPr>
              <w:t>Антошин, М.К.</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8 шт. (1 кл.)</w:t>
            </w:r>
          </w:p>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8 шт. (2 кл.)</w:t>
            </w:r>
          </w:p>
        </w:tc>
      </w:tr>
      <w:tr w:rsidR="00B668EC">
        <w:trPr>
          <w:trHeight w:val="465"/>
        </w:trPr>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Грамотный читатель 3-4 кл.</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rPr>
                <w:rFonts w:ascii="Times New Roman" w:eastAsia="Calibri" w:hAnsi="Times New Roman"/>
                <w:sz w:val="24"/>
                <w:szCs w:val="24"/>
              </w:rPr>
            </w:pPr>
            <w:r>
              <w:rPr>
                <w:rFonts w:ascii="Times New Roman" w:eastAsia="Calibri" w:hAnsi="Times New Roman"/>
                <w:sz w:val="24"/>
                <w:szCs w:val="24"/>
              </w:rPr>
              <w:t>Антошин, М.К.</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jc w:val="center"/>
              <w:rPr>
                <w:rFonts w:ascii="Times New Roman" w:eastAsia="Calibri" w:hAnsi="Times New Roman"/>
                <w:sz w:val="24"/>
                <w:szCs w:val="24"/>
              </w:rPr>
            </w:pPr>
            <w:r>
              <w:rPr>
                <w:rFonts w:ascii="Times New Roman" w:eastAsia="Calibri" w:hAnsi="Times New Roman"/>
                <w:sz w:val="24"/>
                <w:szCs w:val="24"/>
              </w:rPr>
              <w:t>17 шт. (3 кл.)</w:t>
            </w:r>
          </w:p>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17 шт. (4 кл.)</w:t>
            </w:r>
          </w:p>
        </w:tc>
      </w:tr>
      <w:tr w:rsidR="00B668EC">
        <w:trPr>
          <w:trHeight w:val="270"/>
        </w:trPr>
        <w:tc>
          <w:tcPr>
            <w:tcW w:w="4537" w:type="dxa"/>
            <w:tcBorders>
              <w:top w:val="single" w:sz="4" w:space="0" w:color="auto"/>
              <w:left w:val="single" w:sz="4" w:space="0" w:color="auto"/>
              <w:bottom w:val="single" w:sz="4" w:space="0" w:color="auto"/>
              <w:right w:val="single" w:sz="4" w:space="0" w:color="auto"/>
            </w:tcBorders>
          </w:tcPr>
          <w:p w:rsidR="00B668EC" w:rsidRDefault="00043FE4" w:rsidP="00073520">
            <w:pPr>
              <w:spacing w:line="276" w:lineRule="auto"/>
              <w:rPr>
                <w:rFonts w:ascii="Times New Roman" w:eastAsia="Calibri" w:hAnsi="Times New Roman"/>
                <w:sz w:val="24"/>
                <w:szCs w:val="24"/>
              </w:rPr>
            </w:pPr>
            <w:r>
              <w:rPr>
                <w:rFonts w:ascii="Times New Roman" w:eastAsia="Calibri" w:hAnsi="Times New Roman"/>
                <w:sz w:val="24"/>
                <w:szCs w:val="24"/>
              </w:rPr>
              <w:t>Атлас</w:t>
            </w:r>
            <w:r w:rsidR="00073520">
              <w:rPr>
                <w:rFonts w:ascii="Times New Roman" w:eastAsia="Calibri" w:hAnsi="Times New Roman"/>
                <w:sz w:val="24"/>
                <w:szCs w:val="24"/>
              </w:rPr>
              <w:t xml:space="preserve"> «</w:t>
            </w:r>
            <w:r>
              <w:rPr>
                <w:rFonts w:ascii="Times New Roman" w:eastAsia="Calibri" w:hAnsi="Times New Roman"/>
                <w:sz w:val="24"/>
                <w:szCs w:val="24"/>
              </w:rPr>
              <w:t>От неба до Земли</w:t>
            </w:r>
            <w:r w:rsidR="00073520">
              <w:rPr>
                <w:rFonts w:ascii="Times New Roman" w:eastAsia="Calibri" w:hAnsi="Times New Roman"/>
                <w:sz w:val="24"/>
                <w:szCs w:val="24"/>
              </w:rPr>
              <w:t>»</w:t>
            </w:r>
          </w:p>
        </w:tc>
        <w:tc>
          <w:tcPr>
            <w:tcW w:w="2331"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rPr>
                <w:rFonts w:ascii="Times New Roman" w:eastAsia="Calibri" w:hAnsi="Times New Roman"/>
                <w:sz w:val="24"/>
                <w:szCs w:val="24"/>
              </w:rPr>
            </w:pPr>
            <w:r>
              <w:rPr>
                <w:rFonts w:ascii="Times New Roman" w:eastAsia="Calibri" w:hAnsi="Times New Roman"/>
                <w:sz w:val="24"/>
                <w:szCs w:val="24"/>
              </w:rPr>
              <w:t>Для начальных классов</w:t>
            </w:r>
          </w:p>
        </w:tc>
        <w:tc>
          <w:tcPr>
            <w:tcW w:w="1352"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2019</w:t>
            </w:r>
          </w:p>
        </w:tc>
        <w:tc>
          <w:tcPr>
            <w:tcW w:w="1987" w:type="dxa"/>
            <w:tcBorders>
              <w:top w:val="single" w:sz="4" w:space="0" w:color="auto"/>
              <w:left w:val="single" w:sz="4" w:space="0" w:color="auto"/>
              <w:bottom w:val="single" w:sz="4" w:space="0" w:color="auto"/>
              <w:right w:val="single" w:sz="4" w:space="0" w:color="auto"/>
            </w:tcBorders>
          </w:tcPr>
          <w:p w:rsidR="00B668EC" w:rsidRDefault="00043FE4" w:rsidP="00073520">
            <w:pPr>
              <w:spacing w:after="160" w:line="276" w:lineRule="auto"/>
              <w:jc w:val="center"/>
              <w:rPr>
                <w:rFonts w:ascii="Times New Roman" w:eastAsia="Calibri" w:hAnsi="Times New Roman"/>
                <w:sz w:val="24"/>
                <w:szCs w:val="24"/>
              </w:rPr>
            </w:pPr>
            <w:r>
              <w:rPr>
                <w:rFonts w:ascii="Times New Roman" w:eastAsia="Calibri" w:hAnsi="Times New Roman"/>
                <w:sz w:val="24"/>
                <w:szCs w:val="24"/>
              </w:rPr>
              <w:t>19 шт.</w:t>
            </w:r>
          </w:p>
        </w:tc>
      </w:tr>
    </w:tbl>
    <w:p w:rsidR="00B668EC" w:rsidRDefault="00043FE4">
      <w:pPr>
        <w:spacing w:before="240"/>
        <w:ind w:firstLine="709"/>
        <w:rPr>
          <w:b/>
        </w:rPr>
      </w:pPr>
      <w:r>
        <w:rPr>
          <w:highlight w:val="white"/>
        </w:rPr>
        <w:t xml:space="preserve">При обучении обучающихся МАОУ НШ-ДС № 14 правилам дорожной безопасности используется </w:t>
      </w:r>
      <w:r>
        <w:rPr>
          <w:b/>
        </w:rPr>
        <w:t>методическая литература:</w:t>
      </w:r>
      <w:r>
        <w:t xml:space="preserve"> К.Ю. Белая, методическое пособие. ФГОС. Формирование основ безопасности у дошкольников. 2-7 лет. Мозаика-синтез, 2018; Н.Н. </w:t>
      </w:r>
      <w:r>
        <w:lastRenderedPageBreak/>
        <w:t>Авдеева, учебно-методическое пособие по основам безопасности жизнедеятельности детей старшего дошкольного возраста, Детство, 2017; Т.Г. Кобзева, Правила дорожного движения: система обучения дошкольников, Учитель, 2017; Тимофеева Л.Л. Методическое пособие. ФГОС. Формирование культуры безопасности. Планирование образовательной деятельности в средней группе, Детство-пресс, 2017; Тимофеева Л.Л. Методическое пособие. ФГОС. Формирование культуры безопасности. Планирование образовательной деятельности во второй младшей группе. Детство-пресс, 2017; Хабибуллина Е.Я. Методическое пособие. ФГОС. Дорожная азбука в детском саду. Конспекты занятий. Детство-пресс, 2017; Шорыгина Т.А. Учебное издание. Беседы о правилах дорожного движения с детьми 5 – 8 лет, ТЦ Сфера, 2019; Шорыгина Т.А. Методическое пособие. ФГОС. Безопасные сказки. Беседы с детьми о безопасном поведении дома и на улице. ТЦ Сфера, 2019; Старцева Ю.А. Учебное издание. ФГОС. Школа дорожных наук: Дошкольникам о правилах дорожного движения, ТЦ Сфера, 2018; Скоролупова О.А. Учебно-методическое пособие. ФГОС. Правила и безопасность дорожного движения. Тематические недели в детском саду, Скрипторий, 2017. А также н</w:t>
      </w:r>
      <w:r>
        <w:rPr>
          <w:b/>
        </w:rPr>
        <w:t>аглядные пособия:</w:t>
      </w:r>
      <w:r>
        <w:t xml:space="preserve"> К.Ю. Белая, Наглядно-дидактическое пособие. ФГОС. Основы безопасности. Комплекты для оформления родительских уголков в ДОО. 4-5 лет, Мозаика-синтез, 2016; К.Ю. Белая, Наглядно-дидактическое пособие. ФГОС. Основы безопасности. Комплекты для оформления родительских уголков в ДОО. 5-6, 6-7 лет, Мозаика-синтез, 2018; Бордачева И. Ю, Наглядно-дидактическое пособие. ФГОС. История светофора. 4-7 лет, Мозаика-синтез, 2016; Уманская Т.А. Наглядно дидактическое пособие. ФГОС. Я иду по тротуару: Весёлые правила дорожного движения для детей, Детство-пресс, 2017. Также имеется подписка на газету «Добрая Дорога Детства». </w:t>
      </w:r>
      <w:r>
        <w:rPr>
          <w:b/>
        </w:rPr>
        <w:t>Электронные пособия:</w:t>
      </w:r>
      <w:r>
        <w:t xml:space="preserve"> CD-ROM. Правила дорожного движения. 1-4 класс. Современные формы работы. Интерактивные приложения. Авторы/составители: Лавлинскова Е.Ю., Река И.А., Таркова Е.Ф., Третьякова А.А., Шумилова В.В. Производитель: Учитель Волгоград 2015; Мультимедийная учебно-методическая программа на CD-диске «Азбука дорожной науки» по профилактике детского дорожно-транспортного травматизма. ООО «Зарница» 2014. </w:t>
      </w:r>
      <w:r>
        <w:rPr>
          <w:b/>
        </w:rPr>
        <w:t xml:space="preserve">Учебно-методическое обеспечение: </w:t>
      </w:r>
      <w:r>
        <w:t>а) плакаты по ПДД (БДД): 6 шт. («Правила дорожного движения», «Дорожные знаки», «Светофорчик», «Основные правила дорожного движения», «Правила перехода через улицу», «Правила поведения на дороге»); б) видеофильмы, видеоролики, мультипликационные и анимационные фильмы: имеются в электронном варианте.</w:t>
      </w:r>
    </w:p>
    <w:p w:rsidR="00B668EC" w:rsidRDefault="00B668EC">
      <w:pPr>
        <w:spacing w:line="276" w:lineRule="auto"/>
        <w:ind w:firstLine="708"/>
        <w:rPr>
          <w:b/>
        </w:rPr>
        <w:sectPr w:rsidR="00B668EC">
          <w:footerReference w:type="default" r:id="rId28"/>
          <w:headerReference w:type="first" r:id="rId29"/>
          <w:footerReference w:type="first" r:id="rId30"/>
          <w:pgSz w:w="11906" w:h="16838"/>
          <w:pgMar w:top="1134" w:right="850" w:bottom="1134" w:left="1701" w:header="709" w:footer="709" w:gutter="0"/>
          <w:cols w:space="720"/>
          <w:titlePg/>
          <w:docGrid w:linePitch="360"/>
        </w:sectPr>
      </w:pPr>
    </w:p>
    <w:p w:rsidR="00B668EC" w:rsidRDefault="00043FE4">
      <w:pPr>
        <w:tabs>
          <w:tab w:val="left" w:pos="4500"/>
        </w:tabs>
        <w:ind w:firstLine="709"/>
        <w:jc w:val="center"/>
        <w:rPr>
          <w:b/>
          <w:bCs/>
        </w:rPr>
      </w:pPr>
      <w:r>
        <w:rPr>
          <w:b/>
        </w:rPr>
        <w:lastRenderedPageBreak/>
        <w:t>Обеспеченность методическими материалами и средствами обучения и воспитания</w:t>
      </w:r>
      <w:r>
        <w:rPr>
          <w:b/>
          <w:lang w:eastAsia="en-US"/>
        </w:rPr>
        <w:t xml:space="preserve"> основной части ООП ДО</w:t>
      </w:r>
    </w:p>
    <w:p w:rsidR="00B668EC" w:rsidRDefault="00B668EC">
      <w:pPr>
        <w:ind w:firstLine="709"/>
        <w:jc w:val="center"/>
      </w:pPr>
    </w:p>
    <w:tbl>
      <w:tblPr>
        <w:tblW w:w="150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8"/>
      </w:tblGrid>
      <w:tr w:rsidR="00B668EC">
        <w:trPr>
          <w:trHeight w:val="193"/>
        </w:trPr>
        <w:tc>
          <w:tcPr>
            <w:tcW w:w="15098" w:type="dxa"/>
          </w:tcPr>
          <w:p w:rsidR="00B668EC" w:rsidRDefault="00043FE4">
            <w:pPr>
              <w:ind w:firstLine="0"/>
              <w:jc w:val="center"/>
            </w:pPr>
            <w:r>
              <w:t>Методические пособия</w:t>
            </w:r>
          </w:p>
        </w:tc>
      </w:tr>
      <w:tr w:rsidR="00B668EC">
        <w:trPr>
          <w:trHeight w:val="273"/>
        </w:trPr>
        <w:tc>
          <w:tcPr>
            <w:tcW w:w="15098" w:type="dxa"/>
          </w:tcPr>
          <w:p w:rsidR="00B668EC" w:rsidRDefault="00043FE4">
            <w:pPr>
              <w:numPr>
                <w:ilvl w:val="0"/>
                <w:numId w:val="8"/>
              </w:numPr>
              <w:tabs>
                <w:tab w:val="left" w:pos="114"/>
                <w:tab w:val="left" w:pos="539"/>
              </w:tabs>
              <w:ind w:left="0" w:firstLine="0"/>
              <w:jc w:val="left"/>
            </w:pPr>
            <w:r>
              <w:t>Губанова Н.Ф. Развитие игровой деятельности. Младшая группа (3-4 года). М.: Мозаика-синтез, 2017.</w:t>
            </w:r>
          </w:p>
          <w:p w:rsidR="00B668EC" w:rsidRDefault="00043FE4">
            <w:pPr>
              <w:numPr>
                <w:ilvl w:val="0"/>
                <w:numId w:val="8"/>
              </w:numPr>
              <w:tabs>
                <w:tab w:val="left" w:pos="114"/>
                <w:tab w:val="left" w:pos="539"/>
              </w:tabs>
              <w:ind w:left="0" w:firstLine="0"/>
              <w:jc w:val="left"/>
            </w:pPr>
            <w:r>
              <w:t xml:space="preserve">ЭОР «Перспективное планирование образовательного </w:t>
            </w:r>
          </w:p>
          <w:p w:rsidR="00B668EC" w:rsidRDefault="00043FE4">
            <w:pPr>
              <w:tabs>
                <w:tab w:val="left" w:pos="114"/>
                <w:tab w:val="left" w:pos="539"/>
              </w:tabs>
              <w:ind w:firstLine="0"/>
            </w:pPr>
            <w:r>
              <w:t>процесса» под редакцией Н.Е. Вераксы, Т.С.Комаровой, М.А.Васильевой.</w:t>
            </w:r>
            <w:r>
              <w:rPr>
                <w:shd w:val="clear" w:color="auto" w:fill="FFFFFF"/>
              </w:rPr>
              <w:t xml:space="preserve"> Издательство «Учитель», Волгоград, 2016г.</w:t>
            </w:r>
          </w:p>
          <w:p w:rsidR="00B668EC" w:rsidRDefault="00043FE4">
            <w:pPr>
              <w:numPr>
                <w:ilvl w:val="0"/>
                <w:numId w:val="8"/>
              </w:numPr>
              <w:ind w:left="0" w:firstLine="0"/>
              <w:jc w:val="left"/>
            </w:pPr>
            <w:r>
              <w:t>Наглядно- дидактическое пособие рассказы по картинкам «Мой дом».  М.: Мозаика-Синтез 2014г.</w:t>
            </w:r>
          </w:p>
          <w:p w:rsidR="00B668EC" w:rsidRDefault="00043FE4">
            <w:pPr>
              <w:numPr>
                <w:ilvl w:val="0"/>
                <w:numId w:val="8"/>
              </w:numPr>
              <w:ind w:left="0" w:firstLine="0"/>
              <w:jc w:val="left"/>
              <w:rPr>
                <w:shd w:val="clear" w:color="auto" w:fill="FFFFFF"/>
              </w:rPr>
            </w:pPr>
            <w:r>
              <w:t xml:space="preserve">«Перспективное планирование образовательного процесса» под редакцией Н.Е. Вераксы, Т.С.Комаровой, М.А.Васильевой. (старшая группа). </w:t>
            </w:r>
            <w:r>
              <w:rPr>
                <w:shd w:val="clear" w:color="auto" w:fill="FFFFFF"/>
              </w:rPr>
              <w:t>Издательство «Учитель», Волгоград, 2016г.</w:t>
            </w:r>
          </w:p>
          <w:p w:rsidR="00B668EC" w:rsidRDefault="00043FE4">
            <w:pPr>
              <w:numPr>
                <w:ilvl w:val="0"/>
                <w:numId w:val="8"/>
              </w:numPr>
              <w:ind w:left="0" w:firstLine="0"/>
              <w:jc w:val="left"/>
              <w:rPr>
                <w:shd w:val="clear" w:color="auto" w:fill="FFFFFF"/>
              </w:rPr>
            </w:pPr>
            <w:r>
              <w:t xml:space="preserve">ЭОР «Перспективное планирование образовательного процесса» под редакцией Н.Е. Вераксы, Т.С.Комаровой, М.А.Васильевой. (подготовительная группа) </w:t>
            </w:r>
            <w:r>
              <w:rPr>
                <w:shd w:val="clear" w:color="auto" w:fill="FFFFFF"/>
              </w:rPr>
              <w:t>Издательство «Учитель», Волгоград, 2016г.</w:t>
            </w:r>
          </w:p>
          <w:p w:rsidR="00B668EC" w:rsidRDefault="00043FE4">
            <w:pPr>
              <w:numPr>
                <w:ilvl w:val="0"/>
                <w:numId w:val="8"/>
              </w:numPr>
              <w:ind w:left="0" w:firstLine="0"/>
              <w:jc w:val="left"/>
              <w:rPr>
                <w:shd w:val="clear" w:color="auto" w:fill="FFFFFF"/>
              </w:rPr>
            </w:pPr>
            <w:r>
              <w:t>ЭОР «Познавательно-речевое развитие детей 5- 7 лет. Интерактивные тренажеры». Издательство «Учитель»</w:t>
            </w:r>
            <w:r>
              <w:rPr>
                <w:shd w:val="clear" w:color="auto" w:fill="FFFFFF"/>
              </w:rPr>
              <w:t>, Волгоград, 2016г.</w:t>
            </w:r>
          </w:p>
          <w:p w:rsidR="00B668EC" w:rsidRDefault="00043FE4">
            <w:pPr>
              <w:numPr>
                <w:ilvl w:val="0"/>
                <w:numId w:val="8"/>
              </w:numPr>
              <w:ind w:left="0" w:firstLine="0"/>
              <w:jc w:val="left"/>
              <w:rPr>
                <w:shd w:val="clear" w:color="auto" w:fill="FFFFFF"/>
              </w:rPr>
            </w:pPr>
            <w:r>
              <w:t>ЭОР «Интерактивные развивающие познавательно-речевые игры для детей 5-7лет» Издательство «Учитель»</w:t>
            </w:r>
            <w:r>
              <w:rPr>
                <w:shd w:val="clear" w:color="auto" w:fill="FFFFFF"/>
              </w:rPr>
              <w:t>, Волгоград, 2016г.</w:t>
            </w:r>
          </w:p>
          <w:p w:rsidR="00B668EC" w:rsidRDefault="00043FE4">
            <w:pPr>
              <w:numPr>
                <w:ilvl w:val="0"/>
                <w:numId w:val="8"/>
              </w:numPr>
              <w:ind w:left="0" w:firstLine="0"/>
              <w:jc w:val="left"/>
            </w:pPr>
            <w:r>
              <w:t xml:space="preserve">Интерактивное развивающее пособие «Смотри и говори» (наглядный словарь) </w:t>
            </w:r>
          </w:p>
          <w:p w:rsidR="00B668EC" w:rsidRDefault="00043FE4">
            <w:pPr>
              <w:numPr>
                <w:ilvl w:val="0"/>
                <w:numId w:val="8"/>
              </w:numPr>
              <w:ind w:left="0" w:firstLine="0"/>
              <w:jc w:val="left"/>
            </w:pPr>
            <w:r>
              <w:t>Дошкольный образовательный проект «Дошколка» М.: «Всё для школ», 2017</w:t>
            </w:r>
          </w:p>
          <w:p w:rsidR="00B668EC" w:rsidRDefault="00043FE4">
            <w:pPr>
              <w:numPr>
                <w:ilvl w:val="0"/>
                <w:numId w:val="8"/>
              </w:numPr>
              <w:ind w:left="0" w:firstLine="0"/>
              <w:jc w:val="left"/>
            </w:pPr>
            <w:r>
              <w:t>Интерактивное развивающее пособие «Шаг за шагом» Дошкольный образовательный проект «Дошколка» М.: «Всё для школ», 2017</w:t>
            </w:r>
          </w:p>
          <w:p w:rsidR="00B668EC" w:rsidRDefault="00043FE4">
            <w:pPr>
              <w:numPr>
                <w:ilvl w:val="0"/>
                <w:numId w:val="8"/>
              </w:numPr>
              <w:ind w:left="0" w:firstLine="0"/>
              <w:jc w:val="left"/>
            </w:pPr>
            <w:r>
              <w:t>Интерактивное развивающее пособие «Игры для маленького гения» Дошкольный образовательный проект «Дошколка» М.: «Всё для школ», 2017</w:t>
            </w:r>
          </w:p>
        </w:tc>
      </w:tr>
      <w:tr w:rsidR="00B668EC">
        <w:trPr>
          <w:trHeight w:val="559"/>
        </w:trPr>
        <w:tc>
          <w:tcPr>
            <w:tcW w:w="15098" w:type="dxa"/>
          </w:tcPr>
          <w:p w:rsidR="00B668EC" w:rsidRDefault="00043FE4">
            <w:pPr>
              <w:numPr>
                <w:ilvl w:val="0"/>
                <w:numId w:val="7"/>
              </w:numPr>
              <w:tabs>
                <w:tab w:val="left" w:pos="37"/>
              </w:tabs>
              <w:ind w:left="0" w:firstLine="0"/>
              <w:jc w:val="left"/>
            </w:pPr>
            <w:r>
              <w:t>Дыбина О.В. Ознакомление с предметным и социальным окружением: младшая группа (3-4 года). М.: Мозаика-синтез, 2016.</w:t>
            </w:r>
          </w:p>
          <w:p w:rsidR="00B668EC" w:rsidRDefault="00043FE4">
            <w:pPr>
              <w:numPr>
                <w:ilvl w:val="0"/>
                <w:numId w:val="7"/>
              </w:numPr>
              <w:tabs>
                <w:tab w:val="left" w:pos="114"/>
                <w:tab w:val="left" w:pos="539"/>
              </w:tabs>
              <w:ind w:left="0" w:firstLine="0"/>
              <w:jc w:val="left"/>
            </w:pPr>
            <w:r>
              <w:t xml:space="preserve">Соломенникова О.А. Ознакомление с природой в детском саду. Младшая группа (3-4 года). </w:t>
            </w:r>
          </w:p>
          <w:p w:rsidR="00B668EC" w:rsidRDefault="00043FE4">
            <w:pPr>
              <w:tabs>
                <w:tab w:val="left" w:pos="114"/>
                <w:tab w:val="left" w:pos="539"/>
              </w:tabs>
              <w:ind w:firstLine="0"/>
            </w:pPr>
            <w:r>
              <w:t>М.: Мозаика-синтез, 2017.</w:t>
            </w:r>
          </w:p>
          <w:p w:rsidR="00B668EC" w:rsidRDefault="00043FE4">
            <w:pPr>
              <w:numPr>
                <w:ilvl w:val="0"/>
                <w:numId w:val="9"/>
              </w:numPr>
              <w:tabs>
                <w:tab w:val="left" w:pos="114"/>
                <w:tab w:val="left" w:pos="539"/>
              </w:tabs>
              <w:ind w:left="0" w:firstLine="0"/>
              <w:jc w:val="left"/>
            </w:pPr>
            <w:r>
              <w:lastRenderedPageBreak/>
              <w:t>Наглядно-дидактическое пособие. Серия «Мир в картинка»: «Насекомые»; «Домашние птицы»; «Ягода садовые». М.: Мозаика-синтез, 2016.</w:t>
            </w:r>
          </w:p>
          <w:p w:rsidR="00B668EC" w:rsidRDefault="00043FE4">
            <w:pPr>
              <w:numPr>
                <w:ilvl w:val="0"/>
                <w:numId w:val="9"/>
              </w:numPr>
              <w:tabs>
                <w:tab w:val="left" w:pos="114"/>
                <w:tab w:val="left" w:pos="539"/>
              </w:tabs>
              <w:ind w:left="0" w:firstLine="0"/>
              <w:jc w:val="left"/>
            </w:pPr>
            <w:r>
              <w:t>Демонстрационный материал «Деревенский дворик». Новикова В.П. Математика в детском саду. Сценарий занятий с детьми 3-4 лет. М.: Мозаика-синтез, 2017.</w:t>
            </w:r>
          </w:p>
          <w:p w:rsidR="00B668EC" w:rsidRDefault="00043FE4">
            <w:pPr>
              <w:numPr>
                <w:ilvl w:val="0"/>
                <w:numId w:val="10"/>
              </w:numPr>
              <w:tabs>
                <w:tab w:val="left" w:pos="114"/>
                <w:tab w:val="left" w:pos="539"/>
              </w:tabs>
              <w:ind w:left="0" w:firstLine="0"/>
              <w:jc w:val="left"/>
            </w:pPr>
            <w:r>
              <w:t>Серия «Школа Семи Гномов». «Квадратик и кружок» знакомство с формой. М.: Мозаика-синтез, 2013.</w:t>
            </w:r>
          </w:p>
          <w:p w:rsidR="00B668EC" w:rsidRDefault="00043FE4">
            <w:pPr>
              <w:numPr>
                <w:ilvl w:val="0"/>
                <w:numId w:val="10"/>
              </w:numPr>
              <w:ind w:left="0" w:firstLine="0"/>
              <w:jc w:val="left"/>
            </w:pPr>
            <w:r>
              <w:t xml:space="preserve">Наглядно-дидактический комплект из 10 программных построек для организации образовательной и совместной деятельности с детьми раннего возраста. </w:t>
            </w:r>
            <w:r>
              <w:rPr>
                <w:shd w:val="clear" w:color="auto" w:fill="FFFFFF"/>
              </w:rPr>
              <w:t>Издательство «Учитель», Волгоград, 2013г.</w:t>
            </w:r>
            <w:r>
              <w:t xml:space="preserve"> </w:t>
            </w:r>
          </w:p>
          <w:p w:rsidR="00B668EC" w:rsidRDefault="00043FE4">
            <w:pPr>
              <w:numPr>
                <w:ilvl w:val="0"/>
                <w:numId w:val="10"/>
              </w:numPr>
              <w:ind w:left="0" w:firstLine="0"/>
              <w:jc w:val="left"/>
            </w:pPr>
            <w:r>
              <w:t>Игротека школы семи гномов. Развивающая игра «Один-много» знакомство с количеством. М.: Мозаика-синтез, 2013.</w:t>
            </w:r>
          </w:p>
          <w:p w:rsidR="00B668EC" w:rsidRDefault="00043FE4">
            <w:pPr>
              <w:numPr>
                <w:ilvl w:val="0"/>
                <w:numId w:val="10"/>
              </w:numPr>
              <w:ind w:left="0" w:firstLine="0"/>
              <w:jc w:val="left"/>
            </w:pPr>
            <w:r>
              <w:t>Игротека школы семи гномов. Развивающая игра «Гномики и домики» знакомство с цветом. М.: Мозаика-синтез, 2014.</w:t>
            </w:r>
          </w:p>
          <w:p w:rsidR="00B668EC" w:rsidRDefault="00043FE4">
            <w:pPr>
              <w:numPr>
                <w:ilvl w:val="0"/>
                <w:numId w:val="10"/>
              </w:numPr>
              <w:ind w:left="0" w:firstLine="0"/>
              <w:jc w:val="left"/>
              <w:rPr>
                <w:shd w:val="clear" w:color="auto" w:fill="FFFFFF"/>
              </w:rPr>
            </w:pPr>
            <w:r>
              <w:t>«Перспективное планирование образовательного процесса» под редакцией Н.Е. Вераксы, Т.С. Комаровой, М.А. Васильевой.</w:t>
            </w:r>
            <w:r>
              <w:rPr>
                <w:shd w:val="clear" w:color="auto" w:fill="FFFFFF"/>
              </w:rPr>
              <w:t xml:space="preserve"> Издательство «Учитель», Волгоград, 2016г.</w:t>
            </w:r>
          </w:p>
          <w:p w:rsidR="00B668EC" w:rsidRDefault="00043FE4">
            <w:pPr>
              <w:numPr>
                <w:ilvl w:val="0"/>
                <w:numId w:val="10"/>
              </w:numPr>
              <w:ind w:left="0" w:firstLine="0"/>
              <w:jc w:val="left"/>
            </w:pPr>
            <w:r>
              <w:t>«Предметно-наглядный комплекс «Мебель, посуда».</w:t>
            </w:r>
          </w:p>
          <w:p w:rsidR="00B668EC" w:rsidRDefault="00043FE4">
            <w:pPr>
              <w:ind w:firstLine="0"/>
            </w:pPr>
            <w:r>
              <w:t xml:space="preserve">Авторы </w:t>
            </w:r>
            <w:hyperlink r:id="rId31" w:tooltip="https://my-shop.ru/shop/search/a/sort/z/page/1.html?f14_39=0&amp;f14_16=0&amp;f14_6=%c0%ea%f1%e5%ed%ee%e2%e0%20%cd%2e%c3%2e&amp;t=12&amp;next=1" w:history="1">
              <w:r>
                <w:rPr>
                  <w:shd w:val="clear" w:color="auto" w:fill="FFFFFF"/>
                </w:rPr>
                <w:t>Аксенова Н.Г.</w:t>
              </w:r>
            </w:hyperlink>
            <w:r>
              <w:rPr>
                <w:shd w:val="clear" w:color="auto" w:fill="FFFFFF"/>
              </w:rPr>
              <w:t>, </w:t>
            </w:r>
            <w:hyperlink r:id="rId32" w:history="1">
              <w:r>
                <w:rPr>
                  <w:shd w:val="clear" w:color="auto" w:fill="FFFFFF"/>
                </w:rPr>
                <w:t>Желтикова А.А.</w:t>
              </w:r>
            </w:hyperlink>
            <w:r>
              <w:t xml:space="preserve"> Издательство Учитель, Волгоград, 2014.</w:t>
            </w:r>
          </w:p>
          <w:p w:rsidR="00B668EC" w:rsidRDefault="00043FE4">
            <w:pPr>
              <w:numPr>
                <w:ilvl w:val="0"/>
                <w:numId w:val="11"/>
              </w:numPr>
              <w:ind w:left="0" w:firstLine="0"/>
              <w:jc w:val="left"/>
            </w:pPr>
            <w:r>
              <w:t>«Перспективное планирование образовательного процесса» под редакцией Н.Е.Вераксы, Т.С.Комаровой, М.А.Васильевой. (старшая группа) Издательство «Учитель»</w:t>
            </w:r>
            <w:r>
              <w:rPr>
                <w:shd w:val="clear" w:color="auto" w:fill="FFFFFF"/>
              </w:rPr>
              <w:t xml:space="preserve"> Волгоград, 2016г.</w:t>
            </w:r>
          </w:p>
          <w:p w:rsidR="00B668EC" w:rsidRDefault="00043FE4">
            <w:pPr>
              <w:numPr>
                <w:ilvl w:val="0"/>
                <w:numId w:val="11"/>
              </w:numPr>
              <w:ind w:left="0" w:firstLine="0"/>
              <w:jc w:val="left"/>
            </w:pPr>
            <w:r>
              <w:t xml:space="preserve">ЭОР «Перспективное планирование образовательного процесса» под редакцией Н.Е. Вераксы, Т.С.Комаровой, </w:t>
            </w:r>
            <w:proofErr w:type="gramStart"/>
            <w:r>
              <w:t>М.А.Васильевой.(</w:t>
            </w:r>
            <w:proofErr w:type="gramEnd"/>
            <w:r>
              <w:t>подготовительная группа) Издательство «Учитель»</w:t>
            </w:r>
            <w:r>
              <w:rPr>
                <w:shd w:val="clear" w:color="auto" w:fill="FFFFFF"/>
              </w:rPr>
              <w:t xml:space="preserve"> Волгоград, 2016г.</w:t>
            </w:r>
          </w:p>
          <w:p w:rsidR="00B668EC" w:rsidRDefault="00043FE4">
            <w:pPr>
              <w:numPr>
                <w:ilvl w:val="0"/>
                <w:numId w:val="11"/>
              </w:numPr>
              <w:ind w:left="0" w:firstLine="0"/>
              <w:jc w:val="left"/>
            </w:pPr>
            <w:r>
              <w:t>ЭОР «Познавательно-речевое развитие детей 5- 7 лет. Интерактивные тренажеры». Издательство «Учитель»</w:t>
            </w:r>
            <w:r>
              <w:rPr>
                <w:shd w:val="clear" w:color="auto" w:fill="FFFFFF"/>
              </w:rPr>
              <w:t xml:space="preserve"> Волгоград, 2016г.</w:t>
            </w:r>
          </w:p>
          <w:p w:rsidR="00B668EC" w:rsidRDefault="00043FE4">
            <w:pPr>
              <w:numPr>
                <w:ilvl w:val="0"/>
                <w:numId w:val="11"/>
              </w:numPr>
              <w:ind w:left="0" w:firstLine="0"/>
              <w:jc w:val="left"/>
            </w:pPr>
            <w:r>
              <w:t>ЭОР «Интерактивные развивающие познавательно-речевые игры для детей 5-7лет» Издательство «Учитель»</w:t>
            </w:r>
            <w:r>
              <w:rPr>
                <w:shd w:val="clear" w:color="auto" w:fill="FFFFFF"/>
              </w:rPr>
              <w:t xml:space="preserve"> Волгоград, 2016г.</w:t>
            </w:r>
          </w:p>
          <w:p w:rsidR="00B668EC" w:rsidRDefault="00043FE4">
            <w:pPr>
              <w:numPr>
                <w:ilvl w:val="0"/>
                <w:numId w:val="11"/>
              </w:numPr>
              <w:ind w:left="0" w:firstLine="0"/>
              <w:jc w:val="left"/>
            </w:pPr>
            <w:r>
              <w:t>ЭОР.  Интерактивное развивающее пособие «Шаг за шагом» Дошкольный образовательный проект «Дошколка» М.: «Всё для школ», 2016</w:t>
            </w:r>
          </w:p>
          <w:p w:rsidR="00B668EC" w:rsidRDefault="00043FE4">
            <w:pPr>
              <w:numPr>
                <w:ilvl w:val="0"/>
                <w:numId w:val="11"/>
              </w:numPr>
              <w:ind w:left="0" w:firstLine="0"/>
              <w:jc w:val="left"/>
            </w:pPr>
            <w:r>
              <w:lastRenderedPageBreak/>
              <w:t>ЭОР.  Интерактивное развивающее пособие «Игры для маленького гения» Дошкольный образовательный проект «Дошколка» М.: «Всё для школ», 2016</w:t>
            </w:r>
          </w:p>
          <w:p w:rsidR="00B668EC" w:rsidRDefault="00043FE4">
            <w:pPr>
              <w:numPr>
                <w:ilvl w:val="0"/>
                <w:numId w:val="11"/>
              </w:numPr>
              <w:ind w:left="0" w:firstLine="0"/>
              <w:jc w:val="left"/>
            </w:pPr>
            <w:r>
              <w:t>ЭОР. Интерактивное развивающее пособие «Развивающие игры» Дошкольный образовательный проект «Дошколка» М.: «Всё для школ», 2017</w:t>
            </w:r>
          </w:p>
          <w:p w:rsidR="00B668EC" w:rsidRDefault="00043FE4">
            <w:pPr>
              <w:numPr>
                <w:ilvl w:val="0"/>
                <w:numId w:val="11"/>
              </w:numPr>
              <w:ind w:left="0" w:firstLine="0"/>
              <w:jc w:val="left"/>
            </w:pPr>
            <w:r>
              <w:t>«Планирование прогулок в старшей и подготовительной группах» Издательство «Учитель» Волгоград, 2016</w:t>
            </w:r>
          </w:p>
        </w:tc>
      </w:tr>
      <w:tr w:rsidR="00B668EC">
        <w:trPr>
          <w:trHeight w:val="288"/>
        </w:trPr>
        <w:tc>
          <w:tcPr>
            <w:tcW w:w="15098" w:type="dxa"/>
          </w:tcPr>
          <w:p w:rsidR="00B668EC" w:rsidRDefault="00043FE4">
            <w:pPr>
              <w:numPr>
                <w:ilvl w:val="0"/>
                <w:numId w:val="12"/>
              </w:numPr>
              <w:ind w:left="0" w:firstLine="0"/>
              <w:jc w:val="left"/>
            </w:pPr>
            <w:r>
              <w:lastRenderedPageBreak/>
              <w:t xml:space="preserve">Гербова В.В. Развитие речи в детском саду: Младшая группа (3-4 года) М.: Мозаика-синтез, 2016. </w:t>
            </w:r>
          </w:p>
          <w:p w:rsidR="00B668EC" w:rsidRDefault="00043FE4">
            <w:pPr>
              <w:numPr>
                <w:ilvl w:val="0"/>
                <w:numId w:val="12"/>
              </w:numPr>
              <w:ind w:left="0" w:firstLine="0"/>
              <w:jc w:val="left"/>
            </w:pPr>
            <w:r>
              <w:t xml:space="preserve">Наглядно-дидактическое пособие и методические рекомендации развитие речи в детском саду для занятия с детьми 3-4 лет. В.В. Гербова. Москва Мозаика-синтез 2014. </w:t>
            </w:r>
          </w:p>
          <w:p w:rsidR="00B668EC" w:rsidRDefault="00043FE4">
            <w:pPr>
              <w:numPr>
                <w:ilvl w:val="0"/>
                <w:numId w:val="12"/>
              </w:numPr>
              <w:ind w:left="0" w:firstLine="0"/>
              <w:jc w:val="left"/>
              <w:rPr>
                <w:shd w:val="clear" w:color="auto" w:fill="FFFFFF"/>
              </w:rPr>
            </w:pPr>
            <w:r>
              <w:t>ЭОР «Перспективное планирование образовательного процесса» под редакцией Н.Е. Вераксы, Т.С. Комаровой, М.А. Васильевой.</w:t>
            </w:r>
            <w:r>
              <w:rPr>
                <w:shd w:val="clear" w:color="auto" w:fill="FFFFFF"/>
              </w:rPr>
              <w:t xml:space="preserve"> Издательство «Учитель», Волгоград, 2016г.</w:t>
            </w:r>
          </w:p>
          <w:p w:rsidR="00B668EC" w:rsidRDefault="00043FE4">
            <w:pPr>
              <w:numPr>
                <w:ilvl w:val="0"/>
                <w:numId w:val="12"/>
              </w:numPr>
              <w:ind w:left="0" w:firstLine="0"/>
              <w:jc w:val="left"/>
            </w:pPr>
            <w:r>
              <w:t xml:space="preserve">«Перспективное планирование образовательного процесса» под редакцией Н.Е.Вераксы, Т.С.Комаровой, </w:t>
            </w:r>
            <w:proofErr w:type="gramStart"/>
            <w:r>
              <w:t>М.А.Васильевой.(</w:t>
            </w:r>
            <w:proofErr w:type="gramEnd"/>
            <w:r>
              <w:t>старшая группа) Издательство «Учитель»</w:t>
            </w:r>
            <w:r>
              <w:rPr>
                <w:shd w:val="clear" w:color="auto" w:fill="FFFFFF"/>
              </w:rPr>
              <w:t xml:space="preserve"> Волгоград, 2016г.</w:t>
            </w:r>
          </w:p>
          <w:p w:rsidR="00B668EC" w:rsidRDefault="00043FE4">
            <w:pPr>
              <w:numPr>
                <w:ilvl w:val="0"/>
                <w:numId w:val="12"/>
              </w:numPr>
              <w:ind w:left="0" w:firstLine="0"/>
              <w:jc w:val="left"/>
            </w:pPr>
            <w:r>
              <w:t xml:space="preserve">ЭОР «Перспективное планирование образовательного процесса» под редакцией Н.Е. Вераксы, Т.С.Комаровой, </w:t>
            </w:r>
            <w:proofErr w:type="gramStart"/>
            <w:r>
              <w:t>М.А.Васильевой.(</w:t>
            </w:r>
            <w:proofErr w:type="gramEnd"/>
            <w:r>
              <w:t>подготовительная группа) Издательство «Учитель»</w:t>
            </w:r>
            <w:r>
              <w:rPr>
                <w:shd w:val="clear" w:color="auto" w:fill="FFFFFF"/>
              </w:rPr>
              <w:t xml:space="preserve"> Волгоград, 2016г.</w:t>
            </w:r>
          </w:p>
          <w:p w:rsidR="00B668EC" w:rsidRDefault="00043FE4">
            <w:pPr>
              <w:numPr>
                <w:ilvl w:val="0"/>
                <w:numId w:val="12"/>
              </w:numPr>
              <w:ind w:left="0" w:firstLine="0"/>
              <w:jc w:val="left"/>
            </w:pPr>
            <w:r>
              <w:t>«Познавательно-речевое развитие детей 5- 7 лет. Интерактивные тренажеры». Издательство «Учитель»</w:t>
            </w:r>
            <w:r>
              <w:rPr>
                <w:shd w:val="clear" w:color="auto" w:fill="FFFFFF"/>
              </w:rPr>
              <w:t xml:space="preserve"> Волгоград, 2016г.</w:t>
            </w:r>
          </w:p>
          <w:p w:rsidR="00B668EC" w:rsidRDefault="00043FE4">
            <w:pPr>
              <w:numPr>
                <w:ilvl w:val="0"/>
                <w:numId w:val="12"/>
              </w:numPr>
              <w:ind w:left="0" w:firstLine="0"/>
              <w:jc w:val="left"/>
            </w:pPr>
            <w:r>
              <w:t>ЭОР «Интерактивные развивающие познавательно-речевые игры для детей 5-7лет» Издательство «Учитель»</w:t>
            </w:r>
            <w:r>
              <w:rPr>
                <w:shd w:val="clear" w:color="auto" w:fill="FFFFFF"/>
              </w:rPr>
              <w:t xml:space="preserve"> Волгоград, 2016г.</w:t>
            </w:r>
          </w:p>
          <w:p w:rsidR="00B668EC" w:rsidRDefault="00043FE4">
            <w:pPr>
              <w:numPr>
                <w:ilvl w:val="0"/>
                <w:numId w:val="12"/>
              </w:numPr>
              <w:ind w:left="0" w:firstLine="0"/>
              <w:jc w:val="left"/>
            </w:pPr>
            <w:proofErr w:type="gramStart"/>
            <w:r>
              <w:t>ЭОР  Интерактивное</w:t>
            </w:r>
            <w:proofErr w:type="gramEnd"/>
            <w:r>
              <w:t xml:space="preserve"> развивающее пособие «Смотри и говори» (наглядный словарь)Дошкольный образовательный проект «Дошколка» М.: «Всё для школ», 2017</w:t>
            </w:r>
          </w:p>
          <w:p w:rsidR="00B668EC" w:rsidRDefault="00043FE4">
            <w:pPr>
              <w:numPr>
                <w:ilvl w:val="0"/>
                <w:numId w:val="12"/>
              </w:numPr>
              <w:ind w:left="0" w:firstLine="0"/>
              <w:jc w:val="left"/>
            </w:pPr>
            <w:proofErr w:type="gramStart"/>
            <w:r>
              <w:t>ЭОР  Интерактивное</w:t>
            </w:r>
            <w:proofErr w:type="gramEnd"/>
            <w:r>
              <w:t xml:space="preserve"> развивающее пособие «Развивающие игры» Дошкольный образовательный проект «Дошколка» М.: «Всё для школ», 2017</w:t>
            </w:r>
          </w:p>
          <w:p w:rsidR="00B668EC" w:rsidRDefault="00043FE4">
            <w:pPr>
              <w:numPr>
                <w:ilvl w:val="0"/>
                <w:numId w:val="6"/>
              </w:numPr>
              <w:ind w:left="0" w:firstLine="0"/>
              <w:jc w:val="left"/>
            </w:pPr>
            <w:r>
              <w:t xml:space="preserve"> ЭОР.  Интерактивное развивающее пособие «Игры для маленького гения» Дошкольный образовательный проект «Дошколка»</w:t>
            </w:r>
          </w:p>
        </w:tc>
      </w:tr>
      <w:tr w:rsidR="00B668EC">
        <w:trPr>
          <w:trHeight w:val="273"/>
        </w:trPr>
        <w:tc>
          <w:tcPr>
            <w:tcW w:w="15098" w:type="dxa"/>
          </w:tcPr>
          <w:p w:rsidR="00B668EC" w:rsidRDefault="00043FE4">
            <w:pPr>
              <w:numPr>
                <w:ilvl w:val="0"/>
                <w:numId w:val="6"/>
              </w:numPr>
              <w:ind w:left="0" w:firstLine="0"/>
              <w:jc w:val="left"/>
            </w:pPr>
            <w:r>
              <w:t>Л.И. Пензулаева. Физическая культура в детском саду. Вторая младшая группа. М.: Мозаика- синтез, 2016</w:t>
            </w:r>
          </w:p>
          <w:p w:rsidR="00B668EC" w:rsidRDefault="00043FE4">
            <w:pPr>
              <w:numPr>
                <w:ilvl w:val="0"/>
                <w:numId w:val="6"/>
              </w:numPr>
              <w:ind w:left="0" w:firstLine="0"/>
              <w:jc w:val="left"/>
            </w:pPr>
            <w:r>
              <w:lastRenderedPageBreak/>
              <w:t>Комплексные занятие по программе «От рождения до школы» / Под ред. Н.Е. Вераксы, Т.С. Комаровой, М.А. Васильевой: УЧИТЕЛЬ, Волгоград, 2010 г.</w:t>
            </w:r>
          </w:p>
          <w:p w:rsidR="00B668EC" w:rsidRDefault="00043FE4">
            <w:pPr>
              <w:numPr>
                <w:ilvl w:val="0"/>
                <w:numId w:val="6"/>
              </w:numPr>
              <w:ind w:left="0" w:firstLine="0"/>
              <w:jc w:val="left"/>
            </w:pPr>
            <w:r>
              <w:t>Л.И. Пензулаева. Физическая культура в детском саду. Средняя группа. М.: Мозаика- синтез, 2010</w:t>
            </w:r>
          </w:p>
          <w:p w:rsidR="00B668EC" w:rsidRDefault="00043FE4">
            <w:pPr>
              <w:numPr>
                <w:ilvl w:val="0"/>
                <w:numId w:val="6"/>
              </w:numPr>
              <w:ind w:left="0" w:firstLine="0"/>
              <w:jc w:val="left"/>
            </w:pPr>
            <w:r>
              <w:t>Л.И. Пензулаева. Физическая культура в детском саду. Старшая группа. М.: Мозаика- синтез, 2010</w:t>
            </w:r>
          </w:p>
          <w:p w:rsidR="00B668EC" w:rsidRDefault="00043FE4">
            <w:pPr>
              <w:numPr>
                <w:ilvl w:val="0"/>
                <w:numId w:val="6"/>
              </w:numPr>
              <w:ind w:left="0" w:firstLine="0"/>
              <w:jc w:val="left"/>
            </w:pPr>
            <w:r>
              <w:t>Л.И. Пензулаева. Физическая культура в детском саду. Подготовительная группа. М.: Мозаика- синтез, 2010</w:t>
            </w:r>
          </w:p>
          <w:p w:rsidR="00B668EC" w:rsidRDefault="00043FE4">
            <w:pPr>
              <w:numPr>
                <w:ilvl w:val="0"/>
                <w:numId w:val="5"/>
              </w:numPr>
              <w:tabs>
                <w:tab w:val="left" w:pos="400"/>
              </w:tabs>
              <w:ind w:left="0" w:firstLine="0"/>
              <w:jc w:val="left"/>
            </w:pPr>
            <w:r>
              <w:t>«Перспективное планирование образовательного процесса» под редакцией Н.Е.Вераксы, Т.С.Комаровой, М.А.Васильевой.</w:t>
            </w:r>
          </w:p>
        </w:tc>
      </w:tr>
      <w:tr w:rsidR="00B668EC">
        <w:trPr>
          <w:trHeight w:val="273"/>
        </w:trPr>
        <w:tc>
          <w:tcPr>
            <w:tcW w:w="15098" w:type="dxa"/>
          </w:tcPr>
          <w:p w:rsidR="00B668EC" w:rsidRDefault="00043FE4">
            <w:pPr>
              <w:numPr>
                <w:ilvl w:val="0"/>
                <w:numId w:val="4"/>
              </w:numPr>
              <w:tabs>
                <w:tab w:val="num" w:pos="55"/>
              </w:tabs>
              <w:ind w:left="0" w:firstLine="0"/>
              <w:jc w:val="left"/>
            </w:pPr>
            <w:r>
              <w:t xml:space="preserve">Комарова Т.С. Изобразительная деятельность в детском саду. Младшая группа (3-4 года). М: МОЗАЙКА </w:t>
            </w:r>
          </w:p>
          <w:p w:rsidR="00B668EC" w:rsidRDefault="00043FE4">
            <w:pPr>
              <w:numPr>
                <w:ilvl w:val="0"/>
                <w:numId w:val="4"/>
              </w:numPr>
              <w:tabs>
                <w:tab w:val="num" w:pos="55"/>
              </w:tabs>
              <w:ind w:left="0" w:firstLine="0"/>
              <w:jc w:val="left"/>
            </w:pPr>
            <w:r>
              <w:t>Фролова И.В. Предметное рисование. Младшая группа (3-4 года). Издательство Сфера, 2012 г.</w:t>
            </w:r>
          </w:p>
          <w:p w:rsidR="00B668EC" w:rsidRDefault="00043FE4">
            <w:pPr>
              <w:numPr>
                <w:ilvl w:val="0"/>
                <w:numId w:val="4"/>
              </w:numPr>
              <w:tabs>
                <w:tab w:val="num" w:pos="55"/>
              </w:tabs>
              <w:ind w:left="0" w:firstLine="0"/>
              <w:jc w:val="left"/>
              <w:rPr>
                <w:shd w:val="clear" w:color="auto" w:fill="FFFFFF"/>
              </w:rPr>
            </w:pPr>
            <w:r>
              <w:t>ЭОР «Перспективное планирование образовательного процесса» под редакцией Н.Е. Вераксы, Т.С. Комаровой, М.А. Васильевой.</w:t>
            </w:r>
            <w:r>
              <w:rPr>
                <w:shd w:val="clear" w:color="auto" w:fill="FFFFFF"/>
              </w:rPr>
              <w:t xml:space="preserve"> Издательство «Учитель», Волгоград, 2016 г.</w:t>
            </w:r>
          </w:p>
          <w:p w:rsidR="00B668EC" w:rsidRDefault="00043FE4">
            <w:pPr>
              <w:numPr>
                <w:ilvl w:val="0"/>
                <w:numId w:val="4"/>
              </w:numPr>
              <w:tabs>
                <w:tab w:val="num" w:pos="55"/>
              </w:tabs>
              <w:ind w:left="0" w:firstLine="0"/>
              <w:jc w:val="left"/>
            </w:pPr>
            <w:r>
              <w:t>Искусство - детям, альбомы: «Городецкая роспись», «Цветочные узоры Полхов-Майдана», «Жостовский букет», «Хохломская роспись», «Секреты бумажного листа», «Тайны бумажного листа». М.: Мозаика-Синтез, 2017 г.</w:t>
            </w:r>
          </w:p>
          <w:p w:rsidR="00B668EC" w:rsidRDefault="00043FE4">
            <w:pPr>
              <w:numPr>
                <w:ilvl w:val="0"/>
                <w:numId w:val="4"/>
              </w:numPr>
              <w:tabs>
                <w:tab w:val="num" w:pos="55"/>
              </w:tabs>
              <w:ind w:left="0" w:firstLine="0"/>
              <w:jc w:val="left"/>
            </w:pPr>
            <w:r>
              <w:t xml:space="preserve">«Перспективное планирование образовательного процесса» под редакцией Н.Е. Вераксы, Т.С.Комаровой, </w:t>
            </w:r>
            <w:proofErr w:type="gramStart"/>
            <w:r>
              <w:t>М.А.Васильевой.(</w:t>
            </w:r>
            <w:proofErr w:type="gramEnd"/>
            <w:r>
              <w:t>старшая группа) Издательство «Учитель»</w:t>
            </w:r>
            <w:r>
              <w:rPr>
                <w:shd w:val="clear" w:color="auto" w:fill="FFFFFF"/>
              </w:rPr>
              <w:t xml:space="preserve"> Волгоград, 2016 г.</w:t>
            </w:r>
          </w:p>
          <w:p w:rsidR="00B668EC" w:rsidRDefault="00043FE4">
            <w:pPr>
              <w:numPr>
                <w:ilvl w:val="0"/>
                <w:numId w:val="4"/>
              </w:numPr>
              <w:tabs>
                <w:tab w:val="num" w:pos="55"/>
              </w:tabs>
              <w:ind w:left="0" w:firstLine="0"/>
              <w:jc w:val="left"/>
            </w:pPr>
            <w:r>
              <w:t xml:space="preserve">«Перспективное планирование образовательного процесса» под редакцией Н.Е.Вераксы, Т.С.Комаровой, </w:t>
            </w:r>
            <w:proofErr w:type="gramStart"/>
            <w:r>
              <w:t>М.А.Васильевой.(</w:t>
            </w:r>
            <w:proofErr w:type="gramEnd"/>
            <w:r>
              <w:t>подготовительная группа) Издательство «Учитель»</w:t>
            </w:r>
            <w:r>
              <w:rPr>
                <w:shd w:val="clear" w:color="auto" w:fill="FFFFFF"/>
              </w:rPr>
              <w:t xml:space="preserve"> Волгоград, 2016 г.</w:t>
            </w:r>
          </w:p>
          <w:p w:rsidR="00B668EC" w:rsidRDefault="00043FE4">
            <w:pPr>
              <w:numPr>
                <w:ilvl w:val="0"/>
                <w:numId w:val="4"/>
              </w:numPr>
              <w:tabs>
                <w:tab w:val="num" w:pos="55"/>
              </w:tabs>
              <w:ind w:left="0" w:firstLine="0"/>
              <w:jc w:val="left"/>
            </w:pPr>
            <w:r>
              <w:t>Интерактивное развивающее пособие «Шаг за шагом» Дошкольный образовательный проект «Дошколка» М.: «Всё для школ», 2017</w:t>
            </w:r>
          </w:p>
          <w:p w:rsidR="00B668EC" w:rsidRDefault="00043FE4">
            <w:pPr>
              <w:numPr>
                <w:ilvl w:val="0"/>
                <w:numId w:val="4"/>
              </w:numPr>
              <w:tabs>
                <w:tab w:val="num" w:pos="55"/>
              </w:tabs>
              <w:ind w:left="0" w:firstLine="0"/>
              <w:jc w:val="left"/>
            </w:pPr>
            <w:r>
              <w:t>Искусство - детям, альбомы: «Городецкая роспись», «Цветочные узоры Полхов-Майдана», «Жостовский букет», «Хохломская роспись», «Секреты бумажного листа», «Тайны бумажного листа». М.: Мозаика-Синтез, 2017 г.</w:t>
            </w:r>
          </w:p>
        </w:tc>
      </w:tr>
    </w:tbl>
    <w:p w:rsidR="00B668EC" w:rsidRDefault="00B668EC">
      <w:pPr>
        <w:spacing w:line="276" w:lineRule="auto"/>
        <w:ind w:firstLine="708"/>
        <w:rPr>
          <w:b/>
        </w:rPr>
        <w:sectPr w:rsidR="00B668EC">
          <w:pgSz w:w="16838" w:h="11906" w:orient="landscape"/>
          <w:pgMar w:top="1134" w:right="850" w:bottom="1134" w:left="1701" w:header="709" w:footer="709" w:gutter="0"/>
          <w:cols w:space="720"/>
          <w:docGrid w:linePitch="360"/>
        </w:sectPr>
      </w:pPr>
    </w:p>
    <w:p w:rsidR="00B668EC" w:rsidRDefault="00043FE4">
      <w:pPr>
        <w:ind w:firstLine="709"/>
        <w:rPr>
          <w:b/>
        </w:rPr>
      </w:pPr>
      <w:r>
        <w:rPr>
          <w:b/>
        </w:rPr>
        <w:lastRenderedPageBreak/>
        <w:t>Раздел 9. Материально-техническая база</w:t>
      </w:r>
    </w:p>
    <w:p w:rsidR="00B668EC" w:rsidRDefault="00043FE4">
      <w:pPr>
        <w:ind w:firstLine="709"/>
      </w:pPr>
      <w:r>
        <w:rPr>
          <w:color w:val="000000" w:themeColor="text1"/>
        </w:rPr>
        <w:t xml:space="preserve">В </w:t>
      </w:r>
      <w:r>
        <w:t xml:space="preserve">МАОУ НШ-ДС № 14 имеются музыкально-физкультурный зал, пищеблок, обеденный зал, методический, медицинский кабинеты и все помещения, необходимые для осуществления образовательной деятельности на уровне дошкольного и начального общего образования. </w:t>
      </w:r>
      <w:r>
        <w:rPr>
          <w:highlight w:val="white"/>
        </w:rPr>
        <w:t xml:space="preserve">Здание снабжено системой центрального отопления, естественной вентиляцией, водопроводом, холодной водой. Горячее водоснабжение обеспечивается за счёт установки водонагревателей в каждом санитарно-гигиеническом помещении. </w:t>
      </w:r>
      <w:r>
        <w:t>Территория учреждения защищена ограждением высотой 2,5 метра. Для въезда автомобилей имеются ворота, для прохода детей и взрослых – калитка с установленной СКУД, Проезжая часть вокруг здания обеспечивает круговое движение транспорта по территории.  Периметр территории освещен светодиодными светильниками.</w:t>
      </w:r>
    </w:p>
    <w:p w:rsidR="00B668EC" w:rsidRDefault="00043FE4">
      <w:pPr>
        <w:ind w:firstLine="709"/>
      </w:pPr>
      <w:r>
        <w:t xml:space="preserve">Для функционирования групп для детей дошкольного возраста </w:t>
      </w:r>
      <w:proofErr w:type="gramStart"/>
      <w:r>
        <w:t>в изолированных друг от друга групповых</w:t>
      </w:r>
      <w:r w:rsidR="0018398D">
        <w:t xml:space="preserve"> </w:t>
      </w:r>
      <w:bookmarkStart w:id="0" w:name="_GoBack"/>
      <w:bookmarkEnd w:id="0"/>
      <w:r>
        <w:t>помещений</w:t>
      </w:r>
      <w:proofErr w:type="gramEnd"/>
      <w:r>
        <w:t xml:space="preserve"> имеются раздевалка, игровая комната, спальная комната, буфетная, туалетная комната. Дошкольные группы оборудованы оргтехникой, для проведения педагогической деятельности с детьми. Все компоненты пространственной среды включают в себя оптимальные условия для полноценного содержания, присмотра и ухода за детьми. </w:t>
      </w:r>
      <w:r>
        <w:rPr>
          <w:highlight w:val="white"/>
        </w:rPr>
        <w:t>Участок дошкольных групп озеленён, подъезды и подходы к зданию имеют твёрдое асфальтовое покрытие. Имеются прогулочные веранды, игровые площадки с оборудованием для каждой возрастной группы детей, спортивный участок для проведения физкультурных заня</w:t>
      </w:r>
      <w:r>
        <w:t xml:space="preserve">тий, подвижных игр и соревнований. </w:t>
      </w:r>
      <w:r w:rsidR="0018398D">
        <w:t>В 2024 году в одной группе полностью заменены кровати, полотенечницы.</w:t>
      </w:r>
    </w:p>
    <w:p w:rsidR="00B668EC" w:rsidRDefault="00043FE4">
      <w:pPr>
        <w:ind w:firstLine="709"/>
        <w:rPr>
          <w:highlight w:val="white"/>
        </w:rPr>
      </w:pPr>
      <w:r>
        <w:t>В 2023 году введена в эксплуатацию спортивная площадка. Она оборудована беговой дорожкой по периметру, прыжковой ямой. также имеется оборудов</w:t>
      </w:r>
      <w:r>
        <w:rPr>
          <w:highlight w:val="white"/>
        </w:rPr>
        <w:t>анная комбинированная площадка для игры в волейбол, баскетбол и мини футбол с искусственным травяным покрытием. Также на площадке установлен спортивный комплекс (воркаут).</w:t>
      </w:r>
    </w:p>
    <w:p w:rsidR="00B668EC" w:rsidRDefault="00043FE4">
      <w:pPr>
        <w:ind w:firstLine="709"/>
        <w:rPr>
          <w:highlight w:val="white"/>
        </w:rPr>
      </w:pPr>
      <w:r>
        <w:rPr>
          <w:highlight w:val="white"/>
        </w:rPr>
        <w:t xml:space="preserve"> Помещения дошкольных групп отвечают гигиеническим и санитарным требованиям к условиям и режиму </w:t>
      </w:r>
      <w:r>
        <w:t>содержания, присмотра и уходу за детьми.</w:t>
      </w:r>
      <w:r>
        <w:rPr>
          <w:highlight w:val="white"/>
        </w:rPr>
        <w:t xml:space="preserve"> Все эксплуатационное оборудование групповых помещений находится в исправном, рабочем состоянии.</w:t>
      </w:r>
    </w:p>
    <w:p w:rsidR="00B668EC" w:rsidRDefault="00043FE4">
      <w:pPr>
        <w:ind w:firstLine="709"/>
        <w:rPr>
          <w:highlight w:val="white"/>
        </w:rPr>
      </w:pPr>
      <w:r>
        <w:rPr>
          <w:highlight w:val="white"/>
        </w:rPr>
        <w:t>Образовательная деятельность в начальной школе происходит в первую смену. Имеются 4 классные комнаты: 3 из них расположены на втором этаже, 1 – на первом. Все кабинеты оснащены в соответствии с требованиями ФГОС НОО к условиям реализации ООП НОО.</w:t>
      </w:r>
    </w:p>
    <w:p w:rsidR="00B668EC" w:rsidRDefault="00043FE4">
      <w:pPr>
        <w:ind w:firstLine="709"/>
      </w:pPr>
      <w:r>
        <w:t xml:space="preserve">В медицинском блоке в помещении изолятора функционирует консультационный центр и логопедический пункт, оборудованные с учетом профессиональной потребности, а </w:t>
      </w:r>
      <w:r>
        <w:lastRenderedPageBreak/>
        <w:t>именно: мебелью, офисной техникой, методическими изданиями и игрушками по организации дидактических игр с обучающимися дошкольного и младшего школьного возраста.</w:t>
      </w:r>
    </w:p>
    <w:p w:rsidR="00B668EC" w:rsidRDefault="00043FE4">
      <w:pPr>
        <w:ind w:firstLine="709"/>
        <w:rPr>
          <w:color w:val="000000" w:themeColor="text1"/>
        </w:rPr>
      </w:pPr>
      <w:r>
        <w:t xml:space="preserve">Музыкально-физкультурный зал предусматривает возможность проведения занятий </w:t>
      </w:r>
      <w:r>
        <w:rPr>
          <w:color w:val="000000" w:themeColor="text1"/>
        </w:rPr>
        <w:t>по лего-конструированию для детей дошкольного возраста: имеется стол для Лего, наборы конструкторов.</w:t>
      </w:r>
    </w:p>
    <w:p w:rsidR="00B668EC" w:rsidRDefault="00043FE4">
      <w:pPr>
        <w:ind w:firstLine="709"/>
        <w:rPr>
          <w:color w:val="000000" w:themeColor="text1"/>
        </w:rPr>
      </w:pPr>
      <w:r>
        <w:rPr>
          <w:color w:val="000000" w:themeColor="text1"/>
        </w:rPr>
        <w:t xml:space="preserve"> За счёт средств областного бюджета на замену вышедшим из строя приобретено два персональных компьютера для педагогов в качестве обеспечения образовательного процесса осуществляется на достаточном уровне. Выполнение плана материального и производственного развития составляет 100% за год.</w:t>
      </w:r>
    </w:p>
    <w:tbl>
      <w:tblPr>
        <w:tblStyle w:val="StGen57"/>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0"/>
        <w:gridCol w:w="3190"/>
        <w:gridCol w:w="3191"/>
      </w:tblGrid>
      <w:tr w:rsidR="00B668EC">
        <w:tc>
          <w:tcPr>
            <w:tcW w:w="3190" w:type="dxa"/>
          </w:tcPr>
          <w:p w:rsidR="00B668EC" w:rsidRDefault="00043FE4" w:rsidP="00073520">
            <w:pPr>
              <w:spacing w:line="276" w:lineRule="auto"/>
              <w:ind w:firstLine="0"/>
              <w:jc w:val="center"/>
              <w:rPr>
                <w:color w:val="000000" w:themeColor="text1"/>
              </w:rPr>
            </w:pPr>
            <w:r>
              <w:rPr>
                <w:color w:val="000000" w:themeColor="text1"/>
              </w:rPr>
              <w:t>Перечень оборудования</w:t>
            </w:r>
          </w:p>
          <w:p w:rsidR="00B668EC" w:rsidRDefault="00043FE4" w:rsidP="00073520">
            <w:pPr>
              <w:spacing w:line="276" w:lineRule="auto"/>
              <w:ind w:firstLine="0"/>
              <w:jc w:val="center"/>
              <w:rPr>
                <w:color w:val="000000" w:themeColor="text1"/>
              </w:rPr>
            </w:pPr>
            <w:r>
              <w:rPr>
                <w:color w:val="000000" w:themeColor="text1"/>
              </w:rPr>
              <w:t>МАОУ НШ-ДС № 14</w:t>
            </w:r>
          </w:p>
          <w:p w:rsidR="00B668EC" w:rsidRDefault="00B668EC" w:rsidP="00073520">
            <w:pPr>
              <w:spacing w:line="276" w:lineRule="auto"/>
              <w:ind w:firstLine="0"/>
              <w:jc w:val="center"/>
              <w:rPr>
                <w:color w:val="000000" w:themeColor="text1"/>
              </w:rPr>
            </w:pPr>
          </w:p>
        </w:tc>
        <w:tc>
          <w:tcPr>
            <w:tcW w:w="3190" w:type="dxa"/>
          </w:tcPr>
          <w:p w:rsidR="00B668EC" w:rsidRDefault="00043FE4" w:rsidP="00073520">
            <w:pPr>
              <w:spacing w:line="276" w:lineRule="auto"/>
              <w:ind w:firstLine="0"/>
              <w:jc w:val="center"/>
              <w:rPr>
                <w:color w:val="000000" w:themeColor="text1"/>
              </w:rPr>
            </w:pPr>
            <w:r>
              <w:rPr>
                <w:color w:val="000000" w:themeColor="text1"/>
              </w:rPr>
              <w:t>Начальная школа,</w:t>
            </w:r>
          </w:p>
          <w:p w:rsidR="00B668EC" w:rsidRDefault="00043FE4" w:rsidP="00073520">
            <w:pPr>
              <w:spacing w:line="276" w:lineRule="auto"/>
              <w:ind w:firstLine="0"/>
              <w:jc w:val="center"/>
              <w:rPr>
                <w:color w:val="000000" w:themeColor="text1"/>
              </w:rPr>
            </w:pPr>
            <w:r>
              <w:rPr>
                <w:color w:val="000000" w:themeColor="text1"/>
              </w:rPr>
              <w:t>единица измерения (шт.)</w:t>
            </w:r>
          </w:p>
        </w:tc>
        <w:tc>
          <w:tcPr>
            <w:tcW w:w="3191" w:type="dxa"/>
          </w:tcPr>
          <w:p w:rsidR="00B668EC" w:rsidRDefault="00043FE4" w:rsidP="00073520">
            <w:pPr>
              <w:spacing w:line="276" w:lineRule="auto"/>
              <w:ind w:firstLine="0"/>
              <w:jc w:val="center"/>
              <w:rPr>
                <w:color w:val="000000" w:themeColor="text1"/>
              </w:rPr>
            </w:pPr>
            <w:r>
              <w:rPr>
                <w:color w:val="000000" w:themeColor="text1"/>
              </w:rPr>
              <w:t>Дошкольные группы,</w:t>
            </w:r>
          </w:p>
          <w:p w:rsidR="00B668EC" w:rsidRDefault="00043FE4" w:rsidP="00073520">
            <w:pPr>
              <w:spacing w:line="276" w:lineRule="auto"/>
              <w:ind w:firstLine="0"/>
              <w:jc w:val="center"/>
              <w:rPr>
                <w:color w:val="000000" w:themeColor="text1"/>
              </w:rPr>
            </w:pPr>
            <w:r>
              <w:rPr>
                <w:color w:val="000000" w:themeColor="text1"/>
              </w:rPr>
              <w:t>единица измерения (шт.)</w:t>
            </w: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Компьютер в сборе</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4</w:t>
            </w:r>
          </w:p>
        </w:tc>
        <w:tc>
          <w:tcPr>
            <w:tcW w:w="3191" w:type="dxa"/>
          </w:tcPr>
          <w:p w:rsidR="00B668EC" w:rsidRDefault="00043FE4" w:rsidP="00073520">
            <w:pPr>
              <w:spacing w:line="276" w:lineRule="auto"/>
              <w:ind w:firstLine="0"/>
              <w:jc w:val="center"/>
              <w:rPr>
                <w:color w:val="000000" w:themeColor="text1"/>
              </w:rPr>
            </w:pPr>
            <w:r>
              <w:rPr>
                <w:color w:val="000000" w:themeColor="text1"/>
              </w:rPr>
              <w:t>4</w:t>
            </w: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Ламинатор</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1</w:t>
            </w:r>
          </w:p>
        </w:tc>
        <w:tc>
          <w:tcPr>
            <w:tcW w:w="3191" w:type="dxa"/>
          </w:tcPr>
          <w:p w:rsidR="00B668EC" w:rsidRDefault="00043FE4" w:rsidP="00073520">
            <w:pPr>
              <w:spacing w:line="276" w:lineRule="auto"/>
              <w:ind w:firstLine="0"/>
              <w:jc w:val="center"/>
              <w:rPr>
                <w:color w:val="000000" w:themeColor="text1"/>
              </w:rPr>
            </w:pPr>
            <w:r>
              <w:rPr>
                <w:color w:val="000000" w:themeColor="text1"/>
              </w:rPr>
              <w:t>1</w:t>
            </w: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Микроскоп (интерактивный)</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4</w:t>
            </w:r>
          </w:p>
        </w:tc>
        <w:tc>
          <w:tcPr>
            <w:tcW w:w="3191" w:type="dxa"/>
          </w:tcPr>
          <w:p w:rsidR="00B668EC" w:rsidRDefault="00B668EC" w:rsidP="00073520">
            <w:pPr>
              <w:spacing w:line="276" w:lineRule="auto"/>
              <w:ind w:firstLine="0"/>
              <w:jc w:val="center"/>
              <w:rPr>
                <w:color w:val="000000" w:themeColor="text1"/>
              </w:rPr>
            </w:pP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Музыкальный центр</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1</w:t>
            </w:r>
          </w:p>
        </w:tc>
        <w:tc>
          <w:tcPr>
            <w:tcW w:w="3191" w:type="dxa"/>
          </w:tcPr>
          <w:p w:rsidR="00B668EC" w:rsidRDefault="00043FE4" w:rsidP="00073520">
            <w:pPr>
              <w:spacing w:line="276" w:lineRule="auto"/>
              <w:ind w:firstLine="0"/>
              <w:jc w:val="center"/>
              <w:rPr>
                <w:color w:val="000000" w:themeColor="text1"/>
              </w:rPr>
            </w:pPr>
            <w:r>
              <w:rPr>
                <w:color w:val="000000" w:themeColor="text1"/>
              </w:rPr>
              <w:t>3</w:t>
            </w: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МФУ</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3</w:t>
            </w:r>
          </w:p>
        </w:tc>
        <w:tc>
          <w:tcPr>
            <w:tcW w:w="3191" w:type="dxa"/>
          </w:tcPr>
          <w:p w:rsidR="00B668EC" w:rsidRDefault="00043FE4" w:rsidP="00073520">
            <w:pPr>
              <w:spacing w:line="276" w:lineRule="auto"/>
              <w:ind w:firstLine="0"/>
              <w:jc w:val="center"/>
              <w:rPr>
                <w:color w:val="000000" w:themeColor="text1"/>
              </w:rPr>
            </w:pPr>
            <w:r>
              <w:rPr>
                <w:color w:val="000000" w:themeColor="text1"/>
              </w:rPr>
              <w:t>4</w:t>
            </w: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Нетбук</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20</w:t>
            </w:r>
          </w:p>
        </w:tc>
        <w:tc>
          <w:tcPr>
            <w:tcW w:w="3191" w:type="dxa"/>
          </w:tcPr>
          <w:p w:rsidR="00B668EC" w:rsidRDefault="00043FE4" w:rsidP="00073520">
            <w:pPr>
              <w:spacing w:line="276" w:lineRule="auto"/>
              <w:ind w:firstLine="0"/>
              <w:jc w:val="center"/>
              <w:rPr>
                <w:color w:val="000000" w:themeColor="text1"/>
              </w:rPr>
            </w:pPr>
            <w:r>
              <w:rPr>
                <w:color w:val="000000" w:themeColor="text1"/>
              </w:rPr>
              <w:t>0</w:t>
            </w: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Ноутбук</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8</w:t>
            </w:r>
          </w:p>
        </w:tc>
        <w:tc>
          <w:tcPr>
            <w:tcW w:w="3191" w:type="dxa"/>
          </w:tcPr>
          <w:p w:rsidR="00B668EC" w:rsidRDefault="00043FE4" w:rsidP="00073520">
            <w:pPr>
              <w:spacing w:line="276" w:lineRule="auto"/>
              <w:ind w:firstLine="0"/>
              <w:jc w:val="center"/>
              <w:rPr>
                <w:color w:val="000000" w:themeColor="text1"/>
              </w:rPr>
            </w:pPr>
            <w:r>
              <w:rPr>
                <w:color w:val="000000" w:themeColor="text1"/>
              </w:rPr>
              <w:t>4</w:t>
            </w: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Интерактивная доска</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4</w:t>
            </w:r>
          </w:p>
        </w:tc>
        <w:tc>
          <w:tcPr>
            <w:tcW w:w="3191" w:type="dxa"/>
          </w:tcPr>
          <w:p w:rsidR="00B668EC" w:rsidRDefault="00043FE4" w:rsidP="00073520">
            <w:pPr>
              <w:spacing w:line="276" w:lineRule="auto"/>
              <w:ind w:firstLine="0"/>
              <w:jc w:val="center"/>
              <w:rPr>
                <w:color w:val="000000" w:themeColor="text1"/>
              </w:rPr>
            </w:pPr>
            <w:r>
              <w:rPr>
                <w:color w:val="000000" w:themeColor="text1"/>
              </w:rPr>
              <w:t>0</w:t>
            </w: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Пианино</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1</w:t>
            </w:r>
          </w:p>
        </w:tc>
        <w:tc>
          <w:tcPr>
            <w:tcW w:w="3191" w:type="dxa"/>
          </w:tcPr>
          <w:p w:rsidR="00B668EC" w:rsidRDefault="00043FE4" w:rsidP="00073520">
            <w:pPr>
              <w:spacing w:line="276" w:lineRule="auto"/>
              <w:ind w:firstLine="0"/>
              <w:jc w:val="center"/>
              <w:rPr>
                <w:color w:val="000000" w:themeColor="text1"/>
              </w:rPr>
            </w:pPr>
            <w:r>
              <w:rPr>
                <w:color w:val="000000" w:themeColor="text1"/>
              </w:rPr>
              <w:t>1</w:t>
            </w:r>
          </w:p>
        </w:tc>
      </w:tr>
      <w:tr w:rsidR="00B668EC">
        <w:tc>
          <w:tcPr>
            <w:tcW w:w="31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Принтер</w:t>
            </w:r>
          </w:p>
        </w:tc>
        <w:tc>
          <w:tcPr>
            <w:tcW w:w="3190" w:type="dxa"/>
            <w:vAlign w:val="center"/>
          </w:tcPr>
          <w:p w:rsidR="00B668EC" w:rsidRDefault="00043FE4" w:rsidP="00073520">
            <w:pPr>
              <w:spacing w:line="276" w:lineRule="auto"/>
              <w:ind w:firstLine="0"/>
              <w:jc w:val="center"/>
              <w:rPr>
                <w:color w:val="000000" w:themeColor="text1"/>
              </w:rPr>
            </w:pPr>
            <w:r>
              <w:rPr>
                <w:color w:val="000000" w:themeColor="text1"/>
              </w:rPr>
              <w:t>4</w:t>
            </w:r>
          </w:p>
        </w:tc>
        <w:tc>
          <w:tcPr>
            <w:tcW w:w="3191" w:type="dxa"/>
          </w:tcPr>
          <w:p w:rsidR="00B668EC" w:rsidRDefault="00B668EC" w:rsidP="00073520">
            <w:pPr>
              <w:spacing w:line="276" w:lineRule="auto"/>
              <w:ind w:firstLine="0"/>
              <w:jc w:val="center"/>
              <w:rPr>
                <w:color w:val="000000" w:themeColor="text1"/>
              </w:rPr>
            </w:pPr>
          </w:p>
        </w:tc>
      </w:tr>
      <w:tr w:rsidR="00B668EC">
        <w:tc>
          <w:tcPr>
            <w:tcW w:w="3190" w:type="dxa"/>
            <w:tcBorders>
              <w:top w:val="none" w:sz="4" w:space="0" w:color="000000"/>
              <w:left w:val="single" w:sz="8" w:space="0" w:color="000000"/>
              <w:bottom w:val="single" w:sz="8" w:space="0" w:color="000000"/>
              <w:right w:val="single" w:sz="8"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Проектор</w:t>
            </w:r>
          </w:p>
        </w:tc>
        <w:tc>
          <w:tcPr>
            <w:tcW w:w="3190" w:type="dxa"/>
          </w:tcPr>
          <w:p w:rsidR="00B668EC" w:rsidRDefault="00043FE4" w:rsidP="00073520">
            <w:pPr>
              <w:spacing w:line="276" w:lineRule="auto"/>
              <w:ind w:firstLine="0"/>
              <w:jc w:val="center"/>
              <w:rPr>
                <w:color w:val="000000" w:themeColor="text1"/>
              </w:rPr>
            </w:pPr>
            <w:r>
              <w:rPr>
                <w:color w:val="000000" w:themeColor="text1"/>
              </w:rPr>
              <w:t>4</w:t>
            </w:r>
          </w:p>
        </w:tc>
        <w:tc>
          <w:tcPr>
            <w:tcW w:w="3191" w:type="dxa"/>
          </w:tcPr>
          <w:p w:rsidR="00B668EC" w:rsidRDefault="00043FE4" w:rsidP="00073520">
            <w:pPr>
              <w:spacing w:line="276" w:lineRule="auto"/>
              <w:ind w:firstLine="0"/>
              <w:jc w:val="center"/>
              <w:rPr>
                <w:color w:val="000000" w:themeColor="text1"/>
              </w:rPr>
            </w:pPr>
            <w:r>
              <w:rPr>
                <w:color w:val="000000" w:themeColor="text1"/>
              </w:rPr>
              <w:t>4</w:t>
            </w:r>
          </w:p>
        </w:tc>
      </w:tr>
      <w:tr w:rsidR="00B668EC">
        <w:tc>
          <w:tcPr>
            <w:tcW w:w="3190" w:type="dxa"/>
            <w:tcBorders>
              <w:top w:val="none" w:sz="4" w:space="0" w:color="000000"/>
              <w:left w:val="single" w:sz="8" w:space="0" w:color="000000"/>
              <w:bottom w:val="single" w:sz="4" w:space="0" w:color="000000"/>
              <w:right w:val="single" w:sz="8"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Фотоаппарат</w:t>
            </w:r>
          </w:p>
        </w:tc>
        <w:tc>
          <w:tcPr>
            <w:tcW w:w="3190" w:type="dxa"/>
          </w:tcPr>
          <w:p w:rsidR="00B668EC" w:rsidRDefault="00043FE4" w:rsidP="00073520">
            <w:pPr>
              <w:spacing w:line="276" w:lineRule="auto"/>
              <w:ind w:firstLine="0"/>
              <w:jc w:val="center"/>
              <w:rPr>
                <w:color w:val="000000" w:themeColor="text1"/>
              </w:rPr>
            </w:pPr>
            <w:r>
              <w:rPr>
                <w:color w:val="000000" w:themeColor="text1"/>
              </w:rPr>
              <w:t>1</w:t>
            </w:r>
          </w:p>
        </w:tc>
        <w:tc>
          <w:tcPr>
            <w:tcW w:w="3191" w:type="dxa"/>
          </w:tcPr>
          <w:p w:rsidR="00B668EC" w:rsidRDefault="00043FE4" w:rsidP="00073520">
            <w:pPr>
              <w:spacing w:line="276" w:lineRule="auto"/>
              <w:ind w:firstLine="0"/>
              <w:jc w:val="center"/>
              <w:rPr>
                <w:color w:val="000000" w:themeColor="text1"/>
              </w:rPr>
            </w:pPr>
            <w:r>
              <w:rPr>
                <w:color w:val="000000" w:themeColor="text1"/>
              </w:rPr>
              <w:t>1</w:t>
            </w: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Цифровое пианино</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1</w:t>
            </w:r>
          </w:p>
        </w:tc>
        <w:tc>
          <w:tcPr>
            <w:tcW w:w="3191" w:type="dxa"/>
          </w:tcPr>
          <w:p w:rsidR="00B668EC" w:rsidRDefault="00B668EC" w:rsidP="00073520">
            <w:pPr>
              <w:spacing w:line="276" w:lineRule="auto"/>
              <w:ind w:firstLine="0"/>
              <w:jc w:val="center"/>
              <w:rPr>
                <w:color w:val="000000" w:themeColor="text1"/>
              </w:rPr>
            </w:pP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Микрофон конденсаторный со стойкой</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1</w:t>
            </w:r>
          </w:p>
        </w:tc>
        <w:tc>
          <w:tcPr>
            <w:tcW w:w="3191" w:type="dxa"/>
          </w:tcPr>
          <w:p w:rsidR="00B668EC" w:rsidRDefault="00B668EC" w:rsidP="00073520">
            <w:pPr>
              <w:spacing w:line="276" w:lineRule="auto"/>
              <w:ind w:firstLine="0"/>
              <w:jc w:val="center"/>
              <w:rPr>
                <w:color w:val="000000" w:themeColor="text1"/>
              </w:rPr>
            </w:pP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Экран звукопоглощающий</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1</w:t>
            </w:r>
          </w:p>
        </w:tc>
        <w:tc>
          <w:tcPr>
            <w:tcW w:w="3191" w:type="dxa"/>
          </w:tcPr>
          <w:p w:rsidR="00B668EC" w:rsidRDefault="00B668EC" w:rsidP="00073520">
            <w:pPr>
              <w:spacing w:line="276" w:lineRule="auto"/>
              <w:ind w:firstLine="0"/>
              <w:jc w:val="center"/>
              <w:rPr>
                <w:color w:val="000000" w:themeColor="text1"/>
              </w:rPr>
            </w:pP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Звуковая карта</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1</w:t>
            </w:r>
          </w:p>
        </w:tc>
        <w:tc>
          <w:tcPr>
            <w:tcW w:w="3191" w:type="dxa"/>
          </w:tcPr>
          <w:p w:rsidR="00B668EC" w:rsidRDefault="00B668EC" w:rsidP="00073520">
            <w:pPr>
              <w:spacing w:line="276" w:lineRule="auto"/>
              <w:ind w:firstLine="0"/>
              <w:jc w:val="center"/>
              <w:rPr>
                <w:color w:val="000000" w:themeColor="text1"/>
              </w:rPr>
            </w:pPr>
          </w:p>
        </w:tc>
      </w:tr>
      <w:tr w:rsidR="00B668EC">
        <w:tc>
          <w:tcPr>
            <w:tcW w:w="3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8EC" w:rsidRDefault="00043FE4" w:rsidP="00073520">
            <w:pPr>
              <w:spacing w:line="276" w:lineRule="auto"/>
              <w:ind w:left="255" w:firstLine="0"/>
              <w:rPr>
                <w:color w:val="000000" w:themeColor="text1"/>
              </w:rPr>
            </w:pPr>
            <w:r>
              <w:rPr>
                <w:color w:val="000000" w:themeColor="text1"/>
              </w:rPr>
              <w:t>Видеокамера</w:t>
            </w:r>
          </w:p>
        </w:tc>
        <w:tc>
          <w:tcPr>
            <w:tcW w:w="3190" w:type="dxa"/>
            <w:tcBorders>
              <w:left w:val="single" w:sz="4" w:space="0" w:color="000000"/>
            </w:tcBorders>
          </w:tcPr>
          <w:p w:rsidR="00B668EC" w:rsidRDefault="00043FE4" w:rsidP="00073520">
            <w:pPr>
              <w:spacing w:line="276" w:lineRule="auto"/>
              <w:ind w:firstLine="0"/>
              <w:jc w:val="center"/>
              <w:rPr>
                <w:color w:val="000000" w:themeColor="text1"/>
              </w:rPr>
            </w:pPr>
            <w:r>
              <w:rPr>
                <w:color w:val="000000" w:themeColor="text1"/>
              </w:rPr>
              <w:t>1</w:t>
            </w:r>
          </w:p>
        </w:tc>
        <w:tc>
          <w:tcPr>
            <w:tcW w:w="3191" w:type="dxa"/>
          </w:tcPr>
          <w:p w:rsidR="00B668EC" w:rsidRDefault="00B668EC" w:rsidP="00073520">
            <w:pPr>
              <w:spacing w:line="276" w:lineRule="auto"/>
              <w:ind w:firstLine="0"/>
              <w:jc w:val="center"/>
              <w:rPr>
                <w:color w:val="000000" w:themeColor="text1"/>
              </w:rPr>
            </w:pPr>
          </w:p>
        </w:tc>
      </w:tr>
    </w:tbl>
    <w:p w:rsidR="00B668EC" w:rsidRDefault="00B668EC" w:rsidP="00073520">
      <w:pPr>
        <w:pBdr>
          <w:top w:val="none" w:sz="4" w:space="0" w:color="000000"/>
          <w:left w:val="none" w:sz="4" w:space="0" w:color="000000"/>
          <w:bottom w:val="none" w:sz="4" w:space="0" w:color="000000"/>
          <w:right w:val="none" w:sz="4" w:space="0" w:color="000000"/>
          <w:between w:val="none" w:sz="4" w:space="0" w:color="000000"/>
        </w:pBdr>
        <w:spacing w:line="276" w:lineRule="auto"/>
        <w:ind w:firstLine="709"/>
        <w:rPr>
          <w:b/>
          <w:color w:val="000000" w:themeColor="text1"/>
        </w:rPr>
      </w:pPr>
    </w:p>
    <w:p w:rsidR="00B668EC" w:rsidRDefault="00043FE4">
      <w:pPr>
        <w:ind w:firstLine="709"/>
        <w:rPr>
          <w:color w:val="000000" w:themeColor="text1"/>
        </w:rPr>
      </w:pPr>
      <w:r>
        <w:rPr>
          <w:color w:val="000000" w:themeColor="text1"/>
        </w:rPr>
        <w:lastRenderedPageBreak/>
        <w:t xml:space="preserve">Созданные </w:t>
      </w:r>
      <w:r w:rsidR="00073520">
        <w:rPr>
          <w:color w:val="000000" w:themeColor="text1"/>
        </w:rPr>
        <w:t xml:space="preserve">материально-технические </w:t>
      </w:r>
      <w:r>
        <w:rPr>
          <w:color w:val="000000" w:themeColor="text1"/>
        </w:rPr>
        <w:t>условия позволили достигнуть положительные результаты в деятельности учреждения, повышении имиджа образовательной организации для всех категорий потребителей услуг.</w:t>
      </w:r>
    </w:p>
    <w:p w:rsidR="00B668EC" w:rsidRDefault="00043FE4">
      <w:pPr>
        <w:ind w:firstLine="709"/>
        <w:jc w:val="right"/>
        <w:rPr>
          <w:color w:val="000000" w:themeColor="text1"/>
        </w:rPr>
      </w:pPr>
      <w:r>
        <w:rPr>
          <w:color w:val="000000" w:themeColor="text1"/>
        </w:rPr>
        <w:t xml:space="preserve">Приложение № 1. </w:t>
      </w:r>
    </w:p>
    <w:p w:rsidR="00B668EC" w:rsidRDefault="00B668EC">
      <w:pPr>
        <w:widowControl w:val="0"/>
        <w:ind w:firstLine="709"/>
        <w:jc w:val="center"/>
        <w:rPr>
          <w:b/>
          <w:color w:val="000000" w:themeColor="text1"/>
        </w:rPr>
      </w:pPr>
    </w:p>
    <w:p w:rsidR="00B668EC" w:rsidRDefault="00043FE4">
      <w:pPr>
        <w:widowControl w:val="0"/>
        <w:ind w:firstLine="709"/>
        <w:jc w:val="center"/>
        <w:rPr>
          <w:b/>
          <w:color w:val="000000" w:themeColor="text1"/>
        </w:rPr>
      </w:pPr>
      <w:r>
        <w:rPr>
          <w:b/>
          <w:color w:val="000000" w:themeColor="text1"/>
        </w:rPr>
        <w:t>Отдельные показатели деятельности МАОУ НШ-ДС № 14</w:t>
      </w:r>
    </w:p>
    <w:p w:rsidR="00B668EC" w:rsidRDefault="00043FE4">
      <w:pPr>
        <w:widowControl w:val="0"/>
        <w:ind w:firstLine="709"/>
        <w:rPr>
          <w:b/>
          <w:color w:val="000000" w:themeColor="text1"/>
        </w:rPr>
      </w:pPr>
      <w:r>
        <w:rPr>
          <w:b/>
          <w:color w:val="000000" w:themeColor="text1"/>
        </w:rPr>
        <w:t>по реализации основной образовательной программы дошкольного образования</w:t>
      </w:r>
      <w:r>
        <w:rPr>
          <w:color w:val="000000" w:themeColor="text1"/>
        </w:rPr>
        <w:t xml:space="preserve">, </w:t>
      </w:r>
      <w:r>
        <w:rPr>
          <w:b/>
          <w:color w:val="000000" w:themeColor="text1"/>
        </w:rPr>
        <w:t>подлежащей самообследованию за 2024 год</w:t>
      </w:r>
    </w:p>
    <w:p w:rsidR="00B668EC" w:rsidRDefault="00B668EC">
      <w:pPr>
        <w:widowControl w:val="0"/>
        <w:ind w:firstLine="709"/>
        <w:jc w:val="center"/>
        <w:rPr>
          <w:b/>
          <w:color w:val="000000" w:themeColor="text1"/>
        </w:rPr>
      </w:pPr>
    </w:p>
    <w:tbl>
      <w:tblPr>
        <w:tblStyle w:val="StGen59"/>
        <w:tblW w:w="9781" w:type="dxa"/>
        <w:tblInd w:w="102" w:type="dxa"/>
        <w:tblLayout w:type="fixed"/>
        <w:tblLook w:val="0000" w:firstRow="0" w:lastRow="0" w:firstColumn="0" w:lastColumn="0" w:noHBand="0" w:noVBand="0"/>
      </w:tblPr>
      <w:tblGrid>
        <w:gridCol w:w="851"/>
        <w:gridCol w:w="6804"/>
        <w:gridCol w:w="2126"/>
      </w:tblGrid>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 xml:space="preserve">№ </w:t>
            </w:r>
          </w:p>
          <w:p w:rsidR="00B668EC" w:rsidRDefault="00043FE4">
            <w:pPr>
              <w:ind w:firstLine="0"/>
              <w:jc w:val="center"/>
              <w:rPr>
                <w:b/>
                <w:color w:val="000000" w:themeColor="text1"/>
              </w:rPr>
            </w:pPr>
            <w:r>
              <w:rPr>
                <w:b/>
                <w:color w:val="000000" w:themeColor="text1"/>
              </w:rPr>
              <w:t>п/п</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widowControl w:val="0"/>
              <w:ind w:firstLine="0"/>
              <w:jc w:val="center"/>
              <w:rPr>
                <w:b/>
                <w:color w:val="000000" w:themeColor="text1"/>
              </w:rPr>
            </w:pPr>
            <w:r>
              <w:rPr>
                <w:b/>
                <w:color w:val="000000" w:themeColor="text1"/>
              </w:rPr>
              <w:t>Наименование показателей</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Единица измерения</w:t>
            </w:r>
          </w:p>
        </w:tc>
      </w:tr>
      <w:tr w:rsidR="00B668EC">
        <w:trPr>
          <w:trHeight w:val="163"/>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bookmarkStart w:id="1" w:name="bookmark=id.30j0zll"/>
            <w:bookmarkEnd w:id="1"/>
            <w:r>
              <w:rPr>
                <w:b/>
                <w:color w:val="000000" w:themeColor="text1"/>
              </w:rPr>
              <w:t>1.</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Образовательная деятельность</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ООП-ДО</w:t>
            </w:r>
          </w:p>
        </w:tc>
      </w:tr>
      <w:tr w:rsidR="00B668EC">
        <w:trPr>
          <w:trHeight w:val="696"/>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Общая численность воспитанников, осваивающих образовательную программу дошкольного образования, в том числе:</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 xml:space="preserve"> 53 человека</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1.1.1</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В режиме полного дня (8 - 12 часов)</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53 человека</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1.1.2</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В режиме кратковременного пребывания (3 - 5 часов)</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1.1.3</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В семейной дошкольной группе</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1.1.4</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В форме семейного образования с психолого-педагогическим сопровождением на базе дошкольной образовательной организации</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1.2</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Общая численность воспитанников в возрасте до 3 лет</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1.3</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Общая численность воспитанников в возрасте от 3 до 8 лет</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53 человека</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1.4</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воспитанников в общей численности воспитанников, получающих услуги присмотра и ухода:</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 xml:space="preserve"> 53 человека/100%</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1.4.1</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В режиме полного дня (8</w:t>
            </w:r>
            <w:r w:rsidR="00073520">
              <w:rPr>
                <w:color w:val="000000" w:themeColor="text1"/>
              </w:rPr>
              <w:t xml:space="preserve"> – </w:t>
            </w:r>
            <w:r>
              <w:rPr>
                <w:color w:val="000000" w:themeColor="text1"/>
              </w:rPr>
              <w:t>12 часов)</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53 человека/ 100%</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1.4.2</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В режиме продленного дня (12</w:t>
            </w:r>
            <w:r w:rsidR="00073520">
              <w:rPr>
                <w:color w:val="000000" w:themeColor="text1"/>
              </w:rPr>
              <w:t xml:space="preserve"> – </w:t>
            </w:r>
            <w:r>
              <w:rPr>
                <w:color w:val="000000" w:themeColor="text1"/>
              </w:rPr>
              <w:t>14 часов)</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 0%</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1.4.3</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В режиме круглосуточного пребывания</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 0%</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1.5</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воспитанников с ограниченными возможностями здоровья в общей численности воспитанников, получающих услуги:</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 /0%</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1.5.1</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По коррекции недостатков в физическом и (или) психическом развитии</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человек/0%</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1.5.2</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По освоению образовательной программы дошкольного образования</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 0 %</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1.5.3</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По присмотру и уходу</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0 человек/ 0%</w:t>
            </w:r>
          </w:p>
        </w:tc>
      </w:tr>
      <w:tr w:rsidR="00B668EC">
        <w:trPr>
          <w:trHeight w:val="1138"/>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lastRenderedPageBreak/>
              <w:t>1.6</w:t>
            </w:r>
          </w:p>
        </w:tc>
        <w:tc>
          <w:tcPr>
            <w:tcW w:w="6804"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Средний показатель пропущенных дней при посещении дошкольной образовательной организации по болезни на одного воспитанника</w:t>
            </w:r>
          </w:p>
        </w:tc>
        <w:tc>
          <w:tcPr>
            <w:tcW w:w="212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6 дней</w:t>
            </w:r>
          </w:p>
          <w:p w:rsidR="00B668EC" w:rsidRDefault="00B668EC">
            <w:pPr>
              <w:ind w:firstLine="0"/>
              <w:rPr>
                <w:color w:val="000000" w:themeColor="text1"/>
              </w:rPr>
            </w:pPr>
          </w:p>
        </w:tc>
      </w:tr>
    </w:tbl>
    <w:p w:rsidR="00B668EC" w:rsidRDefault="00B668EC">
      <w:pPr>
        <w:widowControl w:val="0"/>
        <w:spacing w:line="240" w:lineRule="auto"/>
        <w:jc w:val="center"/>
        <w:rPr>
          <w:b/>
          <w:color w:val="FF0000"/>
        </w:rPr>
      </w:pPr>
    </w:p>
    <w:p w:rsidR="00B668EC" w:rsidRDefault="00B668EC">
      <w:pPr>
        <w:widowControl w:val="0"/>
        <w:spacing w:line="240" w:lineRule="auto"/>
        <w:jc w:val="center"/>
        <w:rPr>
          <w:b/>
          <w:color w:val="FF0000"/>
        </w:rPr>
      </w:pPr>
    </w:p>
    <w:p w:rsidR="00B668EC" w:rsidRDefault="00043FE4">
      <w:pPr>
        <w:ind w:firstLine="709"/>
        <w:jc w:val="right"/>
        <w:rPr>
          <w:color w:val="000000" w:themeColor="text1"/>
        </w:rPr>
      </w:pPr>
      <w:r>
        <w:rPr>
          <w:color w:val="000000" w:themeColor="text1"/>
        </w:rPr>
        <w:t xml:space="preserve">Приложение № 2. </w:t>
      </w:r>
    </w:p>
    <w:p w:rsidR="00B668EC" w:rsidRDefault="00B668EC">
      <w:pPr>
        <w:ind w:firstLine="709"/>
        <w:rPr>
          <w:color w:val="000000" w:themeColor="text1"/>
        </w:rPr>
      </w:pPr>
    </w:p>
    <w:p w:rsidR="00B668EC" w:rsidRDefault="00043FE4">
      <w:pPr>
        <w:ind w:firstLine="709"/>
        <w:jc w:val="center"/>
        <w:rPr>
          <w:b/>
          <w:color w:val="000000" w:themeColor="text1"/>
        </w:rPr>
      </w:pPr>
      <w:r>
        <w:rPr>
          <w:b/>
          <w:color w:val="000000" w:themeColor="text1"/>
        </w:rPr>
        <w:t>Отдельные показатели деятельности МАОУ НШ-ДС № 14</w:t>
      </w:r>
    </w:p>
    <w:p w:rsidR="00B668EC" w:rsidRDefault="00043FE4">
      <w:pPr>
        <w:ind w:firstLine="709"/>
        <w:jc w:val="center"/>
        <w:rPr>
          <w:b/>
          <w:color w:val="000000" w:themeColor="text1"/>
        </w:rPr>
      </w:pPr>
      <w:r>
        <w:rPr>
          <w:b/>
          <w:color w:val="000000" w:themeColor="text1"/>
        </w:rPr>
        <w:t>по реализации основной образовательной программы начального общего образования, подлежащей самообследованию за 2024 год</w:t>
      </w:r>
    </w:p>
    <w:p w:rsidR="00B668EC" w:rsidRDefault="00B668EC">
      <w:pPr>
        <w:ind w:firstLine="709"/>
        <w:jc w:val="center"/>
        <w:rPr>
          <w:b/>
          <w:color w:val="FF0000"/>
        </w:rPr>
      </w:pPr>
    </w:p>
    <w:tbl>
      <w:tblPr>
        <w:tblStyle w:val="StGen60"/>
        <w:tblW w:w="9639" w:type="dxa"/>
        <w:tblInd w:w="102" w:type="dxa"/>
        <w:tblLayout w:type="fixed"/>
        <w:tblLook w:val="0000" w:firstRow="0" w:lastRow="0" w:firstColumn="0" w:lastColumn="0" w:noHBand="0" w:noVBand="0"/>
      </w:tblPr>
      <w:tblGrid>
        <w:gridCol w:w="851"/>
        <w:gridCol w:w="6946"/>
        <w:gridCol w:w="1842"/>
      </w:tblGrid>
      <w:tr w:rsidR="00B668EC">
        <w:trPr>
          <w:trHeight w:val="615"/>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b/>
              </w:rPr>
            </w:pPr>
            <w:r>
              <w:rPr>
                <w:b/>
              </w:rPr>
              <w:t>№</w:t>
            </w:r>
          </w:p>
          <w:p w:rsidR="00B668EC" w:rsidRDefault="00043FE4">
            <w:pPr>
              <w:ind w:firstLine="0"/>
              <w:rPr>
                <w:b/>
              </w:rPr>
            </w:pPr>
            <w:r>
              <w:rPr>
                <w:b/>
              </w:rPr>
              <w:t>п/п</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widowControl w:val="0"/>
              <w:ind w:firstLine="0"/>
              <w:jc w:val="center"/>
              <w:rPr>
                <w:b/>
                <w:u w:val="single"/>
              </w:rPr>
            </w:pPr>
            <w:r>
              <w:rPr>
                <w:b/>
              </w:rPr>
              <w:t xml:space="preserve">Наименование показателей </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Единица измерения</w:t>
            </w:r>
          </w:p>
        </w:tc>
      </w:tr>
      <w:tr w:rsidR="00B668EC">
        <w:trPr>
          <w:trHeight w:val="522"/>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Образовательная деятельность</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ООП НОО</w:t>
            </w:r>
          </w:p>
        </w:tc>
      </w:tr>
      <w:tr w:rsidR="00B668EC">
        <w:trPr>
          <w:trHeight w:val="375"/>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 xml:space="preserve">Общая численность учащихся                                                                                                                                                                                                                               </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76 человек</w:t>
            </w:r>
          </w:p>
        </w:tc>
      </w:tr>
      <w:tr w:rsidR="00B668EC">
        <w:trPr>
          <w:trHeight w:val="315"/>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1.2</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 учащихся по образовательной программе начального общего образования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76 человек</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1.3</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 учащихся по образовательной программе основного общего образования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1.4</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 учащихся по образовательной программе среднего общего образования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1.5</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учащихся, успевающих на "4" и "5" по результатам промежуточной аттестации, в общей численности учащихся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073520" w:rsidRDefault="00043FE4">
            <w:pPr>
              <w:ind w:firstLine="0"/>
            </w:pPr>
            <w:r>
              <w:t>22 человек</w:t>
            </w:r>
            <w:r w:rsidR="00073520">
              <w:t>а</w:t>
            </w:r>
          </w:p>
          <w:p w:rsidR="00B668EC" w:rsidRDefault="00043FE4">
            <w:pPr>
              <w:ind w:firstLine="0"/>
            </w:pPr>
            <w:r>
              <w:t>/42%</w:t>
            </w:r>
          </w:p>
        </w:tc>
      </w:tr>
      <w:tr w:rsidR="00B668EC">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1.6</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Средний балл государственной итоговой аттестации выпускников 9 класса по русскому языку</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 xml:space="preserve">0 </w:t>
            </w:r>
          </w:p>
        </w:tc>
      </w:tr>
      <w:tr w:rsidR="00B668EC">
        <w:trPr>
          <w:trHeight w:val="39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1.7</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Средний балл государственной итоговой аттестации выпускников 9 класса по математике</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 xml:space="preserve">0 </w:t>
            </w:r>
          </w:p>
        </w:tc>
      </w:tr>
      <w:tr w:rsidR="00B668EC">
        <w:trPr>
          <w:trHeight w:val="30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1.8</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Средний балл единого государственного экзамена выпускников 11 класса по русскому языку</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 xml:space="preserve">0 </w:t>
            </w:r>
          </w:p>
        </w:tc>
      </w:tr>
      <w:tr w:rsidR="00B668EC">
        <w:trPr>
          <w:trHeight w:val="30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1.9</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Средний балл единого государственного экзамена выпускников 11 класса по математике</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 xml:space="preserve">0 </w:t>
            </w:r>
          </w:p>
        </w:tc>
      </w:tr>
      <w:tr w:rsidR="00B668EC">
        <w:trPr>
          <w:trHeight w:val="45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1.10</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w:t>
            </w:r>
          </w:p>
        </w:tc>
      </w:tr>
      <w:tr w:rsidR="00B668EC">
        <w:trPr>
          <w:trHeight w:val="39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lastRenderedPageBreak/>
              <w:t>1.11</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1346"/>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1.12</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33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1.13</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30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1.14</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30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1.15</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33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1.16</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36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1.17</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375"/>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1.18</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76 человек /100%</w:t>
            </w:r>
          </w:p>
        </w:tc>
      </w:tr>
      <w:tr w:rsidR="00B668EC">
        <w:trPr>
          <w:trHeight w:val="30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1.19</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учащихся - победителей и призеров олимпиад, смотров, конкурсов, в общей численности учащихся, в том числе:</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41 человек/ 53%</w:t>
            </w:r>
          </w:p>
        </w:tc>
      </w:tr>
      <w:tr w:rsidR="00B668EC">
        <w:trPr>
          <w:trHeight w:val="285"/>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1.19.1</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Регионального уровня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0 человек /0%</w:t>
            </w:r>
          </w:p>
        </w:tc>
      </w:tr>
      <w:tr w:rsidR="00B668EC">
        <w:trPr>
          <w:trHeight w:val="345"/>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1.19.2</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Федерального уровня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35 человек</w:t>
            </w:r>
          </w:p>
          <w:p w:rsidR="00B668EC" w:rsidRDefault="00043FE4">
            <w:pPr>
              <w:ind w:firstLine="0"/>
            </w:pPr>
            <w:r>
              <w:t>/ 46%</w:t>
            </w:r>
          </w:p>
        </w:tc>
      </w:tr>
      <w:tr w:rsidR="00B668EC">
        <w:trPr>
          <w:trHeight w:val="468"/>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1.19.3</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Международного уровня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315"/>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1.20</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390"/>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1.21</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учащихся, получающих образование в рамках профильного обучения, в общей численности учащихся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r w:rsidR="00B668EC">
        <w:trPr>
          <w:trHeight w:val="465"/>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lastRenderedPageBreak/>
              <w:t>1.22</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76 человек /100%</w:t>
            </w:r>
          </w:p>
        </w:tc>
      </w:tr>
      <w:tr w:rsidR="00B668EC">
        <w:trPr>
          <w:trHeight w:val="225"/>
        </w:trPr>
        <w:tc>
          <w:tcPr>
            <w:tcW w:w="851"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1.23</w:t>
            </w:r>
          </w:p>
        </w:tc>
        <w:tc>
          <w:tcPr>
            <w:tcW w:w="6946"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1842"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 человек/0%</w:t>
            </w:r>
          </w:p>
        </w:tc>
      </w:tr>
    </w:tbl>
    <w:p w:rsidR="00B668EC" w:rsidRDefault="00B668EC">
      <w:pPr>
        <w:spacing w:line="240" w:lineRule="auto"/>
        <w:ind w:firstLine="0"/>
        <w:rPr>
          <w:color w:val="FF0000"/>
        </w:rPr>
      </w:pPr>
    </w:p>
    <w:p w:rsidR="00B668EC" w:rsidRDefault="00B668EC">
      <w:pPr>
        <w:spacing w:after="200" w:line="276" w:lineRule="auto"/>
        <w:ind w:left="7788"/>
        <w:rPr>
          <w:color w:val="FF0000"/>
        </w:rPr>
      </w:pPr>
    </w:p>
    <w:p w:rsidR="00B668EC" w:rsidRDefault="00043FE4">
      <w:pPr>
        <w:ind w:firstLine="709"/>
        <w:jc w:val="right"/>
      </w:pPr>
      <w:r>
        <w:t xml:space="preserve">Приложение №3. </w:t>
      </w:r>
    </w:p>
    <w:p w:rsidR="00B668EC" w:rsidRDefault="00043FE4">
      <w:pPr>
        <w:ind w:firstLine="709"/>
        <w:jc w:val="center"/>
        <w:rPr>
          <w:b/>
        </w:rPr>
      </w:pPr>
      <w:r>
        <w:rPr>
          <w:b/>
        </w:rPr>
        <w:t xml:space="preserve">Общие показатели деятельности МАОУ НШ-ДС № 14 </w:t>
      </w:r>
    </w:p>
    <w:p w:rsidR="00B668EC" w:rsidRDefault="00043FE4">
      <w:pPr>
        <w:ind w:firstLine="709"/>
        <w:jc w:val="center"/>
        <w:rPr>
          <w:b/>
        </w:rPr>
      </w:pPr>
      <w:r>
        <w:rPr>
          <w:b/>
        </w:rPr>
        <w:t>по реализации образовательных программ дошкольного и начального общего образования, подлежащих самообследованию за 2024 год</w:t>
      </w:r>
    </w:p>
    <w:p w:rsidR="00B668EC" w:rsidRDefault="00B668EC">
      <w:pPr>
        <w:ind w:firstLine="709"/>
        <w:jc w:val="center"/>
        <w:rPr>
          <w:b/>
        </w:rPr>
      </w:pPr>
    </w:p>
    <w:tbl>
      <w:tblPr>
        <w:tblStyle w:val="StGen61"/>
        <w:tblW w:w="9639" w:type="dxa"/>
        <w:tblInd w:w="102" w:type="dxa"/>
        <w:tblLayout w:type="fixed"/>
        <w:tblLook w:val="0000" w:firstRow="0" w:lastRow="0" w:firstColumn="0" w:lastColumn="0" w:noHBand="0" w:noVBand="0"/>
      </w:tblPr>
      <w:tblGrid>
        <w:gridCol w:w="1020"/>
        <w:gridCol w:w="6630"/>
        <w:gridCol w:w="1989"/>
      </w:tblGrid>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 xml:space="preserve">                                                                                                                      № п/п</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widowControl w:val="0"/>
              <w:ind w:firstLine="0"/>
              <w:jc w:val="center"/>
              <w:rPr>
                <w:b/>
              </w:rPr>
            </w:pPr>
            <w:r>
              <w:rPr>
                <w:b/>
              </w:rPr>
              <w:t>Наименование показателей</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Единица измерения</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Общая численность педагогических работников, в том числе:</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21 человек</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работников, имеющих высшее образование</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 xml:space="preserve"> 15 человек/ 71%</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1.2</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работников, имеющих высшее образование педагогической направленности (профиля)</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11 человек/52%</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1.3</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работников, имеющих среднее профессиональное образование</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5 человека/ 23%</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1.4</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5 человека/ 23%</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1.5</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9 человек/43%</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1.5.1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Высшая</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 xml:space="preserve">0 человек/ </w:t>
            </w:r>
          </w:p>
          <w:p w:rsidR="00B668EC" w:rsidRDefault="00043FE4">
            <w:pPr>
              <w:ind w:firstLine="0"/>
              <w:jc w:val="center"/>
            </w:pPr>
            <w:r>
              <w:t>0%</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1.5.2</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Первая</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9 человек/</w:t>
            </w:r>
          </w:p>
          <w:p w:rsidR="00B668EC" w:rsidRDefault="00043FE4">
            <w:pPr>
              <w:ind w:firstLine="0"/>
              <w:jc w:val="center"/>
            </w:pPr>
            <w:r>
              <w:t>43%</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1.6</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Человек/%</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1.6.1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До 5 лет</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073520" w:rsidRDefault="00043FE4">
            <w:pPr>
              <w:ind w:firstLine="0"/>
              <w:jc w:val="center"/>
            </w:pPr>
            <w:r>
              <w:t>4 человек</w:t>
            </w:r>
            <w:r w:rsidR="00073520">
              <w:t>а/</w:t>
            </w:r>
          </w:p>
          <w:p w:rsidR="00B668EC" w:rsidRDefault="00043FE4">
            <w:pPr>
              <w:ind w:firstLine="0"/>
              <w:jc w:val="center"/>
            </w:pPr>
            <w:r>
              <w:t>19%</w:t>
            </w:r>
          </w:p>
        </w:tc>
      </w:tr>
      <w:tr w:rsidR="00B668EC">
        <w:trPr>
          <w:trHeight w:val="611"/>
        </w:trPr>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lastRenderedPageBreak/>
              <w:t>1.6.2</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Свыше 30 лет</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5 человек/ 23%</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1.7</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работников в общей численности педагогических работников в возрасте до 30 лет</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 xml:space="preserve">4 человека/ </w:t>
            </w:r>
          </w:p>
          <w:p w:rsidR="00B668EC" w:rsidRDefault="00043FE4">
            <w:pPr>
              <w:ind w:firstLine="0"/>
              <w:jc w:val="center"/>
            </w:pPr>
            <w:r>
              <w:t>19%</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1.8</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работников в общей численности педагогических работников в возрасте от 55 лет</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4 человека/ 19%</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1.9</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21 человек/</w:t>
            </w:r>
          </w:p>
          <w:p w:rsidR="00B668EC" w:rsidRDefault="00043FE4">
            <w:pPr>
              <w:ind w:firstLine="0"/>
              <w:jc w:val="center"/>
            </w:pPr>
            <w:r>
              <w:t>100%</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1.10</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15 человек/</w:t>
            </w:r>
          </w:p>
          <w:p w:rsidR="00B668EC" w:rsidRDefault="00043FE4">
            <w:pPr>
              <w:ind w:firstLine="0"/>
              <w:jc w:val="center"/>
            </w:pPr>
            <w:r>
              <w:t>71%</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Соотношение "педагогический работник/воспитанник" в дошкольной образовательной организации</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 xml:space="preserve">7 человек/ </w:t>
            </w:r>
          </w:p>
          <w:p w:rsidR="00B668EC" w:rsidRDefault="00043FE4">
            <w:pPr>
              <w:ind w:firstLine="0"/>
              <w:jc w:val="center"/>
            </w:pPr>
            <w:r>
              <w:t>53 человек</w:t>
            </w:r>
          </w:p>
        </w:tc>
      </w:tr>
      <w:tr w:rsidR="00073520" w:rsidTr="00073520">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073520" w:rsidRDefault="00073520">
            <w:pPr>
              <w:ind w:firstLine="0"/>
              <w:jc w:val="center"/>
              <w:rPr>
                <w:b/>
              </w:rPr>
            </w:pPr>
            <w:r>
              <w:rPr>
                <w:b/>
              </w:rPr>
              <w:t>1.12</w:t>
            </w:r>
          </w:p>
        </w:tc>
        <w:tc>
          <w:tcPr>
            <w:tcW w:w="8619" w:type="dxa"/>
            <w:gridSpan w:val="2"/>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073520" w:rsidRDefault="00073520">
            <w:pPr>
              <w:ind w:firstLine="0"/>
              <w:jc w:val="center"/>
            </w:pPr>
            <w:r>
              <w:t>Наличие в образовательной организации следующих педагогических работников:</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1.12.1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Музыкального руководителя</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rPr>
                <w:b/>
              </w:rPr>
              <w:t>да</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1.12.2</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Инструктора по физической культуре</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rPr>
                <w:b/>
              </w:rPr>
              <w:t>да</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1.12.3</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Учителя-логопеда</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rPr>
                <w:b/>
              </w:rPr>
              <w:t>да</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1.12.4</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Логопеда</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t>нет</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1.12.5</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Учителя-дефектолога</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rPr>
                <w:b/>
              </w:rPr>
              <w:t>да</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1.12.6</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Педагога-психолога</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pPr>
            <w:r>
              <w:rPr>
                <w:b/>
              </w:rPr>
              <w:t>да</w:t>
            </w:r>
          </w:p>
        </w:tc>
      </w:tr>
      <w:tr w:rsidR="00073520" w:rsidTr="00073520">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073520" w:rsidRDefault="00073520">
            <w:pPr>
              <w:ind w:firstLine="0"/>
              <w:jc w:val="center"/>
              <w:rPr>
                <w:b/>
                <w:color w:val="000000" w:themeColor="text1"/>
              </w:rPr>
            </w:pPr>
            <w:bookmarkStart w:id="2" w:name="bookmark=id.1fob9te"/>
            <w:bookmarkEnd w:id="2"/>
            <w:r>
              <w:rPr>
                <w:b/>
                <w:color w:val="000000" w:themeColor="text1"/>
              </w:rPr>
              <w:t>2.</w:t>
            </w:r>
          </w:p>
        </w:tc>
        <w:tc>
          <w:tcPr>
            <w:tcW w:w="8619" w:type="dxa"/>
            <w:gridSpan w:val="2"/>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073520" w:rsidRDefault="00073520">
            <w:pPr>
              <w:ind w:firstLine="0"/>
              <w:jc w:val="center"/>
              <w:rPr>
                <w:color w:val="000000" w:themeColor="text1"/>
              </w:rPr>
            </w:pPr>
            <w:r>
              <w:rPr>
                <w:b/>
                <w:color w:val="000000" w:themeColor="text1"/>
              </w:rPr>
              <w:t>Инфраструктура</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Дошкольные группы. Общая площадь помещений, в которых осуществляется образовательная деятельность, в расчете на одного воспитанника</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3,6 кв. м</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2.1.1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Площадь помещений для организации дополнительных видов деятельности воспитанников</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3,0 кв. м</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2.1.2</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Наличие физкультурного зала</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нет</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2.1.3</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tabs>
                <w:tab w:val="left" w:pos="4137"/>
              </w:tabs>
              <w:ind w:firstLine="0"/>
              <w:rPr>
                <w:color w:val="000000" w:themeColor="text1"/>
              </w:rPr>
            </w:pPr>
            <w:r>
              <w:rPr>
                <w:color w:val="000000" w:themeColor="text1"/>
              </w:rPr>
              <w:t>Наличие музыкального зала</w:t>
            </w:r>
            <w:r>
              <w:rPr>
                <w:color w:val="000000" w:themeColor="text1"/>
              </w:rPr>
              <w:tab/>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color w:val="000000" w:themeColor="text1"/>
              </w:rPr>
            </w:pPr>
            <w:r>
              <w:rPr>
                <w:color w:val="000000" w:themeColor="text1"/>
              </w:rPr>
              <w:t>да</w:t>
            </w:r>
          </w:p>
        </w:tc>
      </w:tr>
      <w:tr w:rsidR="00073520" w:rsidTr="00073520">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073520" w:rsidRDefault="00073520">
            <w:pPr>
              <w:ind w:firstLine="0"/>
              <w:jc w:val="center"/>
              <w:rPr>
                <w:b/>
                <w:color w:val="000000" w:themeColor="text1"/>
              </w:rPr>
            </w:pPr>
            <w:r>
              <w:rPr>
                <w:b/>
                <w:color w:val="000000" w:themeColor="text1"/>
              </w:rPr>
              <w:t>2.2</w:t>
            </w:r>
          </w:p>
        </w:tc>
        <w:tc>
          <w:tcPr>
            <w:tcW w:w="8619" w:type="dxa"/>
            <w:gridSpan w:val="2"/>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073520" w:rsidRDefault="00073520">
            <w:pPr>
              <w:ind w:firstLine="0"/>
              <w:rPr>
                <w:color w:val="000000" w:themeColor="text1"/>
              </w:rPr>
            </w:pPr>
            <w:r>
              <w:rPr>
                <w:color w:val="000000" w:themeColor="text1"/>
              </w:rPr>
              <w:t>Инфраструктура начальные классы</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bookmarkStart w:id="3" w:name="_heading=h.30j0zll"/>
            <w:bookmarkEnd w:id="3"/>
            <w:r>
              <w:rPr>
                <w:b/>
                <w:color w:val="000000" w:themeColor="text1"/>
              </w:rPr>
              <w:lastRenderedPageBreak/>
              <w:t>2.2.1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Количество компьютеров в расчете на одного учащегося</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0,</w:t>
            </w:r>
            <w:r w:rsidR="00B876ED">
              <w:rPr>
                <w:color w:val="000000" w:themeColor="text1"/>
              </w:rPr>
              <w:t>4</w:t>
            </w:r>
            <w:r>
              <w:rPr>
                <w:color w:val="000000" w:themeColor="text1"/>
              </w:rPr>
              <w:t xml:space="preserve"> единиц</w:t>
            </w:r>
            <w:r w:rsidR="00B876ED">
              <w:rPr>
                <w:color w:val="000000" w:themeColor="text1"/>
              </w:rPr>
              <w:t>ы</w:t>
            </w:r>
          </w:p>
        </w:tc>
      </w:tr>
      <w:tr w:rsidR="00B668EC">
        <w:trPr>
          <w:trHeight w:val="1031"/>
        </w:trPr>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2.2.2</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B876ED">
            <w:pPr>
              <w:ind w:firstLine="0"/>
              <w:rPr>
                <w:color w:val="000000" w:themeColor="text1"/>
              </w:rPr>
            </w:pPr>
            <w:r>
              <w:rPr>
                <w:color w:val="000000" w:themeColor="text1"/>
              </w:rPr>
              <w:t>18,8</w:t>
            </w:r>
            <w:r w:rsidR="00043FE4">
              <w:rPr>
                <w:color w:val="000000" w:themeColor="text1"/>
              </w:rPr>
              <w:t xml:space="preserve"> единиц</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2.2.3</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Наличие в образовательной организации системы электронного документооборота</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да</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2.2.4</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Наличие читального зала библиотеки, в том числе:</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да</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2.2.4.1</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С обеспечением возможности работы на стационарных компьютерах или использования переносных компьютеров</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да</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2.2.4.2</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С медиатекой</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B876ED">
            <w:pPr>
              <w:ind w:firstLine="0"/>
              <w:rPr>
                <w:color w:val="000000" w:themeColor="text1"/>
              </w:rPr>
            </w:pPr>
            <w:r>
              <w:rPr>
                <w:color w:val="000000" w:themeColor="text1"/>
              </w:rPr>
              <w:t>нет</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2.2.4.3</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Оснащенного средствами сканирования и распознавания текстов</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да</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2.2.4.4</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С выходом в Интернет с компьютеров, расположенных в помещении библиотеки</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да</w:t>
            </w:r>
          </w:p>
        </w:tc>
      </w:tr>
      <w:tr w:rsidR="00B668EC">
        <w:trPr>
          <w:trHeight w:val="517"/>
        </w:trPr>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color w:val="000000" w:themeColor="text1"/>
              </w:rPr>
            </w:pPr>
            <w:r>
              <w:rPr>
                <w:b/>
                <w:color w:val="000000" w:themeColor="text1"/>
              </w:rPr>
              <w:t>2.2.4.5</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С контролируемой распечаткой бумажных материалов</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rPr>
                <w:color w:val="000000" w:themeColor="text1"/>
              </w:rPr>
            </w:pPr>
            <w:r>
              <w:rPr>
                <w:color w:val="000000" w:themeColor="text1"/>
              </w:rPr>
              <w:t>да</w:t>
            </w:r>
          </w:p>
        </w:tc>
      </w:tr>
      <w:tr w:rsidR="00B668EC">
        <w:trPr>
          <w:trHeight w:val="938"/>
        </w:trPr>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2.2.5</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spacing w:line="276" w:lineRule="auto"/>
              <w:ind w:firstLine="0"/>
            </w:pPr>
            <w: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7</w:t>
            </w:r>
            <w:r w:rsidR="00073520">
              <w:t>6</w:t>
            </w:r>
            <w:r>
              <w:t xml:space="preserve"> человек/ 100%</w:t>
            </w:r>
          </w:p>
        </w:tc>
      </w:tr>
      <w:tr w:rsidR="00B668EC">
        <w:tc>
          <w:tcPr>
            <w:tcW w:w="102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jc w:val="center"/>
              <w:rPr>
                <w:b/>
              </w:rPr>
            </w:pPr>
            <w:r>
              <w:rPr>
                <w:b/>
              </w:rPr>
              <w:t>2.2.6</w:t>
            </w:r>
          </w:p>
        </w:tc>
        <w:tc>
          <w:tcPr>
            <w:tcW w:w="6630"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spacing w:line="276" w:lineRule="auto"/>
              <w:ind w:firstLine="0"/>
            </w:pPr>
            <w:r>
              <w:t>Общая площадь помещений, в которых осуществляется образовательная деятельность, в расчете на одного учащегося</w:t>
            </w:r>
          </w:p>
        </w:tc>
        <w:tc>
          <w:tcPr>
            <w:tcW w:w="1989" w:type="dxa"/>
            <w:tcBorders>
              <w:top w:val="single" w:sz="4" w:space="0" w:color="000000"/>
              <w:left w:val="single" w:sz="4" w:space="0" w:color="000000"/>
              <w:bottom w:val="single" w:sz="4" w:space="0" w:color="000000"/>
              <w:right w:val="single" w:sz="4" w:space="0" w:color="000000"/>
            </w:tcBorders>
            <w:tcMar>
              <w:top w:w="62" w:type="dxa"/>
              <w:left w:w="102" w:type="dxa"/>
              <w:bottom w:w="102" w:type="dxa"/>
              <w:right w:w="62" w:type="dxa"/>
            </w:tcMar>
          </w:tcPr>
          <w:p w:rsidR="00B668EC" w:rsidRDefault="00043FE4">
            <w:pPr>
              <w:ind w:firstLine="0"/>
            </w:pPr>
            <w:r>
              <w:t>2,</w:t>
            </w:r>
            <w:r w:rsidR="00B876ED">
              <w:t>5</w:t>
            </w:r>
            <w:r>
              <w:t xml:space="preserve"> кв. м</w:t>
            </w:r>
          </w:p>
          <w:p w:rsidR="00B668EC" w:rsidRDefault="00B668EC">
            <w:pPr>
              <w:ind w:firstLine="0"/>
            </w:pPr>
          </w:p>
        </w:tc>
      </w:tr>
    </w:tbl>
    <w:p w:rsidR="00B668EC" w:rsidRDefault="00B668EC">
      <w:pPr>
        <w:jc w:val="center"/>
        <w:rPr>
          <w:b/>
          <w:color w:val="FF0000"/>
        </w:rPr>
      </w:pPr>
    </w:p>
    <w:p w:rsidR="00B668EC" w:rsidRDefault="00B668EC">
      <w:pPr>
        <w:jc w:val="center"/>
        <w:rPr>
          <w:b/>
          <w:color w:val="FF0000"/>
        </w:rPr>
      </w:pPr>
    </w:p>
    <w:p w:rsidR="00B668EC" w:rsidRDefault="00B668EC">
      <w:pPr>
        <w:jc w:val="center"/>
        <w:rPr>
          <w:b/>
          <w:color w:val="FF0000"/>
        </w:rPr>
      </w:pPr>
    </w:p>
    <w:p w:rsidR="00B668EC" w:rsidRDefault="00B668EC">
      <w:pPr>
        <w:jc w:val="center"/>
        <w:rPr>
          <w:b/>
          <w:color w:val="FF0000"/>
        </w:rPr>
      </w:pPr>
    </w:p>
    <w:p w:rsidR="00B668EC" w:rsidRDefault="00B668EC">
      <w:pPr>
        <w:spacing w:before="136" w:after="136"/>
        <w:jc w:val="center"/>
        <w:rPr>
          <w:b/>
          <w:color w:val="FF0000"/>
        </w:rPr>
      </w:pPr>
    </w:p>
    <w:p w:rsidR="00B668EC" w:rsidRDefault="00B668EC">
      <w:pPr>
        <w:spacing w:before="136" w:after="136"/>
        <w:jc w:val="center"/>
        <w:rPr>
          <w:b/>
          <w:color w:val="FF0000"/>
        </w:rPr>
      </w:pPr>
    </w:p>
    <w:p w:rsidR="00B668EC" w:rsidRDefault="00B668EC">
      <w:pPr>
        <w:spacing w:before="136" w:after="136"/>
        <w:rPr>
          <w:b/>
          <w:color w:val="FF0000"/>
        </w:rPr>
      </w:pPr>
    </w:p>
    <w:p w:rsidR="00B668EC" w:rsidRDefault="00B668EC">
      <w:pPr>
        <w:spacing w:line="276" w:lineRule="auto"/>
        <w:ind w:firstLine="708"/>
        <w:rPr>
          <w:color w:val="FF0000"/>
        </w:rPr>
      </w:pPr>
    </w:p>
    <w:sectPr w:rsidR="00B668EC">
      <w:pgSz w:w="11906" w:h="16838"/>
      <w:pgMar w:top="1134" w:right="851" w:bottom="426"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06EF7" w:rsidRDefault="00E06EF7">
      <w:pPr>
        <w:spacing w:line="240" w:lineRule="auto"/>
      </w:pPr>
      <w:r>
        <w:separator/>
      </w:r>
    </w:p>
  </w:endnote>
  <w:endnote w:type="continuationSeparator" w:id="0">
    <w:p w:rsidR="00E06EF7" w:rsidRDefault="00E06E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iberation Serif">
    <w:charset w:val="00"/>
    <w:family w:val="roman"/>
    <w:pitch w:val="variable"/>
  </w:font>
  <w:font w:name="TakaoExGothic">
    <w:charset w:val="00"/>
    <w:family w:val="auto"/>
    <w:pitch w:val="default"/>
  </w:font>
  <w:font w:name="Liberation Sans">
    <w:charset w:val="00"/>
    <w:family w:val="auto"/>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3520" w:rsidRDefault="00073520">
    <w:pPr>
      <w:pStyle w:val="ab"/>
      <w:jc w:val="center"/>
    </w:pPr>
    <w:r>
      <w:fldChar w:fldCharType="begin"/>
    </w:r>
    <w:r>
      <w:instrText>PAGE \* MERGEFORMAT</w:instrText>
    </w:r>
    <w:r>
      <w:fldChar w:fldCharType="separate"/>
    </w:r>
    <w:r>
      <w:t>2</w:t>
    </w:r>
    <w:r>
      <w:fldChar w:fldCharType="end"/>
    </w:r>
  </w:p>
  <w:p w:rsidR="00073520" w:rsidRDefault="00073520">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3520" w:rsidRDefault="0007352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06EF7" w:rsidRDefault="00E06EF7">
      <w:pPr>
        <w:spacing w:line="240" w:lineRule="auto"/>
      </w:pPr>
      <w:r>
        <w:separator/>
      </w:r>
    </w:p>
  </w:footnote>
  <w:footnote w:type="continuationSeparator" w:id="0">
    <w:p w:rsidR="00E06EF7" w:rsidRDefault="00E06E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3520" w:rsidRDefault="0007352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A7839"/>
    <w:multiLevelType w:val="hybridMultilevel"/>
    <w:tmpl w:val="02DAD0B0"/>
    <w:lvl w:ilvl="0" w:tplc="7BFE5386">
      <w:start w:val="1"/>
      <w:numFmt w:val="bullet"/>
      <w:lvlText w:val=""/>
      <w:lvlJc w:val="left"/>
      <w:pPr>
        <w:tabs>
          <w:tab w:val="num" w:pos="720"/>
        </w:tabs>
        <w:ind w:left="720" w:hanging="360"/>
      </w:pPr>
      <w:rPr>
        <w:rFonts w:ascii="Wingdings" w:hAnsi="Wingdings" w:cs="Wingdings" w:hint="default"/>
        <w:color w:val="auto"/>
      </w:rPr>
    </w:lvl>
    <w:lvl w:ilvl="1" w:tplc="AC6890B8">
      <w:start w:val="1"/>
      <w:numFmt w:val="bullet"/>
      <w:lvlText w:val="o"/>
      <w:lvlJc w:val="left"/>
      <w:pPr>
        <w:tabs>
          <w:tab w:val="num" w:pos="1440"/>
        </w:tabs>
        <w:ind w:left="1440" w:hanging="360"/>
      </w:pPr>
      <w:rPr>
        <w:rFonts w:ascii="Courier New" w:hAnsi="Courier New" w:cs="Courier New" w:hint="default"/>
      </w:rPr>
    </w:lvl>
    <w:lvl w:ilvl="2" w:tplc="5A921A3E">
      <w:start w:val="1"/>
      <w:numFmt w:val="bullet"/>
      <w:lvlText w:val=""/>
      <w:lvlJc w:val="left"/>
      <w:pPr>
        <w:tabs>
          <w:tab w:val="num" w:pos="2160"/>
        </w:tabs>
        <w:ind w:left="2160" w:hanging="360"/>
      </w:pPr>
      <w:rPr>
        <w:rFonts w:ascii="Wingdings" w:hAnsi="Wingdings" w:cs="Wingdings" w:hint="default"/>
      </w:rPr>
    </w:lvl>
    <w:lvl w:ilvl="3" w:tplc="39CCA9A8">
      <w:start w:val="1"/>
      <w:numFmt w:val="bullet"/>
      <w:lvlText w:val=""/>
      <w:lvlJc w:val="left"/>
      <w:pPr>
        <w:tabs>
          <w:tab w:val="num" w:pos="2880"/>
        </w:tabs>
        <w:ind w:left="2880" w:hanging="360"/>
      </w:pPr>
      <w:rPr>
        <w:rFonts w:ascii="Symbol" w:hAnsi="Symbol" w:cs="Symbol" w:hint="default"/>
      </w:rPr>
    </w:lvl>
    <w:lvl w:ilvl="4" w:tplc="185A90D6">
      <w:start w:val="1"/>
      <w:numFmt w:val="bullet"/>
      <w:lvlText w:val="o"/>
      <w:lvlJc w:val="left"/>
      <w:pPr>
        <w:tabs>
          <w:tab w:val="num" w:pos="3600"/>
        </w:tabs>
        <w:ind w:left="3600" w:hanging="360"/>
      </w:pPr>
      <w:rPr>
        <w:rFonts w:ascii="Courier New" w:hAnsi="Courier New" w:cs="Courier New" w:hint="default"/>
      </w:rPr>
    </w:lvl>
    <w:lvl w:ilvl="5" w:tplc="F6C0B856">
      <w:start w:val="1"/>
      <w:numFmt w:val="bullet"/>
      <w:lvlText w:val=""/>
      <w:lvlJc w:val="left"/>
      <w:pPr>
        <w:tabs>
          <w:tab w:val="num" w:pos="4320"/>
        </w:tabs>
        <w:ind w:left="4320" w:hanging="360"/>
      </w:pPr>
      <w:rPr>
        <w:rFonts w:ascii="Wingdings" w:hAnsi="Wingdings" w:cs="Wingdings" w:hint="default"/>
      </w:rPr>
    </w:lvl>
    <w:lvl w:ilvl="6" w:tplc="3244AAE2">
      <w:start w:val="1"/>
      <w:numFmt w:val="bullet"/>
      <w:lvlText w:val=""/>
      <w:lvlJc w:val="left"/>
      <w:pPr>
        <w:tabs>
          <w:tab w:val="num" w:pos="5040"/>
        </w:tabs>
        <w:ind w:left="5040" w:hanging="360"/>
      </w:pPr>
      <w:rPr>
        <w:rFonts w:ascii="Symbol" w:hAnsi="Symbol" w:cs="Symbol" w:hint="default"/>
      </w:rPr>
    </w:lvl>
    <w:lvl w:ilvl="7" w:tplc="49AA6FC8">
      <w:start w:val="1"/>
      <w:numFmt w:val="bullet"/>
      <w:lvlText w:val="o"/>
      <w:lvlJc w:val="left"/>
      <w:pPr>
        <w:tabs>
          <w:tab w:val="num" w:pos="5760"/>
        </w:tabs>
        <w:ind w:left="5760" w:hanging="360"/>
      </w:pPr>
      <w:rPr>
        <w:rFonts w:ascii="Courier New" w:hAnsi="Courier New" w:cs="Courier New" w:hint="default"/>
      </w:rPr>
    </w:lvl>
    <w:lvl w:ilvl="8" w:tplc="D2800BCC">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DD714B3"/>
    <w:multiLevelType w:val="hybridMultilevel"/>
    <w:tmpl w:val="738C45D0"/>
    <w:lvl w:ilvl="0" w:tplc="AE2C4F54">
      <w:start w:val="1"/>
      <w:numFmt w:val="bullet"/>
      <w:lvlText w:val=""/>
      <w:lvlJc w:val="left"/>
      <w:pPr>
        <w:ind w:left="720" w:hanging="360"/>
      </w:pPr>
      <w:rPr>
        <w:rFonts w:ascii="Wingdings" w:hAnsi="Wingdings" w:cs="Wingdings" w:hint="default"/>
      </w:rPr>
    </w:lvl>
    <w:lvl w:ilvl="1" w:tplc="C3CE3A08">
      <w:start w:val="1"/>
      <w:numFmt w:val="bullet"/>
      <w:lvlText w:val="o"/>
      <w:lvlJc w:val="left"/>
      <w:pPr>
        <w:ind w:left="1440" w:hanging="360"/>
      </w:pPr>
      <w:rPr>
        <w:rFonts w:ascii="Courier New" w:hAnsi="Courier New" w:cs="Courier New" w:hint="default"/>
      </w:rPr>
    </w:lvl>
    <w:lvl w:ilvl="2" w:tplc="C74092FA">
      <w:start w:val="1"/>
      <w:numFmt w:val="bullet"/>
      <w:lvlText w:val=""/>
      <w:lvlJc w:val="left"/>
      <w:pPr>
        <w:ind w:left="2160" w:hanging="360"/>
      </w:pPr>
      <w:rPr>
        <w:rFonts w:ascii="Wingdings" w:hAnsi="Wingdings" w:cs="Wingdings" w:hint="default"/>
      </w:rPr>
    </w:lvl>
    <w:lvl w:ilvl="3" w:tplc="1620392A">
      <w:start w:val="1"/>
      <w:numFmt w:val="bullet"/>
      <w:lvlText w:val=""/>
      <w:lvlJc w:val="left"/>
      <w:pPr>
        <w:ind w:left="2880" w:hanging="360"/>
      </w:pPr>
      <w:rPr>
        <w:rFonts w:ascii="Symbol" w:hAnsi="Symbol" w:cs="Symbol" w:hint="default"/>
      </w:rPr>
    </w:lvl>
    <w:lvl w:ilvl="4" w:tplc="5A2CA97A">
      <w:start w:val="1"/>
      <w:numFmt w:val="bullet"/>
      <w:lvlText w:val="o"/>
      <w:lvlJc w:val="left"/>
      <w:pPr>
        <w:ind w:left="3600" w:hanging="360"/>
      </w:pPr>
      <w:rPr>
        <w:rFonts w:ascii="Courier New" w:hAnsi="Courier New" w:cs="Courier New" w:hint="default"/>
      </w:rPr>
    </w:lvl>
    <w:lvl w:ilvl="5" w:tplc="5DB8BB40">
      <w:start w:val="1"/>
      <w:numFmt w:val="bullet"/>
      <w:lvlText w:val=""/>
      <w:lvlJc w:val="left"/>
      <w:pPr>
        <w:ind w:left="4320" w:hanging="360"/>
      </w:pPr>
      <w:rPr>
        <w:rFonts w:ascii="Wingdings" w:hAnsi="Wingdings" w:cs="Wingdings" w:hint="default"/>
      </w:rPr>
    </w:lvl>
    <w:lvl w:ilvl="6" w:tplc="35682416">
      <w:start w:val="1"/>
      <w:numFmt w:val="bullet"/>
      <w:lvlText w:val=""/>
      <w:lvlJc w:val="left"/>
      <w:pPr>
        <w:ind w:left="5040" w:hanging="360"/>
      </w:pPr>
      <w:rPr>
        <w:rFonts w:ascii="Symbol" w:hAnsi="Symbol" w:cs="Symbol" w:hint="default"/>
      </w:rPr>
    </w:lvl>
    <w:lvl w:ilvl="7" w:tplc="A30235D0">
      <w:start w:val="1"/>
      <w:numFmt w:val="bullet"/>
      <w:lvlText w:val="o"/>
      <w:lvlJc w:val="left"/>
      <w:pPr>
        <w:ind w:left="5760" w:hanging="360"/>
      </w:pPr>
      <w:rPr>
        <w:rFonts w:ascii="Courier New" w:hAnsi="Courier New" w:cs="Courier New" w:hint="default"/>
      </w:rPr>
    </w:lvl>
    <w:lvl w:ilvl="8" w:tplc="E60C1AA6">
      <w:start w:val="1"/>
      <w:numFmt w:val="bullet"/>
      <w:lvlText w:val=""/>
      <w:lvlJc w:val="left"/>
      <w:pPr>
        <w:ind w:left="6480" w:hanging="360"/>
      </w:pPr>
      <w:rPr>
        <w:rFonts w:ascii="Wingdings" w:hAnsi="Wingdings" w:cs="Wingdings" w:hint="default"/>
      </w:rPr>
    </w:lvl>
  </w:abstractNum>
  <w:abstractNum w:abstractNumId="2" w15:restartNumberingAfterBreak="0">
    <w:nsid w:val="15C97D52"/>
    <w:multiLevelType w:val="multilevel"/>
    <w:tmpl w:val="7282644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B967365"/>
    <w:multiLevelType w:val="hybridMultilevel"/>
    <w:tmpl w:val="85046B54"/>
    <w:lvl w:ilvl="0" w:tplc="F7CCEE72">
      <w:start w:val="1"/>
      <w:numFmt w:val="bullet"/>
      <w:lvlText w:val="-"/>
      <w:lvlJc w:val="left"/>
      <w:pPr>
        <w:ind w:left="720" w:hanging="360"/>
      </w:pPr>
      <w:rPr>
        <w:u w:val="none"/>
      </w:rPr>
    </w:lvl>
    <w:lvl w:ilvl="1" w:tplc="3FBA1FF8">
      <w:start w:val="1"/>
      <w:numFmt w:val="bullet"/>
      <w:lvlText w:val="-"/>
      <w:lvlJc w:val="left"/>
      <w:pPr>
        <w:ind w:left="1440" w:hanging="360"/>
      </w:pPr>
      <w:rPr>
        <w:u w:val="none"/>
      </w:rPr>
    </w:lvl>
    <w:lvl w:ilvl="2" w:tplc="CB728D00">
      <w:start w:val="1"/>
      <w:numFmt w:val="bullet"/>
      <w:lvlText w:val="-"/>
      <w:lvlJc w:val="left"/>
      <w:pPr>
        <w:ind w:left="2160" w:hanging="360"/>
      </w:pPr>
      <w:rPr>
        <w:u w:val="none"/>
      </w:rPr>
    </w:lvl>
    <w:lvl w:ilvl="3" w:tplc="A6B046E4">
      <w:start w:val="1"/>
      <w:numFmt w:val="bullet"/>
      <w:lvlText w:val="-"/>
      <w:lvlJc w:val="left"/>
      <w:pPr>
        <w:ind w:left="2880" w:hanging="360"/>
      </w:pPr>
      <w:rPr>
        <w:u w:val="none"/>
      </w:rPr>
    </w:lvl>
    <w:lvl w:ilvl="4" w:tplc="200CF0A6">
      <w:start w:val="1"/>
      <w:numFmt w:val="bullet"/>
      <w:lvlText w:val="-"/>
      <w:lvlJc w:val="left"/>
      <w:pPr>
        <w:ind w:left="3600" w:hanging="360"/>
      </w:pPr>
      <w:rPr>
        <w:u w:val="none"/>
      </w:rPr>
    </w:lvl>
    <w:lvl w:ilvl="5" w:tplc="CA5225BA">
      <w:start w:val="1"/>
      <w:numFmt w:val="bullet"/>
      <w:lvlText w:val="-"/>
      <w:lvlJc w:val="left"/>
      <w:pPr>
        <w:ind w:left="4320" w:hanging="360"/>
      </w:pPr>
      <w:rPr>
        <w:u w:val="none"/>
      </w:rPr>
    </w:lvl>
    <w:lvl w:ilvl="6" w:tplc="9C4450EC">
      <w:start w:val="1"/>
      <w:numFmt w:val="bullet"/>
      <w:lvlText w:val="-"/>
      <w:lvlJc w:val="left"/>
      <w:pPr>
        <w:ind w:left="5040" w:hanging="360"/>
      </w:pPr>
      <w:rPr>
        <w:u w:val="none"/>
      </w:rPr>
    </w:lvl>
    <w:lvl w:ilvl="7" w:tplc="D8B8A37A">
      <w:start w:val="1"/>
      <w:numFmt w:val="bullet"/>
      <w:lvlText w:val="-"/>
      <w:lvlJc w:val="left"/>
      <w:pPr>
        <w:ind w:left="5760" w:hanging="360"/>
      </w:pPr>
      <w:rPr>
        <w:u w:val="none"/>
      </w:rPr>
    </w:lvl>
    <w:lvl w:ilvl="8" w:tplc="02D4E496">
      <w:start w:val="1"/>
      <w:numFmt w:val="bullet"/>
      <w:lvlText w:val="-"/>
      <w:lvlJc w:val="left"/>
      <w:pPr>
        <w:ind w:left="6480" w:hanging="360"/>
      </w:pPr>
      <w:rPr>
        <w:u w:val="none"/>
      </w:rPr>
    </w:lvl>
  </w:abstractNum>
  <w:abstractNum w:abstractNumId="4" w15:restartNumberingAfterBreak="0">
    <w:nsid w:val="31610EB3"/>
    <w:multiLevelType w:val="hybridMultilevel"/>
    <w:tmpl w:val="1F80C9A8"/>
    <w:lvl w:ilvl="0" w:tplc="BA6C5900">
      <w:start w:val="1"/>
      <w:numFmt w:val="bullet"/>
      <w:lvlText w:val=""/>
      <w:lvlJc w:val="left"/>
      <w:pPr>
        <w:ind w:left="834" w:hanging="360"/>
      </w:pPr>
      <w:rPr>
        <w:rFonts w:ascii="Wingdings" w:hAnsi="Wingdings" w:hint="default"/>
      </w:rPr>
    </w:lvl>
    <w:lvl w:ilvl="1" w:tplc="C52E1FF2">
      <w:start w:val="1"/>
      <w:numFmt w:val="bullet"/>
      <w:lvlText w:val="o"/>
      <w:lvlJc w:val="left"/>
      <w:pPr>
        <w:ind w:left="1554" w:hanging="360"/>
      </w:pPr>
      <w:rPr>
        <w:rFonts w:ascii="Courier New" w:hAnsi="Courier New" w:cs="Courier New" w:hint="default"/>
      </w:rPr>
    </w:lvl>
    <w:lvl w:ilvl="2" w:tplc="05FCFE80">
      <w:start w:val="1"/>
      <w:numFmt w:val="bullet"/>
      <w:lvlText w:val=""/>
      <w:lvlJc w:val="left"/>
      <w:pPr>
        <w:ind w:left="2274" w:hanging="360"/>
      </w:pPr>
      <w:rPr>
        <w:rFonts w:ascii="Wingdings" w:hAnsi="Wingdings" w:hint="default"/>
      </w:rPr>
    </w:lvl>
    <w:lvl w:ilvl="3" w:tplc="1604D856">
      <w:start w:val="1"/>
      <w:numFmt w:val="bullet"/>
      <w:lvlText w:val=""/>
      <w:lvlJc w:val="left"/>
      <w:pPr>
        <w:ind w:left="2994" w:hanging="360"/>
      </w:pPr>
      <w:rPr>
        <w:rFonts w:ascii="Symbol" w:hAnsi="Symbol" w:hint="default"/>
      </w:rPr>
    </w:lvl>
    <w:lvl w:ilvl="4" w:tplc="F146A6A8">
      <w:start w:val="1"/>
      <w:numFmt w:val="bullet"/>
      <w:lvlText w:val="o"/>
      <w:lvlJc w:val="left"/>
      <w:pPr>
        <w:ind w:left="3714" w:hanging="360"/>
      </w:pPr>
      <w:rPr>
        <w:rFonts w:ascii="Courier New" w:hAnsi="Courier New" w:cs="Courier New" w:hint="default"/>
      </w:rPr>
    </w:lvl>
    <w:lvl w:ilvl="5" w:tplc="0CBAB240">
      <w:start w:val="1"/>
      <w:numFmt w:val="bullet"/>
      <w:lvlText w:val=""/>
      <w:lvlJc w:val="left"/>
      <w:pPr>
        <w:ind w:left="4434" w:hanging="360"/>
      </w:pPr>
      <w:rPr>
        <w:rFonts w:ascii="Wingdings" w:hAnsi="Wingdings" w:hint="default"/>
      </w:rPr>
    </w:lvl>
    <w:lvl w:ilvl="6" w:tplc="F16678B4">
      <w:start w:val="1"/>
      <w:numFmt w:val="bullet"/>
      <w:lvlText w:val=""/>
      <w:lvlJc w:val="left"/>
      <w:pPr>
        <w:ind w:left="5154" w:hanging="360"/>
      </w:pPr>
      <w:rPr>
        <w:rFonts w:ascii="Symbol" w:hAnsi="Symbol" w:hint="default"/>
      </w:rPr>
    </w:lvl>
    <w:lvl w:ilvl="7" w:tplc="34980BDE">
      <w:start w:val="1"/>
      <w:numFmt w:val="bullet"/>
      <w:lvlText w:val="o"/>
      <w:lvlJc w:val="left"/>
      <w:pPr>
        <w:ind w:left="5874" w:hanging="360"/>
      </w:pPr>
      <w:rPr>
        <w:rFonts w:ascii="Courier New" w:hAnsi="Courier New" w:cs="Courier New" w:hint="default"/>
      </w:rPr>
    </w:lvl>
    <w:lvl w:ilvl="8" w:tplc="AA2A86BA">
      <w:start w:val="1"/>
      <w:numFmt w:val="bullet"/>
      <w:lvlText w:val=""/>
      <w:lvlJc w:val="left"/>
      <w:pPr>
        <w:ind w:left="6594" w:hanging="360"/>
      </w:pPr>
      <w:rPr>
        <w:rFonts w:ascii="Wingdings" w:hAnsi="Wingdings" w:hint="default"/>
      </w:rPr>
    </w:lvl>
  </w:abstractNum>
  <w:abstractNum w:abstractNumId="5" w15:restartNumberingAfterBreak="0">
    <w:nsid w:val="44070108"/>
    <w:multiLevelType w:val="hybridMultilevel"/>
    <w:tmpl w:val="869EBDD8"/>
    <w:lvl w:ilvl="0" w:tplc="A7DAED84">
      <w:start w:val="1"/>
      <w:numFmt w:val="decimal"/>
      <w:lvlText w:val=""/>
      <w:lvlJc w:val="left"/>
      <w:pPr>
        <w:ind w:left="432" w:hanging="432"/>
      </w:pPr>
    </w:lvl>
    <w:lvl w:ilvl="1" w:tplc="75D61AEC">
      <w:start w:val="1"/>
      <w:numFmt w:val="decimal"/>
      <w:lvlText w:val=""/>
      <w:lvlJc w:val="left"/>
      <w:pPr>
        <w:ind w:left="576" w:hanging="576"/>
      </w:pPr>
    </w:lvl>
    <w:lvl w:ilvl="2" w:tplc="51E66EA8">
      <w:start w:val="1"/>
      <w:numFmt w:val="decimal"/>
      <w:lvlText w:val=""/>
      <w:lvlJc w:val="left"/>
      <w:pPr>
        <w:ind w:left="720" w:hanging="720"/>
      </w:pPr>
    </w:lvl>
    <w:lvl w:ilvl="3" w:tplc="83EC7772">
      <w:start w:val="1"/>
      <w:numFmt w:val="decimal"/>
      <w:lvlText w:val=""/>
      <w:lvlJc w:val="left"/>
      <w:pPr>
        <w:ind w:left="864" w:hanging="864"/>
      </w:pPr>
    </w:lvl>
    <w:lvl w:ilvl="4" w:tplc="ABF46522">
      <w:start w:val="1"/>
      <w:numFmt w:val="decimal"/>
      <w:lvlText w:val=""/>
      <w:lvlJc w:val="left"/>
      <w:pPr>
        <w:ind w:left="1008" w:hanging="1008"/>
      </w:pPr>
    </w:lvl>
    <w:lvl w:ilvl="5" w:tplc="1E562C7C">
      <w:start w:val="1"/>
      <w:numFmt w:val="decimal"/>
      <w:lvlText w:val=""/>
      <w:lvlJc w:val="left"/>
      <w:pPr>
        <w:ind w:left="1152" w:hanging="1152"/>
      </w:pPr>
    </w:lvl>
    <w:lvl w:ilvl="6" w:tplc="1C8694CC">
      <w:start w:val="1"/>
      <w:numFmt w:val="decimal"/>
      <w:lvlText w:val=""/>
      <w:lvlJc w:val="left"/>
      <w:pPr>
        <w:ind w:left="1296" w:hanging="1296"/>
      </w:pPr>
    </w:lvl>
    <w:lvl w:ilvl="7" w:tplc="F684B7EA">
      <w:start w:val="1"/>
      <w:numFmt w:val="decimal"/>
      <w:lvlText w:val=""/>
      <w:lvlJc w:val="left"/>
      <w:pPr>
        <w:ind w:left="1440" w:hanging="1440"/>
      </w:pPr>
    </w:lvl>
    <w:lvl w:ilvl="8" w:tplc="FFB6B6AE">
      <w:start w:val="1"/>
      <w:numFmt w:val="decimal"/>
      <w:lvlText w:val=""/>
      <w:lvlJc w:val="left"/>
      <w:pPr>
        <w:ind w:left="1584" w:hanging="1584"/>
      </w:pPr>
    </w:lvl>
  </w:abstractNum>
  <w:abstractNum w:abstractNumId="6" w15:restartNumberingAfterBreak="0">
    <w:nsid w:val="4F88657B"/>
    <w:multiLevelType w:val="hybridMultilevel"/>
    <w:tmpl w:val="E74AA450"/>
    <w:lvl w:ilvl="0" w:tplc="1F66F05E">
      <w:start w:val="1"/>
      <w:numFmt w:val="bullet"/>
      <w:lvlText w:val=""/>
      <w:lvlJc w:val="left"/>
      <w:pPr>
        <w:ind w:left="720" w:hanging="360"/>
      </w:pPr>
      <w:rPr>
        <w:rFonts w:ascii="Wingdings" w:hAnsi="Wingdings" w:hint="default"/>
      </w:rPr>
    </w:lvl>
    <w:lvl w:ilvl="1" w:tplc="FD4AAEA2">
      <w:start w:val="1"/>
      <w:numFmt w:val="bullet"/>
      <w:lvlText w:val="o"/>
      <w:lvlJc w:val="left"/>
      <w:pPr>
        <w:ind w:left="1440" w:hanging="360"/>
      </w:pPr>
      <w:rPr>
        <w:rFonts w:ascii="Courier New" w:hAnsi="Courier New" w:cs="Courier New" w:hint="default"/>
      </w:rPr>
    </w:lvl>
    <w:lvl w:ilvl="2" w:tplc="F6CC8944">
      <w:start w:val="1"/>
      <w:numFmt w:val="bullet"/>
      <w:lvlText w:val=""/>
      <w:lvlJc w:val="left"/>
      <w:pPr>
        <w:ind w:left="2160" w:hanging="360"/>
      </w:pPr>
      <w:rPr>
        <w:rFonts w:ascii="Wingdings" w:hAnsi="Wingdings" w:hint="default"/>
      </w:rPr>
    </w:lvl>
    <w:lvl w:ilvl="3" w:tplc="7F845788">
      <w:start w:val="1"/>
      <w:numFmt w:val="bullet"/>
      <w:lvlText w:val=""/>
      <w:lvlJc w:val="left"/>
      <w:pPr>
        <w:ind w:left="2880" w:hanging="360"/>
      </w:pPr>
      <w:rPr>
        <w:rFonts w:ascii="Symbol" w:hAnsi="Symbol" w:hint="default"/>
      </w:rPr>
    </w:lvl>
    <w:lvl w:ilvl="4" w:tplc="4D2ADC00">
      <w:start w:val="1"/>
      <w:numFmt w:val="bullet"/>
      <w:lvlText w:val="o"/>
      <w:lvlJc w:val="left"/>
      <w:pPr>
        <w:ind w:left="3600" w:hanging="360"/>
      </w:pPr>
      <w:rPr>
        <w:rFonts w:ascii="Courier New" w:hAnsi="Courier New" w:cs="Courier New" w:hint="default"/>
      </w:rPr>
    </w:lvl>
    <w:lvl w:ilvl="5" w:tplc="7436A3AE">
      <w:start w:val="1"/>
      <w:numFmt w:val="bullet"/>
      <w:lvlText w:val=""/>
      <w:lvlJc w:val="left"/>
      <w:pPr>
        <w:ind w:left="4320" w:hanging="360"/>
      </w:pPr>
      <w:rPr>
        <w:rFonts w:ascii="Wingdings" w:hAnsi="Wingdings" w:hint="default"/>
      </w:rPr>
    </w:lvl>
    <w:lvl w:ilvl="6" w:tplc="BC06DD9C">
      <w:start w:val="1"/>
      <w:numFmt w:val="bullet"/>
      <w:lvlText w:val=""/>
      <w:lvlJc w:val="left"/>
      <w:pPr>
        <w:ind w:left="5040" w:hanging="360"/>
      </w:pPr>
      <w:rPr>
        <w:rFonts w:ascii="Symbol" w:hAnsi="Symbol" w:hint="default"/>
      </w:rPr>
    </w:lvl>
    <w:lvl w:ilvl="7" w:tplc="6B1A58FA">
      <w:start w:val="1"/>
      <w:numFmt w:val="bullet"/>
      <w:lvlText w:val="o"/>
      <w:lvlJc w:val="left"/>
      <w:pPr>
        <w:ind w:left="5760" w:hanging="360"/>
      </w:pPr>
      <w:rPr>
        <w:rFonts w:ascii="Courier New" w:hAnsi="Courier New" w:cs="Courier New" w:hint="default"/>
      </w:rPr>
    </w:lvl>
    <w:lvl w:ilvl="8" w:tplc="C8725036">
      <w:start w:val="1"/>
      <w:numFmt w:val="bullet"/>
      <w:lvlText w:val=""/>
      <w:lvlJc w:val="left"/>
      <w:pPr>
        <w:ind w:left="6480" w:hanging="360"/>
      </w:pPr>
      <w:rPr>
        <w:rFonts w:ascii="Wingdings" w:hAnsi="Wingdings" w:hint="default"/>
      </w:rPr>
    </w:lvl>
  </w:abstractNum>
  <w:abstractNum w:abstractNumId="7" w15:restartNumberingAfterBreak="0">
    <w:nsid w:val="50231881"/>
    <w:multiLevelType w:val="hybridMultilevel"/>
    <w:tmpl w:val="76089160"/>
    <w:lvl w:ilvl="0" w:tplc="A1DC0E7C">
      <w:start w:val="1"/>
      <w:numFmt w:val="bullet"/>
      <w:lvlText w:val=""/>
      <w:lvlJc w:val="left"/>
      <w:pPr>
        <w:ind w:left="720" w:hanging="360"/>
      </w:pPr>
      <w:rPr>
        <w:rFonts w:ascii="Wingdings" w:hAnsi="Wingdings" w:cs="Wingdings" w:hint="default"/>
      </w:rPr>
    </w:lvl>
    <w:lvl w:ilvl="1" w:tplc="E67A608C">
      <w:start w:val="1"/>
      <w:numFmt w:val="bullet"/>
      <w:lvlText w:val="o"/>
      <w:lvlJc w:val="left"/>
      <w:pPr>
        <w:ind w:left="1440" w:hanging="360"/>
      </w:pPr>
      <w:rPr>
        <w:rFonts w:ascii="Courier New" w:hAnsi="Courier New" w:cs="Courier New" w:hint="default"/>
      </w:rPr>
    </w:lvl>
    <w:lvl w:ilvl="2" w:tplc="34C242D8">
      <w:start w:val="1"/>
      <w:numFmt w:val="bullet"/>
      <w:lvlText w:val=""/>
      <w:lvlJc w:val="left"/>
      <w:pPr>
        <w:ind w:left="2160" w:hanging="360"/>
      </w:pPr>
      <w:rPr>
        <w:rFonts w:ascii="Wingdings" w:hAnsi="Wingdings" w:cs="Wingdings" w:hint="default"/>
      </w:rPr>
    </w:lvl>
    <w:lvl w:ilvl="3" w:tplc="E30E4C7C">
      <w:start w:val="1"/>
      <w:numFmt w:val="bullet"/>
      <w:lvlText w:val=""/>
      <w:lvlJc w:val="left"/>
      <w:pPr>
        <w:ind w:left="2880" w:hanging="360"/>
      </w:pPr>
      <w:rPr>
        <w:rFonts w:ascii="Symbol" w:hAnsi="Symbol" w:cs="Symbol" w:hint="default"/>
      </w:rPr>
    </w:lvl>
    <w:lvl w:ilvl="4" w:tplc="AE5ED0F8">
      <w:start w:val="1"/>
      <w:numFmt w:val="bullet"/>
      <w:lvlText w:val="o"/>
      <w:lvlJc w:val="left"/>
      <w:pPr>
        <w:ind w:left="3600" w:hanging="360"/>
      </w:pPr>
      <w:rPr>
        <w:rFonts w:ascii="Courier New" w:hAnsi="Courier New" w:cs="Courier New" w:hint="default"/>
      </w:rPr>
    </w:lvl>
    <w:lvl w:ilvl="5" w:tplc="70340F4E">
      <w:start w:val="1"/>
      <w:numFmt w:val="bullet"/>
      <w:lvlText w:val=""/>
      <w:lvlJc w:val="left"/>
      <w:pPr>
        <w:ind w:left="4320" w:hanging="360"/>
      </w:pPr>
      <w:rPr>
        <w:rFonts w:ascii="Wingdings" w:hAnsi="Wingdings" w:cs="Wingdings" w:hint="default"/>
      </w:rPr>
    </w:lvl>
    <w:lvl w:ilvl="6" w:tplc="976A5D56">
      <w:start w:val="1"/>
      <w:numFmt w:val="bullet"/>
      <w:lvlText w:val=""/>
      <w:lvlJc w:val="left"/>
      <w:pPr>
        <w:ind w:left="5040" w:hanging="360"/>
      </w:pPr>
      <w:rPr>
        <w:rFonts w:ascii="Symbol" w:hAnsi="Symbol" w:cs="Symbol" w:hint="default"/>
      </w:rPr>
    </w:lvl>
    <w:lvl w:ilvl="7" w:tplc="0214F948">
      <w:start w:val="1"/>
      <w:numFmt w:val="bullet"/>
      <w:lvlText w:val="o"/>
      <w:lvlJc w:val="left"/>
      <w:pPr>
        <w:ind w:left="5760" w:hanging="360"/>
      </w:pPr>
      <w:rPr>
        <w:rFonts w:ascii="Courier New" w:hAnsi="Courier New" w:cs="Courier New" w:hint="default"/>
      </w:rPr>
    </w:lvl>
    <w:lvl w:ilvl="8" w:tplc="F3965FC4">
      <w:start w:val="1"/>
      <w:numFmt w:val="bullet"/>
      <w:lvlText w:val=""/>
      <w:lvlJc w:val="left"/>
      <w:pPr>
        <w:ind w:left="6480" w:hanging="360"/>
      </w:pPr>
      <w:rPr>
        <w:rFonts w:ascii="Wingdings" w:hAnsi="Wingdings" w:cs="Wingdings" w:hint="default"/>
      </w:rPr>
    </w:lvl>
  </w:abstractNum>
  <w:abstractNum w:abstractNumId="8" w15:restartNumberingAfterBreak="0">
    <w:nsid w:val="5DE310E2"/>
    <w:multiLevelType w:val="hybridMultilevel"/>
    <w:tmpl w:val="D59C80F2"/>
    <w:lvl w:ilvl="0" w:tplc="5FD8716E">
      <w:start w:val="1"/>
      <w:numFmt w:val="bullet"/>
      <w:lvlText w:val="–"/>
      <w:lvlJc w:val="left"/>
      <w:pPr>
        <w:ind w:left="720" w:hanging="360"/>
      </w:pPr>
      <w:rPr>
        <w:rFonts w:ascii="Arial" w:eastAsia="Arial" w:hAnsi="Arial" w:cs="Arial"/>
      </w:rPr>
    </w:lvl>
    <w:lvl w:ilvl="1" w:tplc="095C5170">
      <w:start w:val="1"/>
      <w:numFmt w:val="bullet"/>
      <w:lvlText w:val="o"/>
      <w:lvlJc w:val="left"/>
      <w:pPr>
        <w:ind w:left="1440" w:hanging="360"/>
      </w:pPr>
      <w:rPr>
        <w:rFonts w:ascii="Courier New" w:eastAsia="Courier New" w:hAnsi="Courier New" w:cs="Courier New" w:hint="default"/>
      </w:rPr>
    </w:lvl>
    <w:lvl w:ilvl="2" w:tplc="AD844572">
      <w:start w:val="1"/>
      <w:numFmt w:val="bullet"/>
      <w:lvlText w:val="§"/>
      <w:lvlJc w:val="left"/>
      <w:pPr>
        <w:ind w:left="2160" w:hanging="360"/>
      </w:pPr>
      <w:rPr>
        <w:rFonts w:ascii="Wingdings" w:eastAsia="Wingdings" w:hAnsi="Wingdings" w:cs="Wingdings" w:hint="default"/>
      </w:rPr>
    </w:lvl>
    <w:lvl w:ilvl="3" w:tplc="9C421208">
      <w:start w:val="1"/>
      <w:numFmt w:val="bullet"/>
      <w:lvlText w:val="·"/>
      <w:lvlJc w:val="left"/>
      <w:pPr>
        <w:ind w:left="2880" w:hanging="360"/>
      </w:pPr>
      <w:rPr>
        <w:rFonts w:ascii="Symbol" w:eastAsia="Symbol" w:hAnsi="Symbol" w:cs="Symbol" w:hint="default"/>
      </w:rPr>
    </w:lvl>
    <w:lvl w:ilvl="4" w:tplc="2D30114A">
      <w:start w:val="1"/>
      <w:numFmt w:val="bullet"/>
      <w:lvlText w:val="o"/>
      <w:lvlJc w:val="left"/>
      <w:pPr>
        <w:ind w:left="3600" w:hanging="360"/>
      </w:pPr>
      <w:rPr>
        <w:rFonts w:ascii="Courier New" w:eastAsia="Courier New" w:hAnsi="Courier New" w:cs="Courier New" w:hint="default"/>
      </w:rPr>
    </w:lvl>
    <w:lvl w:ilvl="5" w:tplc="91B41B24">
      <w:start w:val="1"/>
      <w:numFmt w:val="bullet"/>
      <w:lvlText w:val="§"/>
      <w:lvlJc w:val="left"/>
      <w:pPr>
        <w:ind w:left="4320" w:hanging="360"/>
      </w:pPr>
      <w:rPr>
        <w:rFonts w:ascii="Wingdings" w:eastAsia="Wingdings" w:hAnsi="Wingdings" w:cs="Wingdings" w:hint="default"/>
      </w:rPr>
    </w:lvl>
    <w:lvl w:ilvl="6" w:tplc="A9FC9BB6">
      <w:start w:val="1"/>
      <w:numFmt w:val="bullet"/>
      <w:lvlText w:val="·"/>
      <w:lvlJc w:val="left"/>
      <w:pPr>
        <w:ind w:left="5040" w:hanging="360"/>
      </w:pPr>
      <w:rPr>
        <w:rFonts w:ascii="Symbol" w:eastAsia="Symbol" w:hAnsi="Symbol" w:cs="Symbol" w:hint="default"/>
      </w:rPr>
    </w:lvl>
    <w:lvl w:ilvl="7" w:tplc="41025632">
      <w:start w:val="1"/>
      <w:numFmt w:val="bullet"/>
      <w:lvlText w:val="o"/>
      <w:lvlJc w:val="left"/>
      <w:pPr>
        <w:ind w:left="5760" w:hanging="360"/>
      </w:pPr>
      <w:rPr>
        <w:rFonts w:ascii="Courier New" w:eastAsia="Courier New" w:hAnsi="Courier New" w:cs="Courier New" w:hint="default"/>
      </w:rPr>
    </w:lvl>
    <w:lvl w:ilvl="8" w:tplc="3048B4A2">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62EE2244"/>
    <w:multiLevelType w:val="hybridMultilevel"/>
    <w:tmpl w:val="7AA0B3A0"/>
    <w:lvl w:ilvl="0" w:tplc="7296756E">
      <w:start w:val="1"/>
      <w:numFmt w:val="bullet"/>
      <w:lvlText w:val=""/>
      <w:lvlJc w:val="left"/>
      <w:pPr>
        <w:ind w:left="720" w:hanging="360"/>
      </w:pPr>
      <w:rPr>
        <w:rFonts w:ascii="Wingdings" w:hAnsi="Wingdings" w:hint="default"/>
      </w:rPr>
    </w:lvl>
    <w:lvl w:ilvl="1" w:tplc="7C7AD270">
      <w:start w:val="1"/>
      <w:numFmt w:val="bullet"/>
      <w:lvlText w:val="o"/>
      <w:lvlJc w:val="left"/>
      <w:pPr>
        <w:ind w:left="1440" w:hanging="360"/>
      </w:pPr>
      <w:rPr>
        <w:rFonts w:ascii="Courier New" w:hAnsi="Courier New" w:cs="Courier New" w:hint="default"/>
      </w:rPr>
    </w:lvl>
    <w:lvl w:ilvl="2" w:tplc="9A78910E">
      <w:start w:val="1"/>
      <w:numFmt w:val="bullet"/>
      <w:lvlText w:val=""/>
      <w:lvlJc w:val="left"/>
      <w:pPr>
        <w:ind w:left="2160" w:hanging="360"/>
      </w:pPr>
      <w:rPr>
        <w:rFonts w:ascii="Wingdings" w:hAnsi="Wingdings" w:hint="default"/>
      </w:rPr>
    </w:lvl>
    <w:lvl w:ilvl="3" w:tplc="3F10922A">
      <w:start w:val="1"/>
      <w:numFmt w:val="bullet"/>
      <w:lvlText w:val=""/>
      <w:lvlJc w:val="left"/>
      <w:pPr>
        <w:ind w:left="2880" w:hanging="360"/>
      </w:pPr>
      <w:rPr>
        <w:rFonts w:ascii="Symbol" w:hAnsi="Symbol" w:hint="default"/>
      </w:rPr>
    </w:lvl>
    <w:lvl w:ilvl="4" w:tplc="F782EEEE">
      <w:start w:val="1"/>
      <w:numFmt w:val="bullet"/>
      <w:lvlText w:val="o"/>
      <w:lvlJc w:val="left"/>
      <w:pPr>
        <w:ind w:left="3600" w:hanging="360"/>
      </w:pPr>
      <w:rPr>
        <w:rFonts w:ascii="Courier New" w:hAnsi="Courier New" w:cs="Courier New" w:hint="default"/>
      </w:rPr>
    </w:lvl>
    <w:lvl w:ilvl="5" w:tplc="B448BDBC">
      <w:start w:val="1"/>
      <w:numFmt w:val="bullet"/>
      <w:lvlText w:val=""/>
      <w:lvlJc w:val="left"/>
      <w:pPr>
        <w:ind w:left="4320" w:hanging="360"/>
      </w:pPr>
      <w:rPr>
        <w:rFonts w:ascii="Wingdings" w:hAnsi="Wingdings" w:hint="default"/>
      </w:rPr>
    </w:lvl>
    <w:lvl w:ilvl="6" w:tplc="831C2CF6">
      <w:start w:val="1"/>
      <w:numFmt w:val="bullet"/>
      <w:lvlText w:val=""/>
      <w:lvlJc w:val="left"/>
      <w:pPr>
        <w:ind w:left="5040" w:hanging="360"/>
      </w:pPr>
      <w:rPr>
        <w:rFonts w:ascii="Symbol" w:hAnsi="Symbol" w:hint="default"/>
      </w:rPr>
    </w:lvl>
    <w:lvl w:ilvl="7" w:tplc="253E2B58">
      <w:start w:val="1"/>
      <w:numFmt w:val="bullet"/>
      <w:lvlText w:val="o"/>
      <w:lvlJc w:val="left"/>
      <w:pPr>
        <w:ind w:left="5760" w:hanging="360"/>
      </w:pPr>
      <w:rPr>
        <w:rFonts w:ascii="Courier New" w:hAnsi="Courier New" w:cs="Courier New" w:hint="default"/>
      </w:rPr>
    </w:lvl>
    <w:lvl w:ilvl="8" w:tplc="458C6902">
      <w:start w:val="1"/>
      <w:numFmt w:val="bullet"/>
      <w:lvlText w:val=""/>
      <w:lvlJc w:val="left"/>
      <w:pPr>
        <w:ind w:left="6480" w:hanging="360"/>
      </w:pPr>
      <w:rPr>
        <w:rFonts w:ascii="Wingdings" w:hAnsi="Wingdings" w:hint="default"/>
      </w:rPr>
    </w:lvl>
  </w:abstractNum>
  <w:abstractNum w:abstractNumId="10" w15:restartNumberingAfterBreak="0">
    <w:nsid w:val="6A50527B"/>
    <w:multiLevelType w:val="hybridMultilevel"/>
    <w:tmpl w:val="FC68B510"/>
    <w:lvl w:ilvl="0" w:tplc="BC78C222">
      <w:start w:val="1"/>
      <w:numFmt w:val="bullet"/>
      <w:lvlText w:val=""/>
      <w:lvlJc w:val="left"/>
      <w:pPr>
        <w:ind w:left="720" w:hanging="360"/>
      </w:pPr>
      <w:rPr>
        <w:rFonts w:ascii="Wingdings" w:hAnsi="Wingdings" w:hint="default"/>
      </w:rPr>
    </w:lvl>
    <w:lvl w:ilvl="1" w:tplc="0F62792C">
      <w:start w:val="1"/>
      <w:numFmt w:val="bullet"/>
      <w:lvlText w:val="o"/>
      <w:lvlJc w:val="left"/>
      <w:pPr>
        <w:ind w:left="1440" w:hanging="360"/>
      </w:pPr>
      <w:rPr>
        <w:rFonts w:ascii="Courier New" w:hAnsi="Courier New" w:cs="Courier New" w:hint="default"/>
      </w:rPr>
    </w:lvl>
    <w:lvl w:ilvl="2" w:tplc="021095F0">
      <w:start w:val="1"/>
      <w:numFmt w:val="bullet"/>
      <w:lvlText w:val=""/>
      <w:lvlJc w:val="left"/>
      <w:pPr>
        <w:ind w:left="2160" w:hanging="360"/>
      </w:pPr>
      <w:rPr>
        <w:rFonts w:ascii="Wingdings" w:hAnsi="Wingdings" w:hint="default"/>
      </w:rPr>
    </w:lvl>
    <w:lvl w:ilvl="3" w:tplc="95322A82">
      <w:start w:val="1"/>
      <w:numFmt w:val="bullet"/>
      <w:lvlText w:val=""/>
      <w:lvlJc w:val="left"/>
      <w:pPr>
        <w:ind w:left="2880" w:hanging="360"/>
      </w:pPr>
      <w:rPr>
        <w:rFonts w:ascii="Symbol" w:hAnsi="Symbol" w:hint="default"/>
      </w:rPr>
    </w:lvl>
    <w:lvl w:ilvl="4" w:tplc="0EAEA552">
      <w:start w:val="1"/>
      <w:numFmt w:val="bullet"/>
      <w:lvlText w:val="o"/>
      <w:lvlJc w:val="left"/>
      <w:pPr>
        <w:ind w:left="3600" w:hanging="360"/>
      </w:pPr>
      <w:rPr>
        <w:rFonts w:ascii="Courier New" w:hAnsi="Courier New" w:cs="Courier New" w:hint="default"/>
      </w:rPr>
    </w:lvl>
    <w:lvl w:ilvl="5" w:tplc="CD34BE6E">
      <w:start w:val="1"/>
      <w:numFmt w:val="bullet"/>
      <w:lvlText w:val=""/>
      <w:lvlJc w:val="left"/>
      <w:pPr>
        <w:ind w:left="4320" w:hanging="360"/>
      </w:pPr>
      <w:rPr>
        <w:rFonts w:ascii="Wingdings" w:hAnsi="Wingdings" w:hint="default"/>
      </w:rPr>
    </w:lvl>
    <w:lvl w:ilvl="6" w:tplc="1EAE490C">
      <w:start w:val="1"/>
      <w:numFmt w:val="bullet"/>
      <w:lvlText w:val=""/>
      <w:lvlJc w:val="left"/>
      <w:pPr>
        <w:ind w:left="5040" w:hanging="360"/>
      </w:pPr>
      <w:rPr>
        <w:rFonts w:ascii="Symbol" w:hAnsi="Symbol" w:hint="default"/>
      </w:rPr>
    </w:lvl>
    <w:lvl w:ilvl="7" w:tplc="AAC83502">
      <w:start w:val="1"/>
      <w:numFmt w:val="bullet"/>
      <w:lvlText w:val="o"/>
      <w:lvlJc w:val="left"/>
      <w:pPr>
        <w:ind w:left="5760" w:hanging="360"/>
      </w:pPr>
      <w:rPr>
        <w:rFonts w:ascii="Courier New" w:hAnsi="Courier New" w:cs="Courier New" w:hint="default"/>
      </w:rPr>
    </w:lvl>
    <w:lvl w:ilvl="8" w:tplc="0ED454AC">
      <w:start w:val="1"/>
      <w:numFmt w:val="bullet"/>
      <w:lvlText w:val=""/>
      <w:lvlJc w:val="left"/>
      <w:pPr>
        <w:ind w:left="6480" w:hanging="360"/>
      </w:pPr>
      <w:rPr>
        <w:rFonts w:ascii="Wingdings" w:hAnsi="Wingdings" w:hint="default"/>
      </w:rPr>
    </w:lvl>
  </w:abstractNum>
  <w:abstractNum w:abstractNumId="11" w15:restartNumberingAfterBreak="0">
    <w:nsid w:val="6F880CAA"/>
    <w:multiLevelType w:val="hybridMultilevel"/>
    <w:tmpl w:val="03ECE220"/>
    <w:lvl w:ilvl="0" w:tplc="909C1F84">
      <w:start w:val="1"/>
      <w:numFmt w:val="bullet"/>
      <w:lvlText w:val=""/>
      <w:lvlJc w:val="left"/>
      <w:pPr>
        <w:ind w:left="507" w:hanging="360"/>
      </w:pPr>
      <w:rPr>
        <w:rFonts w:ascii="Wingdings" w:hAnsi="Wingdings" w:hint="default"/>
      </w:rPr>
    </w:lvl>
    <w:lvl w:ilvl="1" w:tplc="6C0A2AA6">
      <w:start w:val="1"/>
      <w:numFmt w:val="bullet"/>
      <w:lvlText w:val="o"/>
      <w:lvlJc w:val="left"/>
      <w:pPr>
        <w:ind w:left="1227" w:hanging="360"/>
      </w:pPr>
      <w:rPr>
        <w:rFonts w:ascii="Courier New" w:hAnsi="Courier New" w:cs="Courier New" w:hint="default"/>
      </w:rPr>
    </w:lvl>
    <w:lvl w:ilvl="2" w:tplc="812A8A16">
      <w:start w:val="1"/>
      <w:numFmt w:val="bullet"/>
      <w:lvlText w:val=""/>
      <w:lvlJc w:val="left"/>
      <w:pPr>
        <w:ind w:left="1947" w:hanging="360"/>
      </w:pPr>
      <w:rPr>
        <w:rFonts w:ascii="Wingdings" w:hAnsi="Wingdings" w:hint="default"/>
      </w:rPr>
    </w:lvl>
    <w:lvl w:ilvl="3" w:tplc="1624A4CC">
      <w:start w:val="1"/>
      <w:numFmt w:val="bullet"/>
      <w:lvlText w:val=""/>
      <w:lvlJc w:val="left"/>
      <w:pPr>
        <w:ind w:left="2667" w:hanging="360"/>
      </w:pPr>
      <w:rPr>
        <w:rFonts w:ascii="Symbol" w:hAnsi="Symbol" w:hint="default"/>
      </w:rPr>
    </w:lvl>
    <w:lvl w:ilvl="4" w:tplc="C75EDC14">
      <w:start w:val="1"/>
      <w:numFmt w:val="bullet"/>
      <w:lvlText w:val="o"/>
      <w:lvlJc w:val="left"/>
      <w:pPr>
        <w:ind w:left="3387" w:hanging="360"/>
      </w:pPr>
      <w:rPr>
        <w:rFonts w:ascii="Courier New" w:hAnsi="Courier New" w:cs="Courier New" w:hint="default"/>
      </w:rPr>
    </w:lvl>
    <w:lvl w:ilvl="5" w:tplc="7C7C00EA">
      <w:start w:val="1"/>
      <w:numFmt w:val="bullet"/>
      <w:lvlText w:val=""/>
      <w:lvlJc w:val="left"/>
      <w:pPr>
        <w:ind w:left="4107" w:hanging="360"/>
      </w:pPr>
      <w:rPr>
        <w:rFonts w:ascii="Wingdings" w:hAnsi="Wingdings" w:hint="default"/>
      </w:rPr>
    </w:lvl>
    <w:lvl w:ilvl="6" w:tplc="484C07EA">
      <w:start w:val="1"/>
      <w:numFmt w:val="bullet"/>
      <w:lvlText w:val=""/>
      <w:lvlJc w:val="left"/>
      <w:pPr>
        <w:ind w:left="4827" w:hanging="360"/>
      </w:pPr>
      <w:rPr>
        <w:rFonts w:ascii="Symbol" w:hAnsi="Symbol" w:hint="default"/>
      </w:rPr>
    </w:lvl>
    <w:lvl w:ilvl="7" w:tplc="100ABD04">
      <w:start w:val="1"/>
      <w:numFmt w:val="bullet"/>
      <w:lvlText w:val="o"/>
      <w:lvlJc w:val="left"/>
      <w:pPr>
        <w:ind w:left="5547" w:hanging="360"/>
      </w:pPr>
      <w:rPr>
        <w:rFonts w:ascii="Courier New" w:hAnsi="Courier New" w:cs="Courier New" w:hint="default"/>
      </w:rPr>
    </w:lvl>
    <w:lvl w:ilvl="8" w:tplc="F2AA22D6">
      <w:start w:val="1"/>
      <w:numFmt w:val="bullet"/>
      <w:lvlText w:val=""/>
      <w:lvlJc w:val="left"/>
      <w:pPr>
        <w:ind w:left="6267" w:hanging="360"/>
      </w:pPr>
      <w:rPr>
        <w:rFonts w:ascii="Wingdings" w:hAnsi="Wingdings" w:hint="default"/>
      </w:rPr>
    </w:lvl>
  </w:abstractNum>
  <w:abstractNum w:abstractNumId="12" w15:restartNumberingAfterBreak="0">
    <w:nsid w:val="71366EC0"/>
    <w:multiLevelType w:val="hybridMultilevel"/>
    <w:tmpl w:val="28908FCC"/>
    <w:lvl w:ilvl="0" w:tplc="1E54C4DE">
      <w:start w:val="1"/>
      <w:numFmt w:val="bullet"/>
      <w:lvlText w:val=""/>
      <w:lvlJc w:val="left"/>
      <w:pPr>
        <w:ind w:left="720" w:hanging="360"/>
      </w:pPr>
      <w:rPr>
        <w:rFonts w:ascii="Wingdings" w:hAnsi="Wingdings" w:hint="default"/>
      </w:rPr>
    </w:lvl>
    <w:lvl w:ilvl="1" w:tplc="0508601E">
      <w:start w:val="1"/>
      <w:numFmt w:val="bullet"/>
      <w:lvlText w:val="o"/>
      <w:lvlJc w:val="left"/>
      <w:pPr>
        <w:ind w:left="1440" w:hanging="360"/>
      </w:pPr>
      <w:rPr>
        <w:rFonts w:ascii="Courier New" w:hAnsi="Courier New" w:cs="Courier New" w:hint="default"/>
      </w:rPr>
    </w:lvl>
    <w:lvl w:ilvl="2" w:tplc="F3FCB928">
      <w:start w:val="1"/>
      <w:numFmt w:val="bullet"/>
      <w:lvlText w:val=""/>
      <w:lvlJc w:val="left"/>
      <w:pPr>
        <w:ind w:left="2160" w:hanging="360"/>
      </w:pPr>
      <w:rPr>
        <w:rFonts w:ascii="Wingdings" w:hAnsi="Wingdings" w:hint="default"/>
      </w:rPr>
    </w:lvl>
    <w:lvl w:ilvl="3" w:tplc="DA128C3A">
      <w:start w:val="1"/>
      <w:numFmt w:val="bullet"/>
      <w:lvlText w:val=""/>
      <w:lvlJc w:val="left"/>
      <w:pPr>
        <w:ind w:left="2880" w:hanging="360"/>
      </w:pPr>
      <w:rPr>
        <w:rFonts w:ascii="Symbol" w:hAnsi="Symbol" w:hint="default"/>
      </w:rPr>
    </w:lvl>
    <w:lvl w:ilvl="4" w:tplc="38C8A15C">
      <w:start w:val="1"/>
      <w:numFmt w:val="bullet"/>
      <w:lvlText w:val="o"/>
      <w:lvlJc w:val="left"/>
      <w:pPr>
        <w:ind w:left="3600" w:hanging="360"/>
      </w:pPr>
      <w:rPr>
        <w:rFonts w:ascii="Courier New" w:hAnsi="Courier New" w:cs="Courier New" w:hint="default"/>
      </w:rPr>
    </w:lvl>
    <w:lvl w:ilvl="5" w:tplc="E6748D1A">
      <w:start w:val="1"/>
      <w:numFmt w:val="bullet"/>
      <w:lvlText w:val=""/>
      <w:lvlJc w:val="left"/>
      <w:pPr>
        <w:ind w:left="4320" w:hanging="360"/>
      </w:pPr>
      <w:rPr>
        <w:rFonts w:ascii="Wingdings" w:hAnsi="Wingdings" w:hint="default"/>
      </w:rPr>
    </w:lvl>
    <w:lvl w:ilvl="6" w:tplc="9044EBBC">
      <w:start w:val="1"/>
      <w:numFmt w:val="bullet"/>
      <w:lvlText w:val=""/>
      <w:lvlJc w:val="left"/>
      <w:pPr>
        <w:ind w:left="5040" w:hanging="360"/>
      </w:pPr>
      <w:rPr>
        <w:rFonts w:ascii="Symbol" w:hAnsi="Symbol" w:hint="default"/>
      </w:rPr>
    </w:lvl>
    <w:lvl w:ilvl="7" w:tplc="54388374">
      <w:start w:val="1"/>
      <w:numFmt w:val="bullet"/>
      <w:lvlText w:val="o"/>
      <w:lvlJc w:val="left"/>
      <w:pPr>
        <w:ind w:left="5760" w:hanging="360"/>
      </w:pPr>
      <w:rPr>
        <w:rFonts w:ascii="Courier New" w:hAnsi="Courier New" w:cs="Courier New" w:hint="default"/>
      </w:rPr>
    </w:lvl>
    <w:lvl w:ilvl="8" w:tplc="9F503EEA">
      <w:start w:val="1"/>
      <w:numFmt w:val="bullet"/>
      <w:lvlText w:val=""/>
      <w:lvlJc w:val="left"/>
      <w:pPr>
        <w:ind w:left="6480" w:hanging="360"/>
      </w:pPr>
      <w:rPr>
        <w:rFonts w:ascii="Wingdings" w:hAnsi="Wingdings" w:hint="default"/>
      </w:rPr>
    </w:lvl>
  </w:abstractNum>
  <w:abstractNum w:abstractNumId="13" w15:restartNumberingAfterBreak="0">
    <w:nsid w:val="73902541"/>
    <w:multiLevelType w:val="hybridMultilevel"/>
    <w:tmpl w:val="DD5CB9A6"/>
    <w:lvl w:ilvl="0" w:tplc="9AE8625A">
      <w:start w:val="1"/>
      <w:numFmt w:val="bullet"/>
      <w:lvlText w:val=""/>
      <w:lvlJc w:val="left"/>
      <w:pPr>
        <w:ind w:left="720" w:hanging="360"/>
      </w:pPr>
      <w:rPr>
        <w:rFonts w:ascii="Symbol" w:hAnsi="Symbol" w:hint="default"/>
      </w:rPr>
    </w:lvl>
    <w:lvl w:ilvl="1" w:tplc="AB349992">
      <w:start w:val="1"/>
      <w:numFmt w:val="bullet"/>
      <w:lvlText w:val="o"/>
      <w:lvlJc w:val="left"/>
      <w:pPr>
        <w:ind w:left="1440" w:hanging="360"/>
      </w:pPr>
      <w:rPr>
        <w:rFonts w:ascii="Courier New" w:hAnsi="Courier New" w:cs="Courier New" w:hint="default"/>
      </w:rPr>
    </w:lvl>
    <w:lvl w:ilvl="2" w:tplc="E1DEC4E8">
      <w:start w:val="1"/>
      <w:numFmt w:val="bullet"/>
      <w:lvlText w:val=""/>
      <w:lvlJc w:val="left"/>
      <w:pPr>
        <w:ind w:left="2160" w:hanging="360"/>
      </w:pPr>
      <w:rPr>
        <w:rFonts w:ascii="Wingdings" w:hAnsi="Wingdings" w:hint="default"/>
      </w:rPr>
    </w:lvl>
    <w:lvl w:ilvl="3" w:tplc="8FA08476">
      <w:start w:val="1"/>
      <w:numFmt w:val="bullet"/>
      <w:lvlText w:val=""/>
      <w:lvlJc w:val="left"/>
      <w:pPr>
        <w:ind w:left="2880" w:hanging="360"/>
      </w:pPr>
      <w:rPr>
        <w:rFonts w:ascii="Symbol" w:hAnsi="Symbol" w:hint="default"/>
      </w:rPr>
    </w:lvl>
    <w:lvl w:ilvl="4" w:tplc="22C09652">
      <w:start w:val="1"/>
      <w:numFmt w:val="bullet"/>
      <w:lvlText w:val="o"/>
      <w:lvlJc w:val="left"/>
      <w:pPr>
        <w:ind w:left="3600" w:hanging="360"/>
      </w:pPr>
      <w:rPr>
        <w:rFonts w:ascii="Courier New" w:hAnsi="Courier New" w:cs="Courier New" w:hint="default"/>
      </w:rPr>
    </w:lvl>
    <w:lvl w:ilvl="5" w:tplc="2CE6F7AC">
      <w:start w:val="1"/>
      <w:numFmt w:val="bullet"/>
      <w:lvlText w:val=""/>
      <w:lvlJc w:val="left"/>
      <w:pPr>
        <w:ind w:left="4320" w:hanging="360"/>
      </w:pPr>
      <w:rPr>
        <w:rFonts w:ascii="Wingdings" w:hAnsi="Wingdings" w:hint="default"/>
      </w:rPr>
    </w:lvl>
    <w:lvl w:ilvl="6" w:tplc="07AEDF92">
      <w:start w:val="1"/>
      <w:numFmt w:val="bullet"/>
      <w:lvlText w:val=""/>
      <w:lvlJc w:val="left"/>
      <w:pPr>
        <w:ind w:left="5040" w:hanging="360"/>
      </w:pPr>
      <w:rPr>
        <w:rFonts w:ascii="Symbol" w:hAnsi="Symbol" w:hint="default"/>
      </w:rPr>
    </w:lvl>
    <w:lvl w:ilvl="7" w:tplc="9D009FBE">
      <w:start w:val="1"/>
      <w:numFmt w:val="bullet"/>
      <w:lvlText w:val="o"/>
      <w:lvlJc w:val="left"/>
      <w:pPr>
        <w:ind w:left="5760" w:hanging="360"/>
      </w:pPr>
      <w:rPr>
        <w:rFonts w:ascii="Courier New" w:hAnsi="Courier New" w:cs="Courier New" w:hint="default"/>
      </w:rPr>
    </w:lvl>
    <w:lvl w:ilvl="8" w:tplc="DCEE24A4">
      <w:start w:val="1"/>
      <w:numFmt w:val="bullet"/>
      <w:lvlText w:val=""/>
      <w:lvlJc w:val="left"/>
      <w:pPr>
        <w:ind w:left="6480" w:hanging="360"/>
      </w:pPr>
      <w:rPr>
        <w:rFonts w:ascii="Wingdings" w:hAnsi="Wingdings" w:hint="default"/>
      </w:rPr>
    </w:lvl>
  </w:abstractNum>
  <w:abstractNum w:abstractNumId="14" w15:restartNumberingAfterBreak="0">
    <w:nsid w:val="77C176BC"/>
    <w:multiLevelType w:val="hybridMultilevel"/>
    <w:tmpl w:val="AF96C20E"/>
    <w:lvl w:ilvl="0" w:tplc="3D64ACF2">
      <w:start w:val="1"/>
      <w:numFmt w:val="bullet"/>
      <w:lvlText w:val=""/>
      <w:lvlJc w:val="left"/>
      <w:pPr>
        <w:ind w:left="720" w:hanging="360"/>
      </w:pPr>
      <w:rPr>
        <w:rFonts w:ascii="Symbol" w:hAnsi="Symbol" w:hint="default"/>
      </w:rPr>
    </w:lvl>
    <w:lvl w:ilvl="1" w:tplc="2BB2C484">
      <w:start w:val="1"/>
      <w:numFmt w:val="bullet"/>
      <w:lvlText w:val=""/>
      <w:lvlJc w:val="left"/>
      <w:pPr>
        <w:ind w:left="1440" w:hanging="360"/>
      </w:pPr>
      <w:rPr>
        <w:rFonts w:ascii="Symbol" w:hAnsi="Symbol" w:hint="default"/>
      </w:rPr>
    </w:lvl>
    <w:lvl w:ilvl="2" w:tplc="78D0628A">
      <w:start w:val="1"/>
      <w:numFmt w:val="bullet"/>
      <w:lvlText w:val=""/>
      <w:lvlJc w:val="left"/>
      <w:pPr>
        <w:ind w:left="2160" w:hanging="360"/>
      </w:pPr>
      <w:rPr>
        <w:rFonts w:ascii="Wingdings" w:hAnsi="Wingdings" w:hint="default"/>
      </w:rPr>
    </w:lvl>
    <w:lvl w:ilvl="3" w:tplc="BAC24CE6">
      <w:start w:val="1"/>
      <w:numFmt w:val="bullet"/>
      <w:lvlText w:val=""/>
      <w:lvlJc w:val="left"/>
      <w:pPr>
        <w:ind w:left="2880" w:hanging="360"/>
      </w:pPr>
      <w:rPr>
        <w:rFonts w:ascii="Symbol" w:hAnsi="Symbol" w:hint="default"/>
      </w:rPr>
    </w:lvl>
    <w:lvl w:ilvl="4" w:tplc="66D6B332">
      <w:start w:val="1"/>
      <w:numFmt w:val="bullet"/>
      <w:lvlText w:val="o"/>
      <w:lvlJc w:val="left"/>
      <w:pPr>
        <w:ind w:left="3600" w:hanging="360"/>
      </w:pPr>
      <w:rPr>
        <w:rFonts w:ascii="Courier New" w:hAnsi="Courier New" w:cs="Courier New" w:hint="default"/>
      </w:rPr>
    </w:lvl>
    <w:lvl w:ilvl="5" w:tplc="1EA2AC8E">
      <w:start w:val="1"/>
      <w:numFmt w:val="bullet"/>
      <w:lvlText w:val=""/>
      <w:lvlJc w:val="left"/>
      <w:pPr>
        <w:ind w:left="4320" w:hanging="360"/>
      </w:pPr>
      <w:rPr>
        <w:rFonts w:ascii="Wingdings" w:hAnsi="Wingdings" w:hint="default"/>
      </w:rPr>
    </w:lvl>
    <w:lvl w:ilvl="6" w:tplc="51BAE4E6">
      <w:start w:val="1"/>
      <w:numFmt w:val="bullet"/>
      <w:lvlText w:val=""/>
      <w:lvlJc w:val="left"/>
      <w:pPr>
        <w:ind w:left="5040" w:hanging="360"/>
      </w:pPr>
      <w:rPr>
        <w:rFonts w:ascii="Symbol" w:hAnsi="Symbol" w:hint="default"/>
      </w:rPr>
    </w:lvl>
    <w:lvl w:ilvl="7" w:tplc="D13431D4">
      <w:start w:val="1"/>
      <w:numFmt w:val="bullet"/>
      <w:lvlText w:val="o"/>
      <w:lvlJc w:val="left"/>
      <w:pPr>
        <w:ind w:left="5760" w:hanging="360"/>
      </w:pPr>
      <w:rPr>
        <w:rFonts w:ascii="Courier New" w:hAnsi="Courier New" w:cs="Courier New" w:hint="default"/>
      </w:rPr>
    </w:lvl>
    <w:lvl w:ilvl="8" w:tplc="F84C0EAA">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1"/>
  </w:num>
  <w:num w:numId="6">
    <w:abstractNumId w:val="7"/>
  </w:num>
  <w:num w:numId="7">
    <w:abstractNumId w:val="4"/>
  </w:num>
  <w:num w:numId="8">
    <w:abstractNumId w:val="6"/>
  </w:num>
  <w:num w:numId="9">
    <w:abstractNumId w:val="12"/>
  </w:num>
  <w:num w:numId="10">
    <w:abstractNumId w:val="9"/>
  </w:num>
  <w:num w:numId="11">
    <w:abstractNumId w:val="10"/>
  </w:num>
  <w:num w:numId="12">
    <w:abstractNumId w:val="11"/>
  </w:num>
  <w:num w:numId="13">
    <w:abstractNumId w:val="13"/>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8EC"/>
    <w:rsid w:val="00043FE4"/>
    <w:rsid w:val="00073520"/>
    <w:rsid w:val="00107710"/>
    <w:rsid w:val="0017159C"/>
    <w:rsid w:val="0018398D"/>
    <w:rsid w:val="007A650E"/>
    <w:rsid w:val="008B0BED"/>
    <w:rsid w:val="00A163CE"/>
    <w:rsid w:val="00A610FA"/>
    <w:rsid w:val="00B668EC"/>
    <w:rsid w:val="00B876ED"/>
    <w:rsid w:val="00BA6B6B"/>
    <w:rsid w:val="00C048E8"/>
    <w:rsid w:val="00D9702B"/>
    <w:rsid w:val="00E06EF7"/>
    <w:rsid w:val="00FD6DCF"/>
    <w:rsid w:val="00FE3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56F34"/>
  <w15:docId w15:val="{DCF9F30A-43C5-41E3-9571-293A81C9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pPr>
        <w:spacing w:line="360"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3">
    <w:name w:val="Заголовок Знак"/>
    <w:basedOn w:val="a0"/>
    <w:link w:val="a4"/>
    <w:uiPriority w:val="10"/>
    <w:rPr>
      <w:sz w:val="48"/>
      <w:szCs w:val="48"/>
    </w:rPr>
  </w:style>
  <w:style w:type="character" w:customStyle="1" w:styleId="a5">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line="240" w:lineRule="auto"/>
    </w:pPr>
  </w:style>
  <w:style w:type="character" w:customStyle="1" w:styleId="aa">
    <w:name w:val="Верхний колонтитул Знак"/>
    <w:basedOn w:val="a0"/>
    <w:link w:val="a9"/>
    <w:uiPriority w:val="99"/>
  </w:style>
  <w:style w:type="paragraph" w:styleId="ab">
    <w:name w:val="footer"/>
    <w:basedOn w:val="a"/>
    <w:link w:val="ac"/>
    <w:uiPriority w:val="99"/>
    <w:unhideWhenUsed/>
    <w:pPr>
      <w:tabs>
        <w:tab w:val="center" w:pos="7143"/>
        <w:tab w:val="right" w:pos="14287"/>
      </w:tabs>
      <w:spacing w:line="240" w:lineRule="auto"/>
    </w:pPr>
  </w:style>
  <w:style w:type="character" w:customStyle="1" w:styleId="FooterChar">
    <w:name w:val="Footer Char"/>
    <w:basedOn w:val="a0"/>
    <w:uiPriority w:val="99"/>
  </w:style>
  <w:style w:type="paragraph" w:styleId="ad">
    <w:name w:val="caption"/>
    <w:basedOn w:val="a"/>
    <w:next w:val="a"/>
    <w:uiPriority w:val="35"/>
    <w:unhideWhenUsed/>
    <w:qFormat/>
    <w:pPr>
      <w:spacing w:line="276" w:lineRule="auto"/>
    </w:pPr>
    <w:rPr>
      <w:b/>
      <w:bCs/>
      <w:color w:val="5B9BD5" w:themeColor="accent1"/>
      <w:sz w:val="18"/>
      <w:szCs w:val="18"/>
    </w:rPr>
  </w:style>
  <w:style w:type="character" w:customStyle="1" w:styleId="ac">
    <w:name w:val="Нижний колонтитул Знак"/>
    <w:link w:val="ab"/>
    <w:uiPriority w:val="99"/>
  </w:style>
  <w:style w:type="table" w:customStyle="1" w:styleId="TableGridLight">
    <w:name w:val="Table Grid Light"/>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4">
    <w:name w:val="TOC Heading"/>
    <w:uiPriority w:val="39"/>
    <w:unhideWhenUsed/>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link w:val="a3"/>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f6">
    <w:name w:val="List Paragraph"/>
    <w:basedOn w:val="a"/>
    <w:link w:val="af7"/>
    <w:uiPriority w:val="34"/>
    <w:qFormat/>
    <w:pPr>
      <w:ind w:left="720"/>
      <w:contextualSpacing/>
    </w:pPr>
  </w:style>
  <w:style w:type="table" w:styleId="af8">
    <w:name w:val="Table Grid"/>
    <w:basedOn w:val="a1"/>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No Spacing"/>
    <w:link w:val="afa"/>
    <w:uiPriority w:val="1"/>
    <w:qFormat/>
    <w:pPr>
      <w:spacing w:line="240" w:lineRule="auto"/>
    </w:pPr>
  </w:style>
  <w:style w:type="character" w:styleId="afb">
    <w:name w:val="Strong"/>
    <w:uiPriority w:val="22"/>
    <w:qFormat/>
    <w:rPr>
      <w:b/>
      <w:bCs/>
    </w:rPr>
  </w:style>
  <w:style w:type="character" w:styleId="afc">
    <w:name w:val="Emphasis"/>
    <w:basedOn w:val="a0"/>
    <w:uiPriority w:val="20"/>
    <w:qFormat/>
    <w:rPr>
      <w:i/>
      <w:iCs/>
    </w:rPr>
  </w:style>
  <w:style w:type="character" w:customStyle="1" w:styleId="af7">
    <w:name w:val="Абзац списка Знак"/>
    <w:link w:val="af6"/>
    <w:uiPriority w:val="34"/>
  </w:style>
  <w:style w:type="paragraph" w:styleId="afd">
    <w:name w:val="Normal (Web)"/>
    <w:basedOn w:val="a"/>
    <w:link w:val="afe"/>
    <w:uiPriority w:val="99"/>
    <w:unhideWhenUsed/>
    <w:qFormat/>
    <w:pPr>
      <w:spacing w:before="100" w:beforeAutospacing="1" w:after="100" w:afterAutospacing="1" w:line="240" w:lineRule="auto"/>
    </w:pPr>
  </w:style>
  <w:style w:type="character" w:customStyle="1" w:styleId="afe">
    <w:name w:val="Обычный (Интернет) Знак"/>
    <w:link w:val="afd"/>
    <w:uiPriority w:val="99"/>
    <w:rPr>
      <w:rFonts w:ascii="Times New Roman" w:eastAsia="Times New Roman" w:hAnsi="Times New Roman" w:cs="Times New Roman"/>
      <w:sz w:val="24"/>
      <w:szCs w:val="24"/>
      <w:lang w:eastAsia="ru-RU"/>
    </w:rPr>
  </w:style>
  <w:style w:type="character" w:customStyle="1" w:styleId="afa">
    <w:name w:val="Без интервала Знак"/>
    <w:link w:val="af9"/>
    <w:uiPriority w:val="99"/>
    <w:rPr>
      <w:rFonts w:ascii="Calibri" w:eastAsia="Calibri" w:hAnsi="Calibri" w:cs="Times New Roman"/>
    </w:rPr>
  </w:style>
  <w:style w:type="paragraph" w:styleId="aff">
    <w:name w:val="Balloon Text"/>
    <w:basedOn w:val="a"/>
    <w:link w:val="aff0"/>
    <w:uiPriority w:val="99"/>
    <w:semiHidden/>
    <w:unhideWhenUsed/>
    <w:pPr>
      <w:spacing w:line="240" w:lineRule="auto"/>
    </w:pPr>
    <w:rPr>
      <w:rFonts w:ascii="Tahoma" w:hAnsi="Tahoma" w:cs="Tahoma"/>
      <w:sz w:val="16"/>
      <w:szCs w:val="16"/>
    </w:rPr>
  </w:style>
  <w:style w:type="character" w:customStyle="1" w:styleId="aff0">
    <w:name w:val="Текст выноски Знак"/>
    <w:basedOn w:val="a0"/>
    <w:link w:val="aff"/>
    <w:uiPriority w:val="99"/>
    <w:semiHidden/>
    <w:rPr>
      <w:rFonts w:ascii="Tahoma" w:hAnsi="Tahoma" w:cs="Tahoma"/>
      <w:sz w:val="16"/>
      <w:szCs w:val="16"/>
    </w:rPr>
  </w:style>
  <w:style w:type="character" w:styleId="aff1">
    <w:name w:val="Hyperlink"/>
    <w:basedOn w:val="a0"/>
    <w:uiPriority w:val="99"/>
    <w:unhideWhenUsed/>
    <w:rPr>
      <w:color w:val="0563C1" w:themeColor="hyperlink"/>
      <w:u w:val="single"/>
    </w:rPr>
  </w:style>
  <w:style w:type="paragraph" w:customStyle="1" w:styleId="c35">
    <w:name w:val="c35"/>
    <w:basedOn w:val="a"/>
    <w:uiPriority w:val="99"/>
    <w:pPr>
      <w:spacing w:before="100" w:beforeAutospacing="1" w:after="100" w:afterAutospacing="1" w:line="240" w:lineRule="auto"/>
    </w:pPr>
  </w:style>
  <w:style w:type="table" w:customStyle="1" w:styleId="13">
    <w:name w:val="Сетка таблицы1"/>
    <w:basedOn w:val="a1"/>
    <w:next w:val="af8"/>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Subtitle"/>
    <w:basedOn w:val="a"/>
    <w:next w:val="a"/>
    <w:link w:val="a5"/>
    <w:pPr>
      <w:keepNext/>
      <w:keepLines/>
      <w:spacing w:before="360" w:after="80"/>
    </w:pPr>
    <w:rPr>
      <w:rFonts w:ascii="Georgia" w:eastAsia="Georgia" w:hAnsi="Georgia" w:cs="Georgia"/>
      <w:i/>
      <w:color w:val="666666"/>
      <w:sz w:val="48"/>
      <w:szCs w:val="48"/>
    </w:rPr>
  </w:style>
  <w:style w:type="table" w:customStyle="1" w:styleId="StGen0">
    <w:name w:val="StGen0"/>
    <w:basedOn w:val="TableNormal0"/>
    <w:pPr>
      <w:spacing w:line="240" w:lineRule="auto"/>
    </w:pPr>
    <w:tblPr>
      <w:tblStyleRowBandSize w:val="1"/>
      <w:tblStyleColBandSize w:val="1"/>
      <w:tblCellMar>
        <w:left w:w="108" w:type="dxa"/>
        <w:right w:w="108" w:type="dxa"/>
      </w:tblCellMar>
    </w:tblPr>
  </w:style>
  <w:style w:type="table" w:customStyle="1" w:styleId="StGen1">
    <w:name w:val="StGen1"/>
    <w:basedOn w:val="TableNormal0"/>
    <w:pPr>
      <w:spacing w:line="240" w:lineRule="auto"/>
    </w:pPr>
    <w:tblPr>
      <w:tblStyleRowBandSize w:val="1"/>
      <w:tblStyleColBandSize w:val="1"/>
      <w:tblCellMar>
        <w:left w:w="108" w:type="dxa"/>
        <w:right w:w="108" w:type="dxa"/>
      </w:tblCellMar>
    </w:tblPr>
  </w:style>
  <w:style w:type="table" w:customStyle="1" w:styleId="StGen2">
    <w:name w:val="StGen2"/>
    <w:basedOn w:val="TableNormal0"/>
    <w:pPr>
      <w:spacing w:line="240" w:lineRule="auto"/>
    </w:pPr>
    <w:tblPr>
      <w:tblStyleRowBandSize w:val="1"/>
      <w:tblStyleColBandSize w:val="1"/>
      <w:tblCellMar>
        <w:left w:w="108" w:type="dxa"/>
        <w:right w:w="108" w:type="dxa"/>
      </w:tblCellMar>
    </w:tblPr>
  </w:style>
  <w:style w:type="table" w:customStyle="1" w:styleId="StGen3">
    <w:name w:val="StGen3"/>
    <w:basedOn w:val="TableNormal0"/>
    <w:tblPr>
      <w:tblStyleRowBandSize w:val="1"/>
      <w:tblStyleColBandSize w:val="1"/>
      <w:tblCellMar>
        <w:left w:w="115" w:type="dxa"/>
        <w:right w:w="115" w:type="dxa"/>
      </w:tblCellMar>
    </w:tblPr>
  </w:style>
  <w:style w:type="table" w:customStyle="1" w:styleId="StGen4">
    <w:name w:val="StGen4"/>
    <w:basedOn w:val="TableNormal0"/>
    <w:tblPr>
      <w:tblStyleRowBandSize w:val="1"/>
      <w:tblStyleColBandSize w:val="1"/>
      <w:tblCellMar>
        <w:top w:w="100" w:type="dxa"/>
        <w:left w:w="100" w:type="dxa"/>
        <w:bottom w:w="100" w:type="dxa"/>
        <w:right w:w="100" w:type="dxa"/>
      </w:tblCellMar>
    </w:tblPr>
  </w:style>
  <w:style w:type="table" w:customStyle="1" w:styleId="StGen5">
    <w:name w:val="StGen5"/>
    <w:basedOn w:val="TableNormal0"/>
    <w:tblPr>
      <w:tblStyleRowBandSize w:val="1"/>
      <w:tblStyleColBandSize w:val="1"/>
      <w:tblCellMar>
        <w:left w:w="115" w:type="dxa"/>
        <w:right w:w="115" w:type="dxa"/>
      </w:tblCellMar>
    </w:tblPr>
  </w:style>
  <w:style w:type="table" w:customStyle="1" w:styleId="StGen6">
    <w:name w:val="StGen6"/>
    <w:basedOn w:val="TableNormal0"/>
    <w:tblPr>
      <w:tblStyleRowBandSize w:val="1"/>
      <w:tblStyleColBandSize w:val="1"/>
      <w:tblCellMar>
        <w:left w:w="30" w:type="dxa"/>
        <w:right w:w="30" w:type="dxa"/>
      </w:tblCellMar>
    </w:tblPr>
  </w:style>
  <w:style w:type="table" w:customStyle="1" w:styleId="StGen7">
    <w:name w:val="StGen7"/>
    <w:basedOn w:val="TableNormal0"/>
    <w:tblPr>
      <w:tblStyleRowBandSize w:val="1"/>
      <w:tblStyleColBandSize w:val="1"/>
      <w:tblCellMar>
        <w:left w:w="115" w:type="dxa"/>
        <w:right w:w="115" w:type="dxa"/>
      </w:tblCellMar>
    </w:tblPr>
  </w:style>
  <w:style w:type="table" w:customStyle="1" w:styleId="StGen8">
    <w:name w:val="StGen8"/>
    <w:basedOn w:val="TableNormal0"/>
    <w:tblPr>
      <w:tblStyleRowBandSize w:val="1"/>
      <w:tblStyleColBandSize w:val="1"/>
      <w:tblCellMar>
        <w:left w:w="115" w:type="dxa"/>
        <w:right w:w="115" w:type="dxa"/>
      </w:tblCellMar>
    </w:tblPr>
  </w:style>
  <w:style w:type="table" w:customStyle="1" w:styleId="StGen9">
    <w:name w:val="StGen9"/>
    <w:basedOn w:val="TableNormal0"/>
    <w:pPr>
      <w:spacing w:line="240" w:lineRule="auto"/>
    </w:pPr>
    <w:tblPr>
      <w:tblStyleRowBandSize w:val="1"/>
      <w:tblStyleColBandSize w:val="1"/>
      <w:tblCellMar>
        <w:left w:w="108" w:type="dxa"/>
        <w:right w:w="108" w:type="dxa"/>
      </w:tblCellMar>
    </w:tblPr>
  </w:style>
  <w:style w:type="table" w:customStyle="1" w:styleId="StGen10">
    <w:name w:val="StGen10"/>
    <w:basedOn w:val="TableNormal0"/>
    <w:pPr>
      <w:spacing w:line="240" w:lineRule="auto"/>
    </w:pPr>
    <w:tblPr>
      <w:tblStyleRowBandSize w:val="1"/>
      <w:tblStyleColBandSize w:val="1"/>
      <w:tblCellMar>
        <w:left w:w="108" w:type="dxa"/>
        <w:right w:w="108" w:type="dxa"/>
      </w:tblCellMar>
    </w:tblPr>
  </w:style>
  <w:style w:type="table" w:customStyle="1" w:styleId="StGen11">
    <w:name w:val="StGen11"/>
    <w:basedOn w:val="TableNormal0"/>
    <w:pPr>
      <w:spacing w:line="240" w:lineRule="auto"/>
    </w:pPr>
    <w:tblPr>
      <w:tblStyleRowBandSize w:val="1"/>
      <w:tblStyleColBandSize w:val="1"/>
      <w:tblCellMar>
        <w:left w:w="108" w:type="dxa"/>
        <w:right w:w="108" w:type="dxa"/>
      </w:tblCellMar>
    </w:tblPr>
  </w:style>
  <w:style w:type="table" w:customStyle="1" w:styleId="StGen12">
    <w:name w:val="StGen12"/>
    <w:basedOn w:val="TableNormal0"/>
    <w:pPr>
      <w:spacing w:line="240" w:lineRule="auto"/>
    </w:pPr>
    <w:tblPr>
      <w:tblStyleRowBandSize w:val="1"/>
      <w:tblStyleColBandSize w:val="1"/>
      <w:tblCellMar>
        <w:left w:w="108" w:type="dxa"/>
        <w:right w:w="108" w:type="dxa"/>
      </w:tblCellMar>
    </w:tblPr>
  </w:style>
  <w:style w:type="table" w:customStyle="1" w:styleId="StGen13">
    <w:name w:val="StGen13"/>
    <w:basedOn w:val="TableNormal0"/>
    <w:pPr>
      <w:spacing w:line="240" w:lineRule="auto"/>
    </w:pPr>
    <w:tblPr>
      <w:tblStyleRowBandSize w:val="1"/>
      <w:tblStyleColBandSize w:val="1"/>
      <w:tblCellMar>
        <w:left w:w="108" w:type="dxa"/>
        <w:right w:w="108" w:type="dxa"/>
      </w:tblCellMar>
    </w:tblPr>
  </w:style>
  <w:style w:type="table" w:customStyle="1" w:styleId="StGen14">
    <w:name w:val="StGen14"/>
    <w:basedOn w:val="TableNormal0"/>
    <w:tblPr>
      <w:tblStyleRowBandSize w:val="1"/>
      <w:tblStyleColBandSize w:val="1"/>
    </w:tblPr>
  </w:style>
  <w:style w:type="table" w:customStyle="1" w:styleId="StGen15">
    <w:name w:val="StGen15"/>
    <w:basedOn w:val="TableNormal0"/>
    <w:pPr>
      <w:spacing w:line="240" w:lineRule="auto"/>
    </w:pPr>
    <w:tblPr>
      <w:tblStyleRowBandSize w:val="1"/>
      <w:tblStyleColBandSize w:val="1"/>
      <w:tblCellMar>
        <w:left w:w="108" w:type="dxa"/>
        <w:right w:w="108" w:type="dxa"/>
      </w:tblCellMar>
    </w:tblPr>
  </w:style>
  <w:style w:type="table" w:customStyle="1" w:styleId="StGen16">
    <w:name w:val="StGen16"/>
    <w:basedOn w:val="TableNormal0"/>
    <w:pPr>
      <w:spacing w:line="240" w:lineRule="auto"/>
    </w:pPr>
    <w:tblPr>
      <w:tblStyleRowBandSize w:val="1"/>
      <w:tblStyleColBandSize w:val="1"/>
      <w:tblCellMar>
        <w:left w:w="108" w:type="dxa"/>
        <w:right w:w="108" w:type="dxa"/>
      </w:tblCellMar>
    </w:tblPr>
  </w:style>
  <w:style w:type="table" w:customStyle="1" w:styleId="StGen17">
    <w:name w:val="StGen17"/>
    <w:basedOn w:val="TableNormal0"/>
    <w:tblPr>
      <w:tblStyleRowBandSize w:val="1"/>
      <w:tblStyleColBandSize w:val="1"/>
      <w:tblCellMar>
        <w:left w:w="115" w:type="dxa"/>
        <w:right w:w="115" w:type="dxa"/>
      </w:tblCellMar>
    </w:tblPr>
  </w:style>
  <w:style w:type="table" w:customStyle="1" w:styleId="StGen18">
    <w:name w:val="StGen18"/>
    <w:basedOn w:val="TableNormal0"/>
    <w:pPr>
      <w:spacing w:line="240" w:lineRule="auto"/>
    </w:pPr>
    <w:tblPr>
      <w:tblStyleRowBandSize w:val="1"/>
      <w:tblStyleColBandSize w:val="1"/>
      <w:tblCellMar>
        <w:left w:w="108" w:type="dxa"/>
        <w:right w:w="108" w:type="dxa"/>
      </w:tblCellMar>
    </w:tblPr>
  </w:style>
  <w:style w:type="table" w:customStyle="1" w:styleId="StGen19">
    <w:name w:val="StGen19"/>
    <w:basedOn w:val="TableNormal0"/>
    <w:pPr>
      <w:spacing w:line="240" w:lineRule="auto"/>
    </w:pPr>
    <w:tblPr>
      <w:tblStyleRowBandSize w:val="1"/>
      <w:tblStyleColBandSize w:val="1"/>
      <w:tblCellMar>
        <w:left w:w="108" w:type="dxa"/>
        <w:right w:w="108" w:type="dxa"/>
      </w:tblCellMar>
    </w:tblPr>
  </w:style>
  <w:style w:type="table" w:customStyle="1" w:styleId="StGen20">
    <w:name w:val="StGen20"/>
    <w:basedOn w:val="TableNormal0"/>
    <w:pPr>
      <w:spacing w:line="240" w:lineRule="auto"/>
    </w:pPr>
    <w:tblPr>
      <w:tblStyleRowBandSize w:val="1"/>
      <w:tblStyleColBandSize w:val="1"/>
      <w:tblCellMar>
        <w:left w:w="108" w:type="dxa"/>
        <w:right w:w="108" w:type="dxa"/>
      </w:tblCellMar>
    </w:tblPr>
  </w:style>
  <w:style w:type="table" w:customStyle="1" w:styleId="StGen21">
    <w:name w:val="StGen21"/>
    <w:basedOn w:val="TableNormal0"/>
    <w:pPr>
      <w:spacing w:line="240" w:lineRule="auto"/>
    </w:pPr>
    <w:tblPr>
      <w:tblStyleRowBandSize w:val="1"/>
      <w:tblStyleColBandSize w:val="1"/>
      <w:tblCellMar>
        <w:left w:w="108" w:type="dxa"/>
        <w:right w:w="108" w:type="dxa"/>
      </w:tblCellMar>
    </w:tblPr>
  </w:style>
  <w:style w:type="table" w:customStyle="1" w:styleId="StGen22">
    <w:name w:val="StGen22"/>
    <w:basedOn w:val="TableNormal0"/>
    <w:pPr>
      <w:spacing w:line="240" w:lineRule="auto"/>
    </w:pPr>
    <w:tblPr>
      <w:tblStyleRowBandSize w:val="1"/>
      <w:tblStyleColBandSize w:val="1"/>
      <w:tblCellMar>
        <w:left w:w="108" w:type="dxa"/>
        <w:right w:w="108" w:type="dxa"/>
      </w:tblCellMar>
    </w:tblPr>
  </w:style>
  <w:style w:type="table" w:customStyle="1" w:styleId="StGen23">
    <w:name w:val="StGen23"/>
    <w:basedOn w:val="TableNormal0"/>
    <w:pPr>
      <w:spacing w:line="240" w:lineRule="auto"/>
    </w:pPr>
    <w:tblPr>
      <w:tblStyleRowBandSize w:val="1"/>
      <w:tblStyleColBandSize w:val="1"/>
      <w:tblCellMar>
        <w:left w:w="108" w:type="dxa"/>
        <w:right w:w="108" w:type="dxa"/>
      </w:tblCellMar>
    </w:tblPr>
  </w:style>
  <w:style w:type="table" w:customStyle="1" w:styleId="StGen24">
    <w:name w:val="StGen24"/>
    <w:basedOn w:val="TableNormal0"/>
    <w:pPr>
      <w:spacing w:line="240" w:lineRule="auto"/>
    </w:pPr>
    <w:tblPr>
      <w:tblStyleRowBandSize w:val="1"/>
      <w:tblStyleColBandSize w:val="1"/>
      <w:tblCellMar>
        <w:left w:w="108" w:type="dxa"/>
        <w:right w:w="108" w:type="dxa"/>
      </w:tblCellMar>
    </w:tblPr>
  </w:style>
  <w:style w:type="table" w:customStyle="1" w:styleId="StGen25">
    <w:name w:val="StGen25"/>
    <w:basedOn w:val="TableNormal0"/>
    <w:tblPr>
      <w:tblStyleRowBandSize w:val="1"/>
      <w:tblStyleColBandSize w:val="1"/>
      <w:tblCellMar>
        <w:top w:w="75" w:type="dxa"/>
        <w:bottom w:w="75" w:type="dxa"/>
      </w:tblCellMar>
    </w:tblPr>
  </w:style>
  <w:style w:type="table" w:customStyle="1" w:styleId="StGen26">
    <w:name w:val="StGen26"/>
    <w:basedOn w:val="TableNormal0"/>
    <w:tblPr>
      <w:tblStyleRowBandSize w:val="1"/>
      <w:tblStyleColBandSize w:val="1"/>
      <w:tblCellMar>
        <w:top w:w="75" w:type="dxa"/>
        <w:bottom w:w="75" w:type="dxa"/>
      </w:tblCellMar>
    </w:tblPr>
  </w:style>
  <w:style w:type="table" w:customStyle="1" w:styleId="StGen27">
    <w:name w:val="StGen27"/>
    <w:basedOn w:val="TableNormal0"/>
    <w:tblPr>
      <w:tblStyleRowBandSize w:val="1"/>
      <w:tblStyleColBandSize w:val="1"/>
      <w:tblCellMar>
        <w:top w:w="75" w:type="dxa"/>
        <w:bottom w:w="75" w:type="dxa"/>
      </w:tblCellMar>
    </w:tblPr>
  </w:style>
  <w:style w:type="table" w:customStyle="1" w:styleId="StGen28">
    <w:name w:val="StGen28"/>
    <w:basedOn w:val="TableNormal0"/>
    <w:pPr>
      <w:spacing w:line="240" w:lineRule="auto"/>
    </w:pPr>
    <w:tblPr>
      <w:tblStyleRowBandSize w:val="1"/>
      <w:tblStyleColBandSize w:val="1"/>
      <w:tblCellMar>
        <w:top w:w="75" w:type="dxa"/>
        <w:bottom w:w="75" w:type="dxa"/>
      </w:tblCellMar>
    </w:tblPr>
  </w:style>
  <w:style w:type="table" w:customStyle="1" w:styleId="StGen29">
    <w:name w:val="StGen29"/>
    <w:basedOn w:val="TableNormal0"/>
    <w:pPr>
      <w:spacing w:line="240" w:lineRule="auto"/>
    </w:pPr>
    <w:tblPr>
      <w:tblStyleRowBandSize w:val="1"/>
      <w:tblStyleColBandSize w:val="1"/>
      <w:tblCellMar>
        <w:top w:w="75" w:type="dxa"/>
        <w:bottom w:w="75" w:type="dxa"/>
      </w:tblCellMar>
    </w:tblPr>
  </w:style>
  <w:style w:type="table" w:customStyle="1" w:styleId="StGen30">
    <w:name w:val="StGen30"/>
    <w:basedOn w:val="TableNormal0"/>
    <w:pPr>
      <w:spacing w:line="240" w:lineRule="auto"/>
    </w:pPr>
    <w:tblPr>
      <w:tblStyleRowBandSize w:val="1"/>
      <w:tblStyleColBandSize w:val="1"/>
      <w:tblCellMar>
        <w:top w:w="75" w:type="dxa"/>
        <w:bottom w:w="75" w:type="dxa"/>
      </w:tblCellMar>
    </w:tblPr>
  </w:style>
  <w:style w:type="table" w:customStyle="1" w:styleId="StGen31">
    <w:name w:val="StGen31"/>
    <w:basedOn w:val="TableNormal0"/>
    <w:pPr>
      <w:spacing w:line="240" w:lineRule="auto"/>
    </w:pPr>
    <w:tblPr>
      <w:tblStyleRowBandSize w:val="1"/>
      <w:tblStyleColBandSize w:val="1"/>
      <w:tblCellMar>
        <w:top w:w="75" w:type="dxa"/>
        <w:bottom w:w="75" w:type="dxa"/>
      </w:tblCellMar>
    </w:tblPr>
  </w:style>
  <w:style w:type="table" w:customStyle="1" w:styleId="StGen32">
    <w:name w:val="StGen32"/>
    <w:basedOn w:val="TableNormal0"/>
    <w:pPr>
      <w:spacing w:line="240" w:lineRule="auto"/>
    </w:pPr>
    <w:tblPr>
      <w:tblStyleRowBandSize w:val="1"/>
      <w:tblStyleColBandSize w:val="1"/>
      <w:tblCellMar>
        <w:top w:w="75" w:type="dxa"/>
        <w:bottom w:w="75" w:type="dxa"/>
      </w:tblCellMar>
    </w:tblPr>
  </w:style>
  <w:style w:type="table" w:customStyle="1" w:styleId="StGen33">
    <w:name w:val="StGen33"/>
    <w:basedOn w:val="TableNormal0"/>
    <w:pPr>
      <w:spacing w:line="240" w:lineRule="auto"/>
    </w:pPr>
    <w:tblPr>
      <w:tblStyleRowBandSize w:val="1"/>
      <w:tblStyleColBandSize w:val="1"/>
      <w:tblCellMar>
        <w:top w:w="75" w:type="dxa"/>
        <w:bottom w:w="75" w:type="dxa"/>
      </w:tblCellMar>
    </w:tblPr>
  </w:style>
  <w:style w:type="table" w:customStyle="1" w:styleId="StGen34">
    <w:name w:val="StGen34"/>
    <w:basedOn w:val="TableNormal0"/>
    <w:pPr>
      <w:spacing w:line="240" w:lineRule="auto"/>
    </w:pPr>
    <w:tblPr>
      <w:tblStyleRowBandSize w:val="1"/>
      <w:tblStyleColBandSize w:val="1"/>
      <w:tblCellMar>
        <w:top w:w="75" w:type="dxa"/>
        <w:bottom w:w="75" w:type="dxa"/>
      </w:tblCellMar>
    </w:tblPr>
  </w:style>
  <w:style w:type="table" w:customStyle="1" w:styleId="StGen35">
    <w:name w:val="StGen35"/>
    <w:basedOn w:val="TableNormal0"/>
    <w:tblPr>
      <w:tblStyleRowBandSize w:val="1"/>
      <w:tblStyleColBandSize w:val="1"/>
      <w:tblCellMar>
        <w:top w:w="15" w:type="dxa"/>
        <w:left w:w="15" w:type="dxa"/>
        <w:bottom w:w="15" w:type="dxa"/>
        <w:right w:w="15" w:type="dxa"/>
      </w:tblCellMar>
    </w:tblPr>
  </w:style>
  <w:style w:type="table" w:customStyle="1" w:styleId="StGen36">
    <w:name w:val="StGen36"/>
    <w:basedOn w:val="TableNormal0"/>
    <w:pPr>
      <w:spacing w:line="240" w:lineRule="auto"/>
    </w:pPr>
    <w:tblPr>
      <w:tblStyleRowBandSize w:val="1"/>
      <w:tblStyleColBandSize w:val="1"/>
      <w:tblCellMar>
        <w:top w:w="75" w:type="dxa"/>
        <w:bottom w:w="75" w:type="dxa"/>
      </w:tblCellMar>
    </w:tblPr>
  </w:style>
  <w:style w:type="table" w:customStyle="1" w:styleId="StGen37">
    <w:name w:val="StGen37"/>
    <w:basedOn w:val="TableNormal0"/>
    <w:tblPr>
      <w:tblStyleRowBandSize w:val="1"/>
      <w:tblStyleColBandSize w:val="1"/>
      <w:tblCellMar>
        <w:top w:w="100" w:type="dxa"/>
        <w:left w:w="100" w:type="dxa"/>
        <w:bottom w:w="100" w:type="dxa"/>
        <w:right w:w="100" w:type="dxa"/>
      </w:tblCellMar>
    </w:tblPr>
  </w:style>
  <w:style w:type="table" w:customStyle="1" w:styleId="StGen38">
    <w:name w:val="StGen38"/>
    <w:basedOn w:val="TableNormal0"/>
    <w:tblPr>
      <w:tblStyleRowBandSize w:val="1"/>
      <w:tblStyleColBandSize w:val="1"/>
      <w:tblCellMar>
        <w:top w:w="100" w:type="dxa"/>
        <w:left w:w="100" w:type="dxa"/>
        <w:bottom w:w="100" w:type="dxa"/>
        <w:right w:w="100" w:type="dxa"/>
      </w:tblCellMar>
    </w:tblPr>
  </w:style>
  <w:style w:type="table" w:customStyle="1" w:styleId="StGen39">
    <w:name w:val="StGen39"/>
    <w:basedOn w:val="TableNormal0"/>
    <w:tblPr>
      <w:tblStyleRowBandSize w:val="1"/>
      <w:tblStyleColBandSize w:val="1"/>
      <w:tblCellMar>
        <w:top w:w="100" w:type="dxa"/>
        <w:left w:w="100" w:type="dxa"/>
        <w:bottom w:w="100" w:type="dxa"/>
        <w:right w:w="100" w:type="dxa"/>
      </w:tblCellMar>
    </w:tblPr>
  </w:style>
  <w:style w:type="table" w:customStyle="1" w:styleId="StGen40">
    <w:name w:val="StGen40"/>
    <w:basedOn w:val="TableNormal0"/>
    <w:tblPr>
      <w:tblStyleRowBandSize w:val="1"/>
      <w:tblStyleColBandSize w:val="1"/>
      <w:tblCellMar>
        <w:top w:w="100" w:type="dxa"/>
        <w:left w:w="100" w:type="dxa"/>
        <w:bottom w:w="100" w:type="dxa"/>
        <w:right w:w="100" w:type="dxa"/>
      </w:tblCellMar>
    </w:tblPr>
  </w:style>
  <w:style w:type="table" w:customStyle="1" w:styleId="StGen41">
    <w:name w:val="StGen41"/>
    <w:basedOn w:val="TableNormal0"/>
    <w:pPr>
      <w:spacing w:line="240" w:lineRule="auto"/>
    </w:pPr>
    <w:tblPr>
      <w:tblStyleRowBandSize w:val="1"/>
      <w:tblStyleColBandSize w:val="1"/>
      <w:tblCellMar>
        <w:top w:w="75" w:type="dxa"/>
        <w:bottom w:w="75" w:type="dxa"/>
      </w:tblCellMar>
    </w:tblPr>
  </w:style>
  <w:style w:type="table" w:customStyle="1" w:styleId="StGen42">
    <w:name w:val="StGen42"/>
    <w:basedOn w:val="TableNormal0"/>
    <w:pPr>
      <w:spacing w:line="240" w:lineRule="auto"/>
    </w:pPr>
    <w:tblPr>
      <w:tblStyleRowBandSize w:val="1"/>
      <w:tblStyleColBandSize w:val="1"/>
      <w:tblCellMar>
        <w:top w:w="75" w:type="dxa"/>
        <w:bottom w:w="75" w:type="dxa"/>
      </w:tblCellMar>
    </w:tblPr>
  </w:style>
  <w:style w:type="table" w:customStyle="1" w:styleId="StGen43">
    <w:name w:val="StGen43"/>
    <w:basedOn w:val="TableNormal0"/>
    <w:pPr>
      <w:spacing w:line="240" w:lineRule="auto"/>
    </w:pPr>
    <w:tblPr>
      <w:tblStyleRowBandSize w:val="1"/>
      <w:tblStyleColBandSize w:val="1"/>
      <w:tblCellMar>
        <w:top w:w="75" w:type="dxa"/>
        <w:bottom w:w="75" w:type="dxa"/>
      </w:tblCellMar>
    </w:tblPr>
  </w:style>
  <w:style w:type="table" w:customStyle="1" w:styleId="StGen44">
    <w:name w:val="StGen44"/>
    <w:basedOn w:val="TableNormal0"/>
    <w:pPr>
      <w:spacing w:line="240" w:lineRule="auto"/>
    </w:pPr>
    <w:tblPr>
      <w:tblStyleRowBandSize w:val="1"/>
      <w:tblStyleColBandSize w:val="1"/>
      <w:tblCellMar>
        <w:top w:w="75" w:type="dxa"/>
        <w:bottom w:w="75" w:type="dxa"/>
      </w:tblCellMar>
    </w:tblPr>
  </w:style>
  <w:style w:type="table" w:customStyle="1" w:styleId="StGen45">
    <w:name w:val="StGen45"/>
    <w:basedOn w:val="TableNormal0"/>
    <w:pPr>
      <w:spacing w:line="240" w:lineRule="auto"/>
    </w:pPr>
    <w:tblPr>
      <w:tblStyleRowBandSize w:val="1"/>
      <w:tblStyleColBandSize w:val="1"/>
      <w:tblCellMar>
        <w:top w:w="75" w:type="dxa"/>
        <w:bottom w:w="75" w:type="dxa"/>
      </w:tblCellMar>
    </w:tblPr>
  </w:style>
  <w:style w:type="table" w:customStyle="1" w:styleId="StGen46">
    <w:name w:val="StGen46"/>
    <w:basedOn w:val="TableNormal0"/>
    <w:pPr>
      <w:spacing w:line="240" w:lineRule="auto"/>
    </w:pPr>
    <w:tblPr>
      <w:tblStyleRowBandSize w:val="1"/>
      <w:tblStyleColBandSize w:val="1"/>
      <w:tblCellMar>
        <w:top w:w="75" w:type="dxa"/>
        <w:bottom w:w="75" w:type="dxa"/>
      </w:tblCellMar>
    </w:tblPr>
  </w:style>
  <w:style w:type="table" w:customStyle="1" w:styleId="StGen47">
    <w:name w:val="StGen47"/>
    <w:basedOn w:val="TableNormal0"/>
    <w:pPr>
      <w:spacing w:line="240" w:lineRule="auto"/>
    </w:pPr>
    <w:tblPr>
      <w:tblStyleRowBandSize w:val="1"/>
      <w:tblStyleColBandSize w:val="1"/>
      <w:tblCellMar>
        <w:top w:w="75" w:type="dxa"/>
        <w:bottom w:w="75" w:type="dxa"/>
      </w:tblCellMar>
    </w:tblPr>
  </w:style>
  <w:style w:type="table" w:customStyle="1" w:styleId="StGen48">
    <w:name w:val="StGen48"/>
    <w:basedOn w:val="TableNormal0"/>
    <w:pPr>
      <w:spacing w:line="240" w:lineRule="auto"/>
    </w:pPr>
    <w:tblPr>
      <w:tblStyleRowBandSize w:val="1"/>
      <w:tblStyleColBandSize w:val="1"/>
      <w:tblCellMar>
        <w:top w:w="75" w:type="dxa"/>
        <w:bottom w:w="75" w:type="dxa"/>
      </w:tblCellMar>
    </w:tblPr>
  </w:style>
  <w:style w:type="table" w:customStyle="1" w:styleId="StGen49">
    <w:name w:val="StGen49"/>
    <w:basedOn w:val="TableNormal0"/>
    <w:pPr>
      <w:spacing w:line="240" w:lineRule="auto"/>
    </w:pPr>
    <w:tblPr>
      <w:tblStyleRowBandSize w:val="1"/>
      <w:tblStyleColBandSize w:val="1"/>
      <w:tblCellMar>
        <w:top w:w="75" w:type="dxa"/>
        <w:bottom w:w="75" w:type="dxa"/>
      </w:tblCellMar>
    </w:tblPr>
  </w:style>
  <w:style w:type="table" w:customStyle="1" w:styleId="StGen50">
    <w:name w:val="StGen50"/>
    <w:basedOn w:val="TableNormal0"/>
    <w:pPr>
      <w:spacing w:line="240" w:lineRule="auto"/>
    </w:pPr>
    <w:tblPr>
      <w:tblStyleRowBandSize w:val="1"/>
      <w:tblStyleColBandSize w:val="1"/>
      <w:tblCellMar>
        <w:top w:w="75" w:type="dxa"/>
        <w:bottom w:w="75" w:type="dxa"/>
      </w:tblCellMar>
    </w:tblPr>
  </w:style>
  <w:style w:type="table" w:customStyle="1" w:styleId="StGen51">
    <w:name w:val="StGen51"/>
    <w:basedOn w:val="TableNormal0"/>
    <w:pPr>
      <w:spacing w:line="240" w:lineRule="auto"/>
    </w:pPr>
    <w:tblPr>
      <w:tblStyleRowBandSize w:val="1"/>
      <w:tblStyleColBandSize w:val="1"/>
      <w:tblCellMar>
        <w:top w:w="75" w:type="dxa"/>
        <w:bottom w:w="75" w:type="dxa"/>
      </w:tblCellMar>
    </w:tblPr>
  </w:style>
  <w:style w:type="table" w:customStyle="1" w:styleId="StGen52">
    <w:name w:val="StGen52"/>
    <w:basedOn w:val="TableNormal0"/>
    <w:pPr>
      <w:spacing w:line="240" w:lineRule="auto"/>
    </w:pPr>
    <w:tblPr>
      <w:tblStyleRowBandSize w:val="1"/>
      <w:tblStyleColBandSize w:val="1"/>
      <w:tblCellMar>
        <w:left w:w="108" w:type="dxa"/>
        <w:right w:w="108" w:type="dxa"/>
      </w:tblCellMar>
    </w:tblPr>
  </w:style>
  <w:style w:type="table" w:customStyle="1" w:styleId="StGen53">
    <w:name w:val="StGen53"/>
    <w:basedOn w:val="TableNormal0"/>
    <w:pPr>
      <w:spacing w:line="240" w:lineRule="auto"/>
    </w:pPr>
    <w:tblPr>
      <w:tblStyleRowBandSize w:val="1"/>
      <w:tblStyleColBandSize w:val="1"/>
      <w:tblCellMar>
        <w:top w:w="75" w:type="dxa"/>
        <w:bottom w:w="75" w:type="dxa"/>
      </w:tblCellMar>
    </w:tblPr>
  </w:style>
  <w:style w:type="table" w:customStyle="1" w:styleId="StGen54">
    <w:name w:val="StGen54"/>
    <w:basedOn w:val="TableNormal0"/>
    <w:tblPr>
      <w:tblStyleRowBandSize w:val="1"/>
      <w:tblStyleColBandSize w:val="1"/>
      <w:tblCellMar>
        <w:top w:w="100" w:type="dxa"/>
        <w:left w:w="100" w:type="dxa"/>
        <w:bottom w:w="100" w:type="dxa"/>
        <w:right w:w="100" w:type="dxa"/>
      </w:tblCellMar>
    </w:tblPr>
  </w:style>
  <w:style w:type="table" w:customStyle="1" w:styleId="StGen55">
    <w:name w:val="StGen55"/>
    <w:basedOn w:val="TableNormal0"/>
    <w:tblPr>
      <w:tblStyleRowBandSize w:val="1"/>
      <w:tblStyleColBandSize w:val="1"/>
      <w:tblCellMar>
        <w:top w:w="100" w:type="dxa"/>
        <w:left w:w="100" w:type="dxa"/>
        <w:bottom w:w="100" w:type="dxa"/>
        <w:right w:w="100" w:type="dxa"/>
      </w:tblCellMar>
    </w:tblPr>
  </w:style>
  <w:style w:type="table" w:customStyle="1" w:styleId="StGen56">
    <w:name w:val="StGen56"/>
    <w:basedOn w:val="TableNormal0"/>
    <w:tblPr>
      <w:tblStyleRowBandSize w:val="1"/>
      <w:tblStyleColBandSize w:val="1"/>
      <w:tblCellMar>
        <w:top w:w="100" w:type="dxa"/>
        <w:left w:w="100" w:type="dxa"/>
        <w:bottom w:w="100" w:type="dxa"/>
        <w:right w:w="100" w:type="dxa"/>
      </w:tblCellMar>
    </w:tblPr>
  </w:style>
  <w:style w:type="table" w:customStyle="1" w:styleId="StGen57">
    <w:name w:val="StGen57"/>
    <w:basedOn w:val="TableNormal0"/>
    <w:pPr>
      <w:spacing w:line="240" w:lineRule="auto"/>
    </w:pPr>
    <w:tblPr>
      <w:tblStyleRowBandSize w:val="1"/>
      <w:tblStyleColBandSize w:val="1"/>
      <w:tblCellMar>
        <w:top w:w="75" w:type="dxa"/>
        <w:bottom w:w="75" w:type="dxa"/>
      </w:tblCellMar>
    </w:tblPr>
  </w:style>
  <w:style w:type="table" w:customStyle="1" w:styleId="StGen58">
    <w:name w:val="StGen58"/>
    <w:basedOn w:val="TableNormal0"/>
    <w:pPr>
      <w:spacing w:line="240" w:lineRule="auto"/>
    </w:pPr>
    <w:tblPr>
      <w:tblStyleRowBandSize w:val="1"/>
      <w:tblStyleColBandSize w:val="1"/>
      <w:tblCellMar>
        <w:top w:w="75" w:type="dxa"/>
        <w:bottom w:w="75" w:type="dxa"/>
      </w:tblCellMar>
    </w:tblPr>
  </w:style>
  <w:style w:type="table" w:customStyle="1" w:styleId="StGen59">
    <w:name w:val="StGen59"/>
    <w:basedOn w:val="TableNormal0"/>
    <w:pPr>
      <w:spacing w:line="240" w:lineRule="auto"/>
    </w:pPr>
    <w:tblPr>
      <w:tblStyleRowBandSize w:val="1"/>
      <w:tblStyleColBandSize w:val="1"/>
      <w:tblCellMar>
        <w:top w:w="75" w:type="dxa"/>
        <w:bottom w:w="75" w:type="dxa"/>
      </w:tblCellMar>
    </w:tblPr>
  </w:style>
  <w:style w:type="table" w:customStyle="1" w:styleId="StGen60">
    <w:name w:val="StGen60"/>
    <w:basedOn w:val="TableNormal0"/>
    <w:pPr>
      <w:spacing w:line="240" w:lineRule="auto"/>
    </w:pPr>
    <w:tblPr>
      <w:tblStyleRowBandSize w:val="1"/>
      <w:tblStyleColBandSize w:val="1"/>
      <w:tblCellMar>
        <w:top w:w="75" w:type="dxa"/>
        <w:bottom w:w="75" w:type="dxa"/>
      </w:tblCellMar>
    </w:tblPr>
  </w:style>
  <w:style w:type="table" w:customStyle="1" w:styleId="StGen61">
    <w:name w:val="StGen61"/>
    <w:basedOn w:val="TableNormal0"/>
    <w:pPr>
      <w:spacing w:line="240" w:lineRule="auto"/>
    </w:pPr>
    <w:tblPr>
      <w:tblStyleRowBandSize w:val="1"/>
      <w:tblStyleColBandSize w:val="1"/>
      <w:tblCellMar>
        <w:top w:w="75" w:type="dxa"/>
        <w:bottom w:w="75" w:type="dxa"/>
      </w:tblCellMar>
    </w:tblPr>
  </w:style>
  <w:style w:type="table" w:customStyle="1" w:styleId="110">
    <w:name w:val="Сетка таблицы11"/>
    <w:basedOn w:val="a1"/>
    <w:next w:val="af8"/>
    <w:uiPriority w:val="39"/>
    <w:pPr>
      <w:spacing w:line="240" w:lineRule="auto"/>
      <w:ind w:firstLine="0"/>
      <w:jc w:val="left"/>
    </w:pPr>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8"/>
    <w:uiPriority w:val="39"/>
    <w:pPr>
      <w:spacing w:line="240" w:lineRule="auto"/>
      <w:ind w:firstLine="0"/>
      <w:jc w:val="left"/>
    </w:pPr>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2">
    <w:name w:val="Unresolved Mention"/>
    <w:basedOn w:val="a0"/>
    <w:uiPriority w:val="99"/>
    <w:semiHidden/>
    <w:unhideWhenUsed/>
    <w:rsid w:val="001715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1084;&#1072;&#1086;&#1091;-&#1085;&#1096;&#1076;&#1089;-14.&#1088;&#1092;/elektronnye-obrazovatelnye-resursy/" TargetMode="External"/><Relationship Id="rId18" Type="http://schemas.openxmlformats.org/officeDocument/2006/relationships/hyperlink" Target="https://1obraz.ru/" TargetMode="External"/><Relationship Id="rId26" Type="http://schemas.openxmlformats.org/officeDocument/2006/relationships/chart" Target="charts/chart4.xml"/><Relationship Id="rId3" Type="http://schemas.openxmlformats.org/officeDocument/2006/relationships/numbering" Target="numbering.xml"/><Relationship Id="rId21" Type="http://schemas.openxmlformats.org/officeDocument/2006/relationships/image" Target="media/image10.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1084;&#1072;&#1086;&#1091;-&#1085;&#1096;&#1076;&#1089;-14.&#1088;&#1092;/svedenija-ob-obrazovatelnoj-organizacii/materialno-tehnicheskoe-obespechenie-i-osnashhjonnost-obrazovatelnogo-processa/" TargetMode="External"/><Relationship Id="rId17" Type="http://schemas.openxmlformats.org/officeDocument/2006/relationships/hyperlink" Target="https://1obraz.ru/" TargetMode="External"/><Relationship Id="rId25" Type="http://schemas.openxmlformats.org/officeDocument/2006/relationships/chart" Target="charts/chart3.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1084;&#1072;&#1086;&#1091;-&#1085;&#1096;&#1076;&#1089;-14.&#1088;&#1092;/vpr/" TargetMode="External"/><Relationship Id="rId20" Type="http://schemas.openxmlformats.org/officeDocument/2006/relationships/image" Target="media/image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84;&#1072;&#1086;&#1091;-&#1085;&#1096;&#1076;&#1089;-14.&#1088;&#1092;/elektronnye-obrazovatelnye-resursy/" TargetMode="External"/><Relationship Id="rId24" Type="http://schemas.openxmlformats.org/officeDocument/2006/relationships/chart" Target="charts/chart2.xml"/><Relationship Id="rId32" Type="http://schemas.openxmlformats.org/officeDocument/2006/relationships/hyperlink" Target="https://my-shop.ru/shop/search/a/sort/z/page/1.html?f14_39=0&amp;f14_16=0&amp;f14_6=%c6%e5%eb%f2%e8%ea%ee%e2%e0%20%c0%2e%c0%2e&amp;t=12&amp;next=1" TargetMode="External"/><Relationship Id="rId5" Type="http://schemas.openxmlformats.org/officeDocument/2006/relationships/settings" Target="settings.xml"/><Relationship Id="rId15" Type="http://schemas.openxmlformats.org/officeDocument/2006/relationships/hyperlink" Target="https://&#1084;&#1072;&#1086;&#1091;-&#1085;&#1096;&#1076;&#1089;-14.&#1088;&#1092;/svedenija-ob-obrazovatelnoj-organizacii/obrazovanie/" TargetMode="External"/><Relationship Id="rId23" Type="http://schemas.openxmlformats.org/officeDocument/2006/relationships/chart" Target="charts/chart1.xml"/><Relationship Id="rId28" Type="http://schemas.openxmlformats.org/officeDocument/2006/relationships/footer" Target="footer1.xml"/><Relationship Id="rId10" Type="http://schemas.openxmlformats.org/officeDocument/2006/relationships/hyperlink" Target="https://&#1084;&#1072;&#1086;&#1091;-&#1085;&#1096;&#1076;&#1089;-14.&#1088;&#1092;/svedenija-ob-obrazovatelnoj-organizacii/obrazovanie/distancionnye-obrazovatelnye-tehnologii/" TargetMode="External"/><Relationship Id="rId19" Type="http://schemas.openxmlformats.org/officeDocument/2006/relationships/image" Target="media/image1.png"/><Relationship Id="rId31" Type="http://schemas.openxmlformats.org/officeDocument/2006/relationships/hyperlink" Target="https://my-shop.ru/shop/search/a/sort/z/page/1.html?f14_39=0&amp;f14_16=0&amp;f14_6=%c0%ea%f1%e5%ed%ee%e2%e0%20%cd%2e%c3%2e&amp;t=12&amp;next=1" TargetMode="External"/><Relationship Id="rId4" Type="http://schemas.openxmlformats.org/officeDocument/2006/relationships/styles" Target="styles.xml"/><Relationship Id="rId9" Type="http://schemas.openxmlformats.org/officeDocument/2006/relationships/hyperlink" Target="mailto:school-garden14@mail.ru" TargetMode="External"/><Relationship Id="rId14" Type="http://schemas.openxmlformats.org/officeDocument/2006/relationships/hyperlink" Target="https://&#1084;&#1072;&#1086;&#1091;-&#1085;&#1096;&#1076;&#1089;-14.&#1088;&#1092;/svedenija-ob-obrazovatelnoj-organizacii/obrazovanie/distancionnye-obrazovatelnye-tehnologii/" TargetMode="External"/><Relationship Id="rId22" Type="http://schemas.openxmlformats.org/officeDocument/2006/relationships/hyperlink" Target="https://&#1084;&#1072;&#1086;&#1091;-&#1085;&#1096;&#1076;&#1089;-14.&#1088;&#1092;/kompleksnaja-bezopasnost/bezopasnost-dvizhenija-na-doroge-i-na-vodnyh-obektah/" TargetMode="External"/><Relationship Id="rId27" Type="http://schemas.openxmlformats.org/officeDocument/2006/relationships/chart" Target="charts/chart5.xml"/><Relationship Id="rId30" Type="http://schemas.openxmlformats.org/officeDocument/2006/relationships/footer" Target="footer2.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обучающиеся</c:v>
                </c:pt>
              </c:strCache>
            </c:strRef>
          </c:tx>
          <c:invertIfNegative val="0"/>
          <c:cat>
            <c:numRef>
              <c:f>Лист1!$A$2:$A$4</c:f>
              <c:numCache>
                <c:formatCode>General</c:formatCode>
                <c:ptCount val="3"/>
                <c:pt idx="0">
                  <c:v>2022</c:v>
                </c:pt>
                <c:pt idx="1">
                  <c:v>2023</c:v>
                </c:pt>
                <c:pt idx="2">
                  <c:v>2024</c:v>
                </c:pt>
              </c:numCache>
            </c:numRef>
          </c:cat>
          <c:val>
            <c:numRef>
              <c:f>Лист1!$B$2:$B$4</c:f>
              <c:numCache>
                <c:formatCode>General</c:formatCode>
                <c:ptCount val="3"/>
                <c:pt idx="0">
                  <c:v>80</c:v>
                </c:pt>
                <c:pt idx="1">
                  <c:v>85</c:v>
                </c:pt>
                <c:pt idx="2">
                  <c:v>90</c:v>
                </c:pt>
              </c:numCache>
            </c:numRef>
          </c:val>
          <c:extLst>
            <c:ext xmlns:c16="http://schemas.microsoft.com/office/drawing/2014/chart" uri="{C3380CC4-5D6E-409C-BE32-E72D297353CC}">
              <c16:uniqueId val="{00000000-28B1-4721-84B5-89E6C3390195}"/>
            </c:ext>
          </c:extLst>
        </c:ser>
        <c:ser>
          <c:idx val="1"/>
          <c:order val="1"/>
          <c:tx>
            <c:strRef>
              <c:f>Лист1!$C$1</c:f>
              <c:strCache>
                <c:ptCount val="1"/>
                <c:pt idx="0">
                  <c:v>родители</c:v>
                </c:pt>
              </c:strCache>
            </c:strRef>
          </c:tx>
          <c:invertIfNegative val="0"/>
          <c:cat>
            <c:numRef>
              <c:f>Лист1!$A$2:$A$4</c:f>
              <c:numCache>
                <c:formatCode>General</c:formatCode>
                <c:ptCount val="3"/>
                <c:pt idx="0">
                  <c:v>2022</c:v>
                </c:pt>
                <c:pt idx="1">
                  <c:v>2023</c:v>
                </c:pt>
                <c:pt idx="2">
                  <c:v>2024</c:v>
                </c:pt>
              </c:numCache>
            </c:numRef>
          </c:cat>
          <c:val>
            <c:numRef>
              <c:f>Лист1!$C$2:$C$4</c:f>
              <c:numCache>
                <c:formatCode>General</c:formatCode>
                <c:ptCount val="3"/>
                <c:pt idx="0">
                  <c:v>40</c:v>
                </c:pt>
                <c:pt idx="1">
                  <c:v>40</c:v>
                </c:pt>
                <c:pt idx="2">
                  <c:v>45</c:v>
                </c:pt>
              </c:numCache>
            </c:numRef>
          </c:val>
          <c:extLst>
            <c:ext xmlns:c16="http://schemas.microsoft.com/office/drawing/2014/chart" uri="{C3380CC4-5D6E-409C-BE32-E72D297353CC}">
              <c16:uniqueId val="{00000001-28B1-4721-84B5-89E6C3390195}"/>
            </c:ext>
          </c:extLst>
        </c:ser>
        <c:dLbls>
          <c:showLegendKey val="0"/>
          <c:showVal val="0"/>
          <c:showCatName val="0"/>
          <c:showSerName val="0"/>
          <c:showPercent val="0"/>
          <c:showBubbleSize val="0"/>
        </c:dLbls>
        <c:gapWidth val="150"/>
        <c:axId val="302054912"/>
        <c:axId val="340939264"/>
      </c:barChart>
      <c:catAx>
        <c:axId val="302054912"/>
        <c:scaling>
          <c:orientation val="minMax"/>
        </c:scaling>
        <c:delete val="0"/>
        <c:axPos val="b"/>
        <c:numFmt formatCode="General" sourceLinked="1"/>
        <c:majorTickMark val="out"/>
        <c:minorTickMark val="none"/>
        <c:tickLblPos val="nextTo"/>
        <c:crossAx val="340939264"/>
        <c:crosses val="autoZero"/>
        <c:auto val="1"/>
        <c:lblAlgn val="ctr"/>
        <c:lblOffset val="100"/>
        <c:noMultiLvlLbl val="0"/>
      </c:catAx>
      <c:valAx>
        <c:axId val="340939264"/>
        <c:scaling>
          <c:orientation val="minMax"/>
        </c:scaling>
        <c:delete val="0"/>
        <c:axPos val="l"/>
        <c:majorGridlines/>
        <c:numFmt formatCode="General" sourceLinked="1"/>
        <c:majorTickMark val="out"/>
        <c:minorTickMark val="none"/>
        <c:tickLblPos val="nextTo"/>
        <c:crossAx val="302054912"/>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Доля обучающихся ДО</c:v>
                </c:pt>
              </c:strCache>
            </c:strRef>
          </c:tx>
          <c:cat>
            <c:strRef>
              <c:f>Лист1!$A$2:$A$3</c:f>
              <c:strCache>
                <c:ptCount val="2"/>
                <c:pt idx="0">
                  <c:v>имеют сертификат</c:v>
                </c:pt>
                <c:pt idx="1">
                  <c:v>не имеют сертифика</c:v>
                </c:pt>
              </c:strCache>
            </c:strRef>
          </c:cat>
          <c:val>
            <c:numRef>
              <c:f>Лист1!$B$2:$B$3</c:f>
              <c:numCache>
                <c:formatCode>General</c:formatCode>
                <c:ptCount val="2"/>
                <c:pt idx="0">
                  <c:v>97</c:v>
                </c:pt>
                <c:pt idx="1">
                  <c:v>3</c:v>
                </c:pt>
              </c:numCache>
            </c:numRef>
          </c:val>
          <c:extLst>
            <c:ext xmlns:c16="http://schemas.microsoft.com/office/drawing/2014/chart" uri="{C3380CC4-5D6E-409C-BE32-E72D297353CC}">
              <c16:uniqueId val="{00000000-2BC8-4860-9CBF-607F8B2A000C}"/>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Доля обучающихся НОО</c:v>
                </c:pt>
              </c:strCache>
            </c:strRef>
          </c:tx>
          <c:cat>
            <c:strRef>
              <c:f>Лист1!$A$2:$A$3</c:f>
              <c:strCache>
                <c:ptCount val="2"/>
                <c:pt idx="0">
                  <c:v>имеют сертификат</c:v>
                </c:pt>
                <c:pt idx="1">
                  <c:v>не имеют сертифика</c:v>
                </c:pt>
              </c:strCache>
            </c:strRef>
          </c:cat>
          <c:val>
            <c:numRef>
              <c:f>Лист1!$B$2:$B$3</c:f>
              <c:numCache>
                <c:formatCode>General</c:formatCode>
                <c:ptCount val="2"/>
                <c:pt idx="0">
                  <c:v>96</c:v>
                </c:pt>
                <c:pt idx="1">
                  <c:v>4</c:v>
                </c:pt>
              </c:numCache>
            </c:numRef>
          </c:val>
          <c:extLst>
            <c:ext xmlns:c16="http://schemas.microsoft.com/office/drawing/2014/chart" uri="{C3380CC4-5D6E-409C-BE32-E72D297353CC}">
              <c16:uniqueId val="{00000000-77B8-4BE3-8C2A-3B3669C01C9F}"/>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Анализ знаний по классам</a:t>
            </a:r>
          </a:p>
        </c:rich>
      </c:tx>
      <c:overlay val="0"/>
    </c:title>
    <c:autoTitleDeleted val="0"/>
    <c:plotArea>
      <c:layout/>
      <c:barChart>
        <c:barDir val="col"/>
        <c:grouping val="clustered"/>
        <c:varyColors val="0"/>
        <c:ser>
          <c:idx val="0"/>
          <c:order val="0"/>
          <c:tx>
            <c:strRef>
              <c:f>Лист1!$B$1</c:f>
              <c:strCache>
                <c:ptCount val="1"/>
                <c:pt idx="0">
                  <c:v>2 класс</c:v>
                </c:pt>
              </c:strCache>
            </c:strRef>
          </c:tx>
          <c:invertIfNegative val="0"/>
          <c:cat>
            <c:strRef>
              <c:f>Лист1!$A$2:$A$5</c:f>
              <c:strCache>
                <c:ptCount val="4"/>
                <c:pt idx="0">
                  <c:v>успеваемость</c:v>
                </c:pt>
                <c:pt idx="1">
                  <c:v>качество</c:v>
                </c:pt>
                <c:pt idx="2">
                  <c:v>с одной "4"</c:v>
                </c:pt>
                <c:pt idx="3">
                  <c:v>с одной "3"</c:v>
                </c:pt>
              </c:strCache>
            </c:strRef>
          </c:cat>
          <c:val>
            <c:numRef>
              <c:f>Лист1!$B$2:$B$5</c:f>
              <c:numCache>
                <c:formatCode>General</c:formatCode>
                <c:ptCount val="4"/>
                <c:pt idx="0">
                  <c:v>95</c:v>
                </c:pt>
                <c:pt idx="1">
                  <c:v>45</c:v>
                </c:pt>
                <c:pt idx="2">
                  <c:v>0</c:v>
                </c:pt>
                <c:pt idx="3">
                  <c:v>10</c:v>
                </c:pt>
              </c:numCache>
            </c:numRef>
          </c:val>
          <c:extLst>
            <c:ext xmlns:c16="http://schemas.microsoft.com/office/drawing/2014/chart" uri="{C3380CC4-5D6E-409C-BE32-E72D297353CC}">
              <c16:uniqueId val="{00000000-B412-4FEC-89A5-5425B63CF891}"/>
            </c:ext>
          </c:extLst>
        </c:ser>
        <c:ser>
          <c:idx val="1"/>
          <c:order val="1"/>
          <c:tx>
            <c:strRef>
              <c:f>Лист1!$C$1</c:f>
              <c:strCache>
                <c:ptCount val="1"/>
                <c:pt idx="0">
                  <c:v>3 класс</c:v>
                </c:pt>
              </c:strCache>
            </c:strRef>
          </c:tx>
          <c:invertIfNegative val="0"/>
          <c:cat>
            <c:strRef>
              <c:f>Лист1!$A$2:$A$5</c:f>
              <c:strCache>
                <c:ptCount val="4"/>
                <c:pt idx="0">
                  <c:v>успеваемость</c:v>
                </c:pt>
                <c:pt idx="1">
                  <c:v>качество</c:v>
                </c:pt>
                <c:pt idx="2">
                  <c:v>с одной "4"</c:v>
                </c:pt>
                <c:pt idx="3">
                  <c:v>с одной "3"</c:v>
                </c:pt>
              </c:strCache>
            </c:strRef>
          </c:cat>
          <c:val>
            <c:numRef>
              <c:f>Лист1!$C$2:$C$5</c:f>
              <c:numCache>
                <c:formatCode>General</c:formatCode>
                <c:ptCount val="4"/>
                <c:pt idx="0">
                  <c:v>100</c:v>
                </c:pt>
                <c:pt idx="1">
                  <c:v>68</c:v>
                </c:pt>
                <c:pt idx="2">
                  <c:v>0</c:v>
                </c:pt>
                <c:pt idx="3">
                  <c:v>6</c:v>
                </c:pt>
              </c:numCache>
            </c:numRef>
          </c:val>
          <c:extLst>
            <c:ext xmlns:c16="http://schemas.microsoft.com/office/drawing/2014/chart" uri="{C3380CC4-5D6E-409C-BE32-E72D297353CC}">
              <c16:uniqueId val="{00000001-B412-4FEC-89A5-5425B63CF891}"/>
            </c:ext>
          </c:extLst>
        </c:ser>
        <c:ser>
          <c:idx val="2"/>
          <c:order val="2"/>
          <c:tx>
            <c:strRef>
              <c:f>Лист1!$D$1</c:f>
              <c:strCache>
                <c:ptCount val="1"/>
                <c:pt idx="0">
                  <c:v>4 класс</c:v>
                </c:pt>
              </c:strCache>
            </c:strRef>
          </c:tx>
          <c:invertIfNegative val="0"/>
          <c:cat>
            <c:strRef>
              <c:f>Лист1!$A$2:$A$5</c:f>
              <c:strCache>
                <c:ptCount val="4"/>
                <c:pt idx="0">
                  <c:v>успеваемость</c:v>
                </c:pt>
                <c:pt idx="1">
                  <c:v>качество</c:v>
                </c:pt>
                <c:pt idx="2">
                  <c:v>с одной "4"</c:v>
                </c:pt>
                <c:pt idx="3">
                  <c:v>с одной "3"</c:v>
                </c:pt>
              </c:strCache>
            </c:strRef>
          </c:cat>
          <c:val>
            <c:numRef>
              <c:f>Лист1!$D$2:$D$5</c:f>
              <c:numCache>
                <c:formatCode>General</c:formatCode>
                <c:ptCount val="4"/>
                <c:pt idx="0">
                  <c:v>100</c:v>
                </c:pt>
                <c:pt idx="1">
                  <c:v>25</c:v>
                </c:pt>
                <c:pt idx="2">
                  <c:v>6</c:v>
                </c:pt>
                <c:pt idx="3">
                  <c:v>18</c:v>
                </c:pt>
              </c:numCache>
            </c:numRef>
          </c:val>
          <c:extLst>
            <c:ext xmlns:c16="http://schemas.microsoft.com/office/drawing/2014/chart" uri="{C3380CC4-5D6E-409C-BE32-E72D297353CC}">
              <c16:uniqueId val="{00000002-B412-4FEC-89A5-5425B63CF891}"/>
            </c:ext>
          </c:extLst>
        </c:ser>
        <c:dLbls>
          <c:showLegendKey val="0"/>
          <c:showVal val="0"/>
          <c:showCatName val="0"/>
          <c:showSerName val="0"/>
          <c:showPercent val="0"/>
          <c:showBubbleSize val="0"/>
        </c:dLbls>
        <c:gapWidth val="150"/>
        <c:axId val="302051328"/>
        <c:axId val="343630400"/>
      </c:barChart>
      <c:catAx>
        <c:axId val="302051328"/>
        <c:scaling>
          <c:orientation val="minMax"/>
        </c:scaling>
        <c:delete val="0"/>
        <c:axPos val="b"/>
        <c:numFmt formatCode="General" sourceLinked="0"/>
        <c:majorTickMark val="none"/>
        <c:minorTickMark val="none"/>
        <c:tickLblPos val="nextTo"/>
        <c:crossAx val="343630400"/>
        <c:crosses val="autoZero"/>
        <c:auto val="1"/>
        <c:lblAlgn val="ctr"/>
        <c:lblOffset val="100"/>
        <c:noMultiLvlLbl val="0"/>
      </c:catAx>
      <c:valAx>
        <c:axId val="343630400"/>
        <c:scaling>
          <c:orientation val="minMax"/>
        </c:scaling>
        <c:delete val="0"/>
        <c:axPos val="l"/>
        <c:majorGridlines/>
        <c:numFmt formatCode="General" sourceLinked="1"/>
        <c:majorTickMark val="none"/>
        <c:minorTickMark val="none"/>
        <c:tickLblPos val="nextTo"/>
        <c:crossAx val="302051328"/>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Анализ знаний по школе</a:t>
            </a:r>
          </a:p>
        </c:rich>
      </c:tx>
      <c:overlay val="0"/>
    </c:title>
    <c:autoTitleDeleted val="0"/>
    <c:plotArea>
      <c:layout/>
      <c:barChart>
        <c:barDir val="col"/>
        <c:grouping val="clustered"/>
        <c:varyColors val="0"/>
        <c:ser>
          <c:idx val="0"/>
          <c:order val="0"/>
          <c:tx>
            <c:strRef>
              <c:f>Лист1!$B$1</c:f>
              <c:strCache>
                <c:ptCount val="1"/>
                <c:pt idx="0">
                  <c:v>2022-2023</c:v>
                </c:pt>
              </c:strCache>
            </c:strRef>
          </c:tx>
          <c:invertIfNegative val="0"/>
          <c:cat>
            <c:strRef>
              <c:f>Лист1!$A$2:$A$5</c:f>
              <c:strCache>
                <c:ptCount val="4"/>
                <c:pt idx="0">
                  <c:v>успеваемость</c:v>
                </c:pt>
                <c:pt idx="1">
                  <c:v>качество</c:v>
                </c:pt>
                <c:pt idx="2">
                  <c:v>с одной "4"</c:v>
                </c:pt>
                <c:pt idx="3">
                  <c:v>с одной "3"</c:v>
                </c:pt>
              </c:strCache>
            </c:strRef>
          </c:cat>
          <c:val>
            <c:numRef>
              <c:f>Лист1!$B$2:$B$5</c:f>
              <c:numCache>
                <c:formatCode>General</c:formatCode>
                <c:ptCount val="4"/>
                <c:pt idx="0">
                  <c:v>100</c:v>
                </c:pt>
                <c:pt idx="1">
                  <c:v>56</c:v>
                </c:pt>
                <c:pt idx="2">
                  <c:v>4</c:v>
                </c:pt>
                <c:pt idx="3">
                  <c:v>4</c:v>
                </c:pt>
              </c:numCache>
            </c:numRef>
          </c:val>
          <c:extLst>
            <c:ext xmlns:c16="http://schemas.microsoft.com/office/drawing/2014/chart" uri="{C3380CC4-5D6E-409C-BE32-E72D297353CC}">
              <c16:uniqueId val="{00000000-93CB-48F3-BECB-2EA062D4347C}"/>
            </c:ext>
          </c:extLst>
        </c:ser>
        <c:ser>
          <c:idx val="1"/>
          <c:order val="1"/>
          <c:tx>
            <c:strRef>
              <c:f>Лист1!$C$1</c:f>
              <c:strCache>
                <c:ptCount val="1"/>
                <c:pt idx="0">
                  <c:v>2023-2024</c:v>
                </c:pt>
              </c:strCache>
            </c:strRef>
          </c:tx>
          <c:invertIfNegative val="0"/>
          <c:cat>
            <c:strRef>
              <c:f>Лист1!$A$2:$A$5</c:f>
              <c:strCache>
                <c:ptCount val="4"/>
                <c:pt idx="0">
                  <c:v>успеваемость</c:v>
                </c:pt>
                <c:pt idx="1">
                  <c:v>качество</c:v>
                </c:pt>
                <c:pt idx="2">
                  <c:v>с одной "4"</c:v>
                </c:pt>
                <c:pt idx="3">
                  <c:v>с одной "3"</c:v>
                </c:pt>
              </c:strCache>
            </c:strRef>
          </c:cat>
          <c:val>
            <c:numRef>
              <c:f>Лист1!$C$2:$C$5</c:f>
              <c:numCache>
                <c:formatCode>General</c:formatCode>
                <c:ptCount val="4"/>
                <c:pt idx="0">
                  <c:v>98</c:v>
                </c:pt>
                <c:pt idx="1">
                  <c:v>46</c:v>
                </c:pt>
                <c:pt idx="2">
                  <c:v>2</c:v>
                </c:pt>
                <c:pt idx="3">
                  <c:v>11</c:v>
                </c:pt>
              </c:numCache>
            </c:numRef>
          </c:val>
          <c:extLst>
            <c:ext xmlns:c16="http://schemas.microsoft.com/office/drawing/2014/chart" uri="{C3380CC4-5D6E-409C-BE32-E72D297353CC}">
              <c16:uniqueId val="{00000001-93CB-48F3-BECB-2EA062D4347C}"/>
            </c:ext>
          </c:extLst>
        </c:ser>
        <c:dLbls>
          <c:showLegendKey val="0"/>
          <c:showVal val="0"/>
          <c:showCatName val="0"/>
          <c:showSerName val="0"/>
          <c:showPercent val="0"/>
          <c:showBubbleSize val="0"/>
        </c:dLbls>
        <c:gapWidth val="150"/>
        <c:axId val="302053888"/>
        <c:axId val="343632128"/>
      </c:barChart>
      <c:catAx>
        <c:axId val="302053888"/>
        <c:scaling>
          <c:orientation val="minMax"/>
        </c:scaling>
        <c:delete val="0"/>
        <c:axPos val="b"/>
        <c:numFmt formatCode="General" sourceLinked="0"/>
        <c:majorTickMark val="none"/>
        <c:minorTickMark val="none"/>
        <c:tickLblPos val="nextTo"/>
        <c:crossAx val="343632128"/>
        <c:crosses val="autoZero"/>
        <c:auto val="1"/>
        <c:lblAlgn val="ctr"/>
        <c:lblOffset val="100"/>
        <c:noMultiLvlLbl val="0"/>
      </c:catAx>
      <c:valAx>
        <c:axId val="343632128"/>
        <c:scaling>
          <c:orientation val="minMax"/>
        </c:scaling>
        <c:delete val="0"/>
        <c:axPos val="l"/>
        <c:majorGridlines/>
        <c:numFmt formatCode="General" sourceLinked="1"/>
        <c:majorTickMark val="none"/>
        <c:minorTickMark val="none"/>
        <c:tickLblPos val="nextTo"/>
        <c:crossAx val="30205388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HQroYdnJL07O5mZXQJ6bybjlpA==">CgMxLjAyCGguZ2pkZ3hzMgppZC4zMGowemxsMgppZC4xZm9iOXRlMgloLjMwajB6bGw4AGohChRzdWdnZXN0Lnd5cmx3YXFtd3dlaxIJQW5vbnltb3VzaiEKFHN1Z2dlc3QubmhyZzN3ZjRxOXNzEglBbm9ueW1vdXNqIQoUc3VnZ2VzdC43eHh0dHZqOXk1eWcSCUFub255bW91c3IhMXdIZHJYRnZFMTZYOGZUZlJKbFQ5aGlNRmw0NjUwWklW</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A70594-3DC1-4713-9FF4-31E7063D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60</Pages>
  <Words>16416</Words>
  <Characters>93574</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12</cp:revision>
  <dcterms:created xsi:type="dcterms:W3CDTF">2025-04-15T07:58:00Z</dcterms:created>
  <dcterms:modified xsi:type="dcterms:W3CDTF">2025-04-18T09:46:00Z</dcterms:modified>
</cp:coreProperties>
</file>